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76A0" w:rsidRPr="003F5834" w:rsidRDefault="003876A0" w:rsidP="006A546F">
      <w:pPr>
        <w:ind w:leftChars="50" w:left="1640" w:hangingChars="550" w:hanging="1540"/>
        <w:jc w:val="left"/>
        <w:rPr>
          <w:sz w:val="28"/>
        </w:rPr>
      </w:pPr>
      <w:r w:rsidRPr="003F5834">
        <w:rPr>
          <w:rFonts w:hint="eastAsia"/>
          <w:sz w:val="28"/>
        </w:rPr>
        <w:t>Stock and bond relationship i</w:t>
      </w:r>
      <w:r w:rsidR="006A546F">
        <w:rPr>
          <w:rFonts w:hint="eastAsia"/>
          <w:sz w:val="28"/>
        </w:rPr>
        <w:t xml:space="preserve">n crisis periods in an emerging </w:t>
      </w:r>
      <w:r w:rsidRPr="003F5834">
        <w:rPr>
          <w:rFonts w:hint="eastAsia"/>
          <w:sz w:val="28"/>
        </w:rPr>
        <w:t>market:</w:t>
      </w:r>
      <w:r w:rsidR="006A546F">
        <w:rPr>
          <w:rFonts w:hint="eastAsia"/>
          <w:sz w:val="28"/>
        </w:rPr>
        <w:t xml:space="preserve"> </w:t>
      </w:r>
      <w:r w:rsidRPr="003F5834">
        <w:rPr>
          <w:rFonts w:hint="eastAsia"/>
          <w:sz w:val="28"/>
        </w:rPr>
        <w:t>Local risk versus global risk</w:t>
      </w:r>
    </w:p>
    <w:p w:rsidR="003876A0" w:rsidRPr="003F5834" w:rsidRDefault="003876A0" w:rsidP="003F5834">
      <w:pPr>
        <w:ind w:firstLine="140"/>
        <w:rPr>
          <w:sz w:val="28"/>
        </w:rPr>
      </w:pPr>
    </w:p>
    <w:p w:rsidR="008E21A3" w:rsidRPr="003F5834" w:rsidRDefault="00D716A6" w:rsidP="003F5834">
      <w:pPr>
        <w:ind w:firstLine="140"/>
        <w:rPr>
          <w:sz w:val="28"/>
        </w:rPr>
      </w:pPr>
      <w:r w:rsidRPr="003F5834">
        <w:rPr>
          <w:rFonts w:hint="eastAsia"/>
          <w:sz w:val="28"/>
        </w:rPr>
        <w:t xml:space="preserve">     </w:t>
      </w:r>
      <w:r w:rsidR="00BB4703" w:rsidRPr="003F5834">
        <w:rPr>
          <w:rFonts w:hint="eastAsia"/>
          <w:sz w:val="28"/>
        </w:rPr>
        <w:t xml:space="preserve"> </w:t>
      </w:r>
      <w:proofErr w:type="spellStart"/>
      <w:r w:rsidR="00BB4703" w:rsidRPr="003F5834">
        <w:rPr>
          <w:rFonts w:hint="eastAsia"/>
          <w:sz w:val="28"/>
        </w:rPr>
        <w:t>Keehwan</w:t>
      </w:r>
      <w:proofErr w:type="spellEnd"/>
      <w:r w:rsidR="00895E15" w:rsidRPr="003F5834">
        <w:rPr>
          <w:rFonts w:hint="eastAsia"/>
          <w:sz w:val="28"/>
        </w:rPr>
        <w:t xml:space="preserve"> Park*, </w:t>
      </w:r>
      <w:proofErr w:type="spellStart"/>
      <w:r w:rsidR="00964B2E" w:rsidRPr="003F5834">
        <w:rPr>
          <w:rFonts w:hint="eastAsia"/>
          <w:sz w:val="28"/>
        </w:rPr>
        <w:t>Zhongz</w:t>
      </w:r>
      <w:r w:rsidR="00964B2E" w:rsidRPr="003F5834">
        <w:rPr>
          <w:rFonts w:eastAsia="SimSun" w:hint="eastAsia"/>
          <w:sz w:val="28"/>
          <w:lang w:eastAsia="zh-CN"/>
        </w:rPr>
        <w:t>he</w:t>
      </w:r>
      <w:r w:rsidR="00BB4703" w:rsidRPr="003F5834">
        <w:rPr>
          <w:rFonts w:hint="eastAsia"/>
          <w:sz w:val="28"/>
        </w:rPr>
        <w:t>ng</w:t>
      </w:r>
      <w:proofErr w:type="spellEnd"/>
      <w:r w:rsidR="00895E15" w:rsidRPr="003F5834">
        <w:rPr>
          <w:rFonts w:hint="eastAsia"/>
          <w:sz w:val="28"/>
        </w:rPr>
        <w:t xml:space="preserve"> Fang</w:t>
      </w:r>
      <w:r w:rsidR="00BB4703" w:rsidRPr="003F5834">
        <w:rPr>
          <w:rFonts w:hint="eastAsia"/>
          <w:sz w:val="28"/>
        </w:rPr>
        <w:t xml:space="preserve">** and </w:t>
      </w:r>
      <w:r w:rsidR="00895E15" w:rsidRPr="003F5834">
        <w:rPr>
          <w:rFonts w:hint="eastAsia"/>
          <w:sz w:val="28"/>
        </w:rPr>
        <w:t>Ha Young</w:t>
      </w:r>
      <w:r w:rsidR="00BB4703" w:rsidRPr="003F5834">
        <w:rPr>
          <w:rFonts w:hint="eastAsia"/>
          <w:sz w:val="28"/>
        </w:rPr>
        <w:t xml:space="preserve"> Ho**</w:t>
      </w:r>
      <w:r w:rsidR="003876A0" w:rsidRPr="003F5834">
        <w:rPr>
          <w:rFonts w:hint="eastAsia"/>
          <w:sz w:val="28"/>
        </w:rPr>
        <w:t xml:space="preserve"> </w:t>
      </w:r>
    </w:p>
    <w:p w:rsidR="00094D41" w:rsidRPr="003F5834" w:rsidRDefault="00D716A6" w:rsidP="003F5834">
      <w:pPr>
        <w:rPr>
          <w:sz w:val="28"/>
        </w:rPr>
      </w:pPr>
      <w:r w:rsidRPr="002A2888">
        <w:rPr>
          <w:rFonts w:hint="eastAsia"/>
        </w:rPr>
        <w:t xml:space="preserve">                   </w:t>
      </w:r>
      <w:r w:rsidRPr="003F5834">
        <w:rPr>
          <w:rFonts w:hint="eastAsia"/>
          <w:sz w:val="28"/>
        </w:rPr>
        <w:t xml:space="preserve">  </w:t>
      </w:r>
      <w:r w:rsidR="002A2888" w:rsidRPr="003F5834">
        <w:rPr>
          <w:rFonts w:eastAsia="SimSun" w:hint="eastAsia"/>
          <w:sz w:val="28"/>
          <w:lang w:eastAsia="zh-CN"/>
        </w:rPr>
        <w:t xml:space="preserve"> </w:t>
      </w:r>
      <w:r w:rsidR="003F5834">
        <w:rPr>
          <w:rFonts w:eastAsia="SimSun" w:hint="eastAsia"/>
          <w:sz w:val="28"/>
          <w:lang w:eastAsia="zh-CN"/>
        </w:rPr>
        <w:t xml:space="preserve">     </w:t>
      </w:r>
      <w:r w:rsidR="008E21A3" w:rsidRPr="003F5834">
        <w:rPr>
          <w:rFonts w:hint="eastAsia"/>
          <w:sz w:val="28"/>
        </w:rPr>
        <w:t>November 2018</w:t>
      </w:r>
      <w:r w:rsidR="003876A0" w:rsidRPr="003F5834">
        <w:rPr>
          <w:rFonts w:hint="eastAsia"/>
          <w:sz w:val="28"/>
        </w:rPr>
        <w:t xml:space="preserve"> </w:t>
      </w:r>
    </w:p>
    <w:p w:rsidR="00094D41" w:rsidRPr="003F5834" w:rsidRDefault="00094D41" w:rsidP="003F5834">
      <w:pPr>
        <w:ind w:firstLine="140"/>
        <w:rPr>
          <w:sz w:val="28"/>
        </w:rPr>
      </w:pPr>
    </w:p>
    <w:p w:rsidR="00094D41" w:rsidRPr="003F5834" w:rsidRDefault="00094D41" w:rsidP="003F5834">
      <w:pPr>
        <w:ind w:firstLine="140"/>
        <w:rPr>
          <w:sz w:val="28"/>
        </w:rPr>
      </w:pPr>
      <w:r w:rsidRPr="003F5834">
        <w:rPr>
          <w:rFonts w:hint="eastAsia"/>
          <w:sz w:val="28"/>
        </w:rPr>
        <w:t xml:space="preserve">                         Abstract</w:t>
      </w:r>
    </w:p>
    <w:p w:rsidR="008E21A3" w:rsidRDefault="008E21A3" w:rsidP="00A12509"/>
    <w:p w:rsidR="00443A70" w:rsidRDefault="00CC6249" w:rsidP="004F1739">
      <w:r>
        <w:rPr>
          <w:rFonts w:hint="eastAsia"/>
        </w:rPr>
        <w:t>This paper studies</w:t>
      </w:r>
      <w:r w:rsidR="00457041">
        <w:rPr>
          <w:rFonts w:hint="eastAsia"/>
        </w:rPr>
        <w:t xml:space="preserve"> stock and bond relationship in crisis periods in an emerging market</w:t>
      </w:r>
      <w:r w:rsidR="004F1739">
        <w:rPr>
          <w:rFonts w:eastAsia="SimSun" w:hint="eastAsia"/>
          <w:lang w:eastAsia="zh-CN"/>
        </w:rPr>
        <w:t xml:space="preserve"> </w:t>
      </w:r>
      <w:r w:rsidR="00457041">
        <w:rPr>
          <w:rFonts w:hint="eastAsia"/>
        </w:rPr>
        <w:t xml:space="preserve">economy, using the case of the Korean economy. </w:t>
      </w:r>
      <w:r w:rsidR="00503F94">
        <w:rPr>
          <w:rFonts w:hint="eastAsia"/>
        </w:rPr>
        <w:t>It is shown that the sign of</w:t>
      </w:r>
      <w:r w:rsidR="00457041">
        <w:rPr>
          <w:rFonts w:hint="eastAsia"/>
        </w:rPr>
        <w:t xml:space="preserve"> stock and bond return</w:t>
      </w:r>
      <w:r w:rsidR="003D61DA">
        <w:rPr>
          <w:rFonts w:eastAsia="SimSun" w:hint="eastAsia"/>
          <w:lang w:eastAsia="zh-CN"/>
        </w:rPr>
        <w:t>s</w:t>
      </w:r>
      <w:r w:rsidR="00457041">
        <w:rPr>
          <w:rFonts w:hint="eastAsia"/>
        </w:rPr>
        <w:t xml:space="preserve"> correlation depended on the origin of risk </w:t>
      </w:r>
      <w:r w:rsidR="00044ED1">
        <w:t>triggering</w:t>
      </w:r>
      <w:r w:rsidR="00457041">
        <w:rPr>
          <w:rFonts w:hint="eastAsia"/>
        </w:rPr>
        <w:t xml:space="preserve"> the crisis. In the local risk</w:t>
      </w:r>
      <w:r w:rsidR="006E307A">
        <w:rPr>
          <w:rFonts w:hint="eastAsia"/>
        </w:rPr>
        <w:t>-</w:t>
      </w:r>
      <w:r w:rsidR="00457041">
        <w:rPr>
          <w:rFonts w:hint="eastAsia"/>
        </w:rPr>
        <w:t xml:space="preserve"> driven crisis, the </w:t>
      </w:r>
      <w:r w:rsidR="00457041">
        <w:t>“</w:t>
      </w:r>
      <w:r w:rsidR="00457041">
        <w:rPr>
          <w:rFonts w:hint="eastAsia"/>
        </w:rPr>
        <w:t>flight to quality</w:t>
      </w:r>
      <w:r w:rsidR="00457041">
        <w:t>”</w:t>
      </w:r>
      <w:r w:rsidR="00457041">
        <w:rPr>
          <w:rFonts w:hint="eastAsia"/>
        </w:rPr>
        <w:t xml:space="preserve"> occurred across countries</w:t>
      </w:r>
      <w:r w:rsidR="006E307A">
        <w:rPr>
          <w:rFonts w:hint="eastAsia"/>
        </w:rPr>
        <w:t xml:space="preserve">, causing the stock and bond prices to fall together. However, in the global risk-driven crisis, the </w:t>
      </w:r>
      <w:r w:rsidR="006E307A">
        <w:t>“</w:t>
      </w:r>
      <w:r w:rsidR="006E307A">
        <w:rPr>
          <w:rFonts w:hint="eastAsia"/>
        </w:rPr>
        <w:t>flight to quality</w:t>
      </w:r>
      <w:r w:rsidR="006E307A">
        <w:t>”</w:t>
      </w:r>
      <w:r w:rsidR="006E307A">
        <w:rPr>
          <w:rFonts w:hint="eastAsia"/>
        </w:rPr>
        <w:t xml:space="preserve"> occurred</w:t>
      </w:r>
      <w:r w:rsidR="00457041">
        <w:rPr>
          <w:rFonts w:hint="eastAsia"/>
        </w:rPr>
        <w:t xml:space="preserve"> </w:t>
      </w:r>
      <w:r w:rsidR="006E307A">
        <w:rPr>
          <w:rFonts w:hint="eastAsia"/>
        </w:rPr>
        <w:t>across assets domestically, causing the stock price to fall, but the bond price to rise. It is also shown that the stoc</w:t>
      </w:r>
      <w:r>
        <w:rPr>
          <w:rFonts w:hint="eastAsia"/>
        </w:rPr>
        <w:t>k and bond return</w:t>
      </w:r>
      <w:r w:rsidR="003D61DA">
        <w:rPr>
          <w:rFonts w:eastAsia="SimSun" w:hint="eastAsia"/>
          <w:lang w:eastAsia="zh-CN"/>
        </w:rPr>
        <w:t>s</w:t>
      </w:r>
      <w:r>
        <w:rPr>
          <w:rFonts w:hint="eastAsia"/>
        </w:rPr>
        <w:t xml:space="preserve"> correlation was</w:t>
      </w:r>
      <w:r w:rsidR="006E307A">
        <w:rPr>
          <w:rFonts w:hint="eastAsia"/>
        </w:rPr>
        <w:t xml:space="preserve"> systematically related to the changes in some macroeconomic variables</w:t>
      </w:r>
      <w:r w:rsidR="00443A70">
        <w:rPr>
          <w:rFonts w:hint="eastAsia"/>
        </w:rPr>
        <w:t>, including business leading indicator</w:t>
      </w:r>
      <w:r>
        <w:rPr>
          <w:rFonts w:hint="eastAsia"/>
        </w:rPr>
        <w:t>.</w:t>
      </w:r>
    </w:p>
    <w:p w:rsidR="00443A70" w:rsidRDefault="00443A70" w:rsidP="00A12509"/>
    <w:p w:rsidR="00443A70" w:rsidRDefault="00443A70" w:rsidP="00A12509"/>
    <w:p w:rsidR="00443A70" w:rsidRDefault="00443A70" w:rsidP="00A12509"/>
    <w:p w:rsidR="006A546F" w:rsidRDefault="006A546F" w:rsidP="00A12509"/>
    <w:p w:rsidR="00443A70" w:rsidRDefault="006A546F" w:rsidP="006A546F">
      <w:pPr>
        <w:ind w:leftChars="50" w:left="1100" w:hangingChars="500" w:hanging="1000"/>
      </w:pPr>
      <w:r>
        <w:rPr>
          <w:rFonts w:hint="eastAsia"/>
        </w:rPr>
        <w:t xml:space="preserve">Keywords: dynamic conditional correlation, flight to quality effect, local risk-driven crisis, global risk-driven crisis, stock market uncertainty, country risk. </w:t>
      </w:r>
    </w:p>
    <w:p w:rsidR="006A546F" w:rsidRDefault="00B431D3" w:rsidP="006A546F">
      <w:pPr>
        <w:ind w:leftChars="50" w:left="1100" w:hangingChars="500" w:hanging="1000"/>
      </w:pPr>
      <w:r>
        <w:rPr>
          <w:noProof/>
          <w:lang w:eastAsia="zh-CN"/>
        </w:rPr>
        <w:pict>
          <v:shapetype id="_x0000_t32" coordsize="21600,21600" o:spt="32" o:oned="t" path="m,l21600,21600e" filled="f">
            <v:path arrowok="t" fillok="f" o:connecttype="none"/>
            <o:lock v:ext="edit" shapetype="t"/>
          </v:shapetype>
          <v:shape id="_x0000_s1027" type="#_x0000_t32" style="position:absolute;left:0;text-align:left;margin-left:6.75pt;margin-top:41pt;width:410.25pt;height:.75pt;z-index:251658240" o:connectortype="straight"/>
        </w:pict>
      </w:r>
      <w:r w:rsidR="006A546F">
        <w:rPr>
          <w:rFonts w:hint="eastAsia"/>
        </w:rPr>
        <w:t>JEL classification: G10, E44</w:t>
      </w:r>
    </w:p>
    <w:p w:rsidR="00044ED1" w:rsidRDefault="00044ED1" w:rsidP="003F5834">
      <w:pPr>
        <w:ind w:firstLine="140"/>
        <w:rPr>
          <w:sz w:val="28"/>
        </w:rPr>
        <w:sectPr w:rsidR="00044ED1" w:rsidSect="00044ED1">
          <w:footerReference w:type="even" r:id="rId8"/>
          <w:footerReference w:type="default" r:id="rId9"/>
          <w:footerReference w:type="first" r:id="rId10"/>
          <w:pgSz w:w="11906" w:h="16838"/>
          <w:pgMar w:top="1440" w:right="1800" w:bottom="1440" w:left="1800" w:header="851" w:footer="992" w:gutter="0"/>
          <w:pgNumType w:start="1"/>
          <w:cols w:space="425"/>
          <w:docGrid w:linePitch="360"/>
        </w:sectPr>
      </w:pPr>
    </w:p>
    <w:p w:rsidR="0062357F" w:rsidRPr="003F5834" w:rsidRDefault="001F463D" w:rsidP="001F2755">
      <w:pPr>
        <w:ind w:leftChars="150" w:left="1700" w:hangingChars="500" w:hanging="1400"/>
        <w:rPr>
          <w:sz w:val="28"/>
        </w:rPr>
      </w:pPr>
      <w:r w:rsidRPr="003F5834">
        <w:rPr>
          <w:rFonts w:hint="eastAsia"/>
          <w:sz w:val="28"/>
        </w:rPr>
        <w:lastRenderedPageBreak/>
        <w:t>Stock and bond relationship in crisis periods in an emerging market:</w:t>
      </w:r>
      <w:r w:rsidR="006A546F">
        <w:rPr>
          <w:rFonts w:hint="eastAsia"/>
          <w:sz w:val="28"/>
        </w:rPr>
        <w:t xml:space="preserve"> </w:t>
      </w:r>
      <w:r w:rsidR="008D4D4D" w:rsidRPr="003F5834">
        <w:rPr>
          <w:rFonts w:hint="eastAsia"/>
          <w:sz w:val="28"/>
        </w:rPr>
        <w:t xml:space="preserve"> </w:t>
      </w:r>
      <w:r w:rsidR="00D2279B" w:rsidRPr="003F5834">
        <w:rPr>
          <w:rFonts w:hint="eastAsia"/>
          <w:sz w:val="28"/>
        </w:rPr>
        <w:t xml:space="preserve">Local risk versus global risk </w:t>
      </w:r>
    </w:p>
    <w:p w:rsidR="00D2279B" w:rsidRPr="003F5834" w:rsidRDefault="00D2279B" w:rsidP="003F5834">
      <w:pPr>
        <w:ind w:firstLine="140"/>
        <w:rPr>
          <w:sz w:val="28"/>
        </w:rPr>
      </w:pPr>
      <w:r w:rsidRPr="003F5834">
        <w:rPr>
          <w:rFonts w:hint="eastAsia"/>
          <w:sz w:val="28"/>
        </w:rPr>
        <w:t xml:space="preserve">                                    </w:t>
      </w:r>
    </w:p>
    <w:p w:rsidR="0048033F" w:rsidRPr="003F5834" w:rsidRDefault="00D2279B" w:rsidP="003F5834">
      <w:pPr>
        <w:ind w:firstLine="140"/>
        <w:rPr>
          <w:rFonts w:eastAsia="SimSun"/>
          <w:sz w:val="28"/>
          <w:lang w:eastAsia="zh-CN"/>
        </w:rPr>
      </w:pPr>
      <w:r w:rsidRPr="003F5834">
        <w:rPr>
          <w:rFonts w:hint="eastAsia"/>
          <w:sz w:val="28"/>
        </w:rPr>
        <w:t>1. Introduction</w:t>
      </w:r>
    </w:p>
    <w:p w:rsidR="0062357F" w:rsidRPr="002A2888" w:rsidRDefault="0062357F" w:rsidP="00A12509"/>
    <w:p w:rsidR="003D2EF7" w:rsidRPr="005F75B1" w:rsidRDefault="005F75B1" w:rsidP="005F75B1">
      <w:pPr>
        <w:ind w:firstLineChars="200" w:firstLine="400"/>
        <w:rPr>
          <w:rFonts w:eastAsia="SimSun"/>
          <w:lang w:eastAsia="zh-CN"/>
        </w:rPr>
      </w:pPr>
      <w:r w:rsidRPr="005F75B1">
        <w:rPr>
          <w:rFonts w:eastAsia="SimSun" w:hint="eastAsia"/>
          <w:lang w:eastAsia="zh-CN"/>
        </w:rPr>
        <w:t>In the past, stock price and bond price tended to move in the same direction, but occasionally moved in the opposite direction for a prolonged period of time</w:t>
      </w:r>
      <w:r>
        <w:rPr>
          <w:rFonts w:eastAsia="SimSun" w:hint="eastAsia"/>
          <w:lang w:eastAsia="zh-CN"/>
        </w:rPr>
        <w:t>.</w:t>
      </w:r>
      <w:r w:rsidRPr="005F75B1">
        <w:rPr>
          <w:rFonts w:eastAsia="SimSun" w:hint="eastAsia"/>
          <w:lang w:eastAsia="zh-CN"/>
        </w:rPr>
        <w:t xml:space="preserve"> Stock and bond returns correlation indeed varied</w:t>
      </w:r>
      <w:r>
        <w:rPr>
          <w:rFonts w:eastAsia="SimSun" w:hint="eastAsia"/>
          <w:lang w:eastAsia="zh-CN"/>
        </w:rPr>
        <w:t xml:space="preserve"> over time.</w:t>
      </w:r>
      <w:r w:rsidRPr="005F75B1">
        <w:rPr>
          <w:rFonts w:eastAsia="SimSun" w:hint="eastAsia"/>
          <w:lang w:eastAsia="zh-CN"/>
        </w:rPr>
        <w:t xml:space="preserve"> Particularly, the correlation behaved in a distinctive manner in crisis periods relative to in non-crisis periods</w:t>
      </w:r>
      <w:r>
        <w:rPr>
          <w:rFonts w:eastAsia="SimSun" w:hint="eastAsia"/>
          <w:lang w:eastAsia="zh-CN"/>
        </w:rPr>
        <w:t>.</w:t>
      </w:r>
    </w:p>
    <w:p w:rsidR="00272CE5" w:rsidRPr="002A2888" w:rsidRDefault="00384304" w:rsidP="005F75B1">
      <w:pPr>
        <w:ind w:firstLineChars="200" w:firstLine="400"/>
      </w:pPr>
      <w:r w:rsidRPr="002A2888">
        <w:rPr>
          <w:rFonts w:hint="eastAsia"/>
        </w:rPr>
        <w:t>A</w:t>
      </w:r>
      <w:r w:rsidR="00F77C61" w:rsidRPr="002A2888">
        <w:rPr>
          <w:rFonts w:hint="eastAsia"/>
        </w:rPr>
        <w:t xml:space="preserve"> large literature documented </w:t>
      </w:r>
      <w:r w:rsidR="00C662ED" w:rsidRPr="002A2888">
        <w:rPr>
          <w:rFonts w:hint="eastAsia"/>
        </w:rPr>
        <w:t xml:space="preserve">this empirical phenomenon </w:t>
      </w:r>
      <w:r w:rsidR="00F77C61" w:rsidRPr="002A2888">
        <w:rPr>
          <w:rFonts w:hint="eastAsia"/>
        </w:rPr>
        <w:t xml:space="preserve">that </w:t>
      </w:r>
      <w:r w:rsidRPr="002A2888">
        <w:rPr>
          <w:rFonts w:hint="eastAsia"/>
        </w:rPr>
        <w:t>the stock and bond return</w:t>
      </w:r>
      <w:r w:rsidR="003D61DA">
        <w:rPr>
          <w:rFonts w:eastAsia="SimSun" w:hint="eastAsia"/>
          <w:lang w:eastAsia="zh-CN"/>
        </w:rPr>
        <w:t>s</w:t>
      </w:r>
      <w:r w:rsidRPr="002A2888">
        <w:rPr>
          <w:rFonts w:hint="eastAsia"/>
        </w:rPr>
        <w:t xml:space="preserve"> correlation changed its sign</w:t>
      </w:r>
      <w:r w:rsidR="005672BD" w:rsidRPr="002A2888">
        <w:rPr>
          <w:rFonts w:hint="eastAsia"/>
        </w:rPr>
        <w:t xml:space="preserve"> in the past history. For</w:t>
      </w:r>
      <w:r w:rsidR="003D2EF7" w:rsidRPr="002A2888">
        <w:rPr>
          <w:rFonts w:hint="eastAsia"/>
        </w:rPr>
        <w:t xml:space="preserve"> example, the recent study by PIMCO</w:t>
      </w:r>
      <w:r w:rsidR="00BC5965" w:rsidRPr="002A2888">
        <w:rPr>
          <w:rFonts w:hint="eastAsia"/>
        </w:rPr>
        <w:t xml:space="preserve"> (2013)</w:t>
      </w:r>
      <w:r w:rsidRPr="002A2888">
        <w:rPr>
          <w:rFonts w:hint="eastAsia"/>
        </w:rPr>
        <w:t xml:space="preserve"> </w:t>
      </w:r>
      <w:r w:rsidR="003D2EF7" w:rsidRPr="002A2888">
        <w:rPr>
          <w:rFonts w:hint="eastAsia"/>
        </w:rPr>
        <w:t>showed that the correlation between the S&amp;P 500 and long-term Treasuries</w:t>
      </w:r>
      <w:r w:rsidR="00272CE5" w:rsidRPr="002A2888">
        <w:rPr>
          <w:rFonts w:hint="eastAsia"/>
        </w:rPr>
        <w:t xml:space="preserve"> has changed</w:t>
      </w:r>
      <w:r w:rsidR="00C662ED" w:rsidRPr="002A2888">
        <w:rPr>
          <w:rFonts w:hint="eastAsia"/>
        </w:rPr>
        <w:t xml:space="preserve"> sign 29 times from 1927 to 2</w:t>
      </w:r>
      <w:r w:rsidR="005F75B1">
        <w:rPr>
          <w:rFonts w:hint="eastAsia"/>
        </w:rPr>
        <w:t>012, ranging from -93% to +86%.</w:t>
      </w:r>
      <w:r w:rsidR="00BC5965" w:rsidRPr="002A2888">
        <w:rPr>
          <w:rFonts w:hint="eastAsia"/>
        </w:rPr>
        <w:t xml:space="preserve"> Li (2004) also documented</w:t>
      </w:r>
      <w:r w:rsidR="006F664E" w:rsidRPr="002A2888">
        <w:rPr>
          <w:rFonts w:hint="eastAsia"/>
        </w:rPr>
        <w:t xml:space="preserve"> that the major trends in stock and </w:t>
      </w:r>
      <w:r w:rsidR="00BC5965" w:rsidRPr="002A2888">
        <w:rPr>
          <w:rFonts w:hint="eastAsia"/>
        </w:rPr>
        <w:t>bond correlation for G7 countries followed a similar reverting pattern in the past forty years.</w:t>
      </w:r>
      <w:r w:rsidR="00B714FA" w:rsidRPr="002A2888">
        <w:rPr>
          <w:rFonts w:hint="eastAsia"/>
        </w:rPr>
        <w:t xml:space="preserve"> Although there </w:t>
      </w:r>
      <w:r w:rsidR="00522E62" w:rsidRPr="002A2888">
        <w:rPr>
          <w:rFonts w:hint="eastAsia"/>
        </w:rPr>
        <w:t>are</w:t>
      </w:r>
      <w:r w:rsidR="00B714FA" w:rsidRPr="002A2888">
        <w:rPr>
          <w:rFonts w:hint="eastAsia"/>
        </w:rPr>
        <w:t xml:space="preserve"> a large literature on this subject, they are </w:t>
      </w:r>
      <w:r w:rsidR="007361CC" w:rsidRPr="002A2888">
        <w:rPr>
          <w:rFonts w:hint="eastAsia"/>
        </w:rPr>
        <w:t xml:space="preserve">all </w:t>
      </w:r>
      <w:r w:rsidR="00B714FA" w:rsidRPr="002A2888">
        <w:rPr>
          <w:rFonts w:hint="eastAsia"/>
        </w:rPr>
        <w:t>for advanced economies</w:t>
      </w:r>
      <w:r w:rsidR="00522E62" w:rsidRPr="002A2888">
        <w:rPr>
          <w:rFonts w:hint="eastAsia"/>
        </w:rPr>
        <w:t xml:space="preserve">, </w:t>
      </w:r>
      <w:r w:rsidR="00996117" w:rsidRPr="002A2888">
        <w:rPr>
          <w:rFonts w:hint="eastAsia"/>
        </w:rPr>
        <w:t xml:space="preserve">and </w:t>
      </w:r>
      <w:r w:rsidR="00522E62" w:rsidRPr="002A2888">
        <w:rPr>
          <w:rFonts w:hint="eastAsia"/>
        </w:rPr>
        <w:t>not for emerging markets. An exception is Jo</w:t>
      </w:r>
      <w:r w:rsidR="003C2EFF" w:rsidRPr="002A2888">
        <w:rPr>
          <w:rFonts w:hint="eastAsia"/>
        </w:rPr>
        <w:t>hans</w:t>
      </w:r>
      <w:r w:rsidR="006A4707">
        <w:rPr>
          <w:rFonts w:hint="eastAsia"/>
        </w:rPr>
        <w:t xml:space="preserve">son </w:t>
      </w:r>
      <w:r w:rsidR="006A4707">
        <w:rPr>
          <w:rFonts w:eastAsia="宋体" w:hint="eastAsia"/>
          <w:lang w:eastAsia="zh-CN"/>
        </w:rPr>
        <w:t>(</w:t>
      </w:r>
      <w:r w:rsidR="006A4707">
        <w:rPr>
          <w:rFonts w:hint="eastAsia"/>
        </w:rPr>
        <w:t>2010</w:t>
      </w:r>
      <w:r w:rsidR="006A4707">
        <w:rPr>
          <w:rFonts w:eastAsia="宋体" w:hint="eastAsia"/>
          <w:lang w:eastAsia="zh-CN"/>
        </w:rPr>
        <w:t xml:space="preserve"> a and 2010 b)</w:t>
      </w:r>
      <w:r w:rsidR="006F664E" w:rsidRPr="002A2888">
        <w:rPr>
          <w:rFonts w:hint="eastAsia"/>
        </w:rPr>
        <w:t xml:space="preserve">, which studied stock and </w:t>
      </w:r>
      <w:r w:rsidR="003C2EFF" w:rsidRPr="002A2888">
        <w:rPr>
          <w:rFonts w:hint="eastAsia"/>
        </w:rPr>
        <w:t xml:space="preserve">bond </w:t>
      </w:r>
      <w:r w:rsidR="006A546F" w:rsidRPr="002A2888">
        <w:t>relationship</w:t>
      </w:r>
      <w:r w:rsidR="003C2EFF" w:rsidRPr="002A2888">
        <w:rPr>
          <w:rFonts w:hint="eastAsia"/>
        </w:rPr>
        <w:t xml:space="preserve"> in Asian emerging markets during the </w:t>
      </w:r>
      <w:r w:rsidR="004C62C8" w:rsidRPr="002A2888">
        <w:rPr>
          <w:rFonts w:hint="eastAsia"/>
        </w:rPr>
        <w:t>1997</w:t>
      </w:r>
      <w:r w:rsidR="00750443" w:rsidRPr="002A2888">
        <w:rPr>
          <w:rFonts w:hint="eastAsia"/>
        </w:rPr>
        <w:t>-1999</w:t>
      </w:r>
      <w:r w:rsidR="003C2EFF" w:rsidRPr="002A2888">
        <w:rPr>
          <w:rFonts w:hint="eastAsia"/>
        </w:rPr>
        <w:t xml:space="preserve"> Asian financial crisis. Our paper fills this gap in emerging markets.</w:t>
      </w:r>
    </w:p>
    <w:p w:rsidR="00831290" w:rsidRPr="002A2888" w:rsidRDefault="00831290" w:rsidP="00A12509">
      <w:r w:rsidRPr="002A2888">
        <w:rPr>
          <w:rFonts w:hint="eastAsia"/>
        </w:rPr>
        <w:t xml:space="preserve">   Our paper addresses three issues:</w:t>
      </w:r>
    </w:p>
    <w:p w:rsidR="00831290" w:rsidRPr="002A2888" w:rsidRDefault="00831290" w:rsidP="00A12509">
      <w:r w:rsidRPr="002A2888">
        <w:rPr>
          <w:rFonts w:hint="eastAsia"/>
        </w:rPr>
        <w:t>(1)  How does stock and bond return</w:t>
      </w:r>
      <w:r w:rsidR="006F664E" w:rsidRPr="002A2888">
        <w:rPr>
          <w:rFonts w:hint="eastAsia"/>
        </w:rPr>
        <w:t>s</w:t>
      </w:r>
      <w:r w:rsidRPr="002A2888">
        <w:rPr>
          <w:rFonts w:hint="eastAsia"/>
        </w:rPr>
        <w:t xml:space="preserve"> correlation</w:t>
      </w:r>
      <w:r w:rsidR="00D2279B" w:rsidRPr="002A2888">
        <w:rPr>
          <w:rFonts w:hint="eastAsia"/>
        </w:rPr>
        <w:t xml:space="preserve"> </w:t>
      </w:r>
      <w:r w:rsidRPr="002A2888">
        <w:rPr>
          <w:rFonts w:hint="eastAsia"/>
        </w:rPr>
        <w:t>behave in crisis periods as opposed to in non-crisis periods</w:t>
      </w:r>
      <w:r w:rsidR="00AF759D" w:rsidRPr="002A2888">
        <w:rPr>
          <w:rFonts w:hint="eastAsia"/>
        </w:rPr>
        <w:t xml:space="preserve"> in an emerging market</w:t>
      </w:r>
      <w:r w:rsidRPr="002A2888">
        <w:rPr>
          <w:rFonts w:hint="eastAsia"/>
        </w:rPr>
        <w:t>?  And why?</w:t>
      </w:r>
    </w:p>
    <w:p w:rsidR="00831290" w:rsidRPr="002A2888" w:rsidRDefault="00831290" w:rsidP="00A12509">
      <w:r w:rsidRPr="002A2888">
        <w:rPr>
          <w:rFonts w:hint="eastAsia"/>
        </w:rPr>
        <w:t xml:space="preserve">(2)  </w:t>
      </w:r>
      <w:r w:rsidR="00F61D34" w:rsidRPr="002A2888">
        <w:rPr>
          <w:rFonts w:hint="eastAsia"/>
        </w:rPr>
        <w:t xml:space="preserve">Does </w:t>
      </w:r>
      <w:r w:rsidR="00AF759D" w:rsidRPr="002A2888">
        <w:rPr>
          <w:rFonts w:hint="eastAsia"/>
        </w:rPr>
        <w:t xml:space="preserve">the </w:t>
      </w:r>
      <w:r w:rsidR="006F664E" w:rsidRPr="002A2888">
        <w:rPr>
          <w:rFonts w:hint="eastAsia"/>
        </w:rPr>
        <w:t xml:space="preserve">sign of the </w:t>
      </w:r>
      <w:r w:rsidR="00AF759D" w:rsidRPr="002A2888">
        <w:rPr>
          <w:rFonts w:hint="eastAsia"/>
        </w:rPr>
        <w:t xml:space="preserve">correlation </w:t>
      </w:r>
      <w:r w:rsidR="007719EF">
        <w:rPr>
          <w:rFonts w:eastAsia="宋体" w:hint="eastAsia"/>
          <w:lang w:eastAsia="zh-CN"/>
        </w:rPr>
        <w:t xml:space="preserve">depend on </w:t>
      </w:r>
      <w:r w:rsidR="00F61D34" w:rsidRPr="002A2888">
        <w:rPr>
          <w:rFonts w:hint="eastAsia"/>
        </w:rPr>
        <w:t xml:space="preserve">whether the </w:t>
      </w:r>
      <w:r w:rsidR="0046427D" w:rsidRPr="002A2888">
        <w:rPr>
          <w:rFonts w:hint="eastAsia"/>
        </w:rPr>
        <w:t>emerging market crisis</w:t>
      </w:r>
      <w:r w:rsidR="00A23A64">
        <w:rPr>
          <w:rFonts w:hint="eastAsia"/>
        </w:rPr>
        <w:t xml:space="preserve"> is originated</w:t>
      </w:r>
      <w:r w:rsidR="0046427D" w:rsidRPr="002A2888">
        <w:rPr>
          <w:rFonts w:hint="eastAsia"/>
        </w:rPr>
        <w:t xml:space="preserve"> </w:t>
      </w:r>
      <w:r w:rsidR="00A40430" w:rsidRPr="002A2888">
        <w:rPr>
          <w:rFonts w:hint="eastAsia"/>
        </w:rPr>
        <w:t xml:space="preserve">from local </w:t>
      </w:r>
      <w:r w:rsidR="00AF759D" w:rsidRPr="002A2888">
        <w:rPr>
          <w:rFonts w:hint="eastAsia"/>
        </w:rPr>
        <w:t>risk</w:t>
      </w:r>
      <w:r w:rsidR="00F61D34" w:rsidRPr="002A2888">
        <w:rPr>
          <w:rFonts w:hint="eastAsia"/>
        </w:rPr>
        <w:t xml:space="preserve"> or global risk?</w:t>
      </w:r>
    </w:p>
    <w:p w:rsidR="00F61D34" w:rsidRPr="002A2888" w:rsidRDefault="00F61D34" w:rsidP="00A12509">
      <w:r w:rsidRPr="002A2888">
        <w:rPr>
          <w:rFonts w:hint="eastAsia"/>
        </w:rPr>
        <w:t xml:space="preserve">(3)  Is </w:t>
      </w:r>
      <w:r w:rsidR="0046427D" w:rsidRPr="002A2888">
        <w:rPr>
          <w:rFonts w:hint="eastAsia"/>
        </w:rPr>
        <w:t xml:space="preserve">the </w:t>
      </w:r>
      <w:r w:rsidRPr="002A2888">
        <w:rPr>
          <w:rFonts w:hint="eastAsia"/>
        </w:rPr>
        <w:t>stock and bond return</w:t>
      </w:r>
      <w:r w:rsidR="006F664E" w:rsidRPr="002A2888">
        <w:rPr>
          <w:rFonts w:hint="eastAsia"/>
        </w:rPr>
        <w:t>s</w:t>
      </w:r>
      <w:r w:rsidRPr="002A2888">
        <w:rPr>
          <w:rFonts w:hint="eastAsia"/>
        </w:rPr>
        <w:t xml:space="preserve"> correlation</w:t>
      </w:r>
      <w:r w:rsidR="00750443" w:rsidRPr="002A2888">
        <w:rPr>
          <w:rFonts w:hint="eastAsia"/>
        </w:rPr>
        <w:t>, if any,</w:t>
      </w:r>
      <w:r w:rsidRPr="002A2888">
        <w:rPr>
          <w:rFonts w:hint="eastAsia"/>
        </w:rPr>
        <w:t xml:space="preserve"> </w:t>
      </w:r>
      <w:r w:rsidR="00AF759D" w:rsidRPr="002A2888">
        <w:rPr>
          <w:rFonts w:hint="eastAsia"/>
        </w:rPr>
        <w:t xml:space="preserve">systematically </w:t>
      </w:r>
      <w:r w:rsidRPr="002A2888">
        <w:rPr>
          <w:rFonts w:hint="eastAsia"/>
        </w:rPr>
        <w:t xml:space="preserve">related to </w:t>
      </w:r>
      <w:r w:rsidR="0046427D" w:rsidRPr="002A2888">
        <w:rPr>
          <w:rFonts w:hint="eastAsia"/>
        </w:rPr>
        <w:t xml:space="preserve">the </w:t>
      </w:r>
      <w:r w:rsidRPr="002A2888">
        <w:rPr>
          <w:rFonts w:hint="eastAsia"/>
        </w:rPr>
        <w:t xml:space="preserve">changes in </w:t>
      </w:r>
      <w:r w:rsidR="00AF759D" w:rsidRPr="002A2888">
        <w:rPr>
          <w:rFonts w:hint="eastAsia"/>
        </w:rPr>
        <w:t xml:space="preserve">some </w:t>
      </w:r>
      <w:r w:rsidRPr="002A2888">
        <w:rPr>
          <w:rFonts w:hint="eastAsia"/>
        </w:rPr>
        <w:t>macroeconomic variables</w:t>
      </w:r>
      <w:r w:rsidR="00750443" w:rsidRPr="002A2888">
        <w:rPr>
          <w:rFonts w:hint="eastAsia"/>
        </w:rPr>
        <w:t xml:space="preserve"> in an emerging market</w:t>
      </w:r>
      <w:r w:rsidRPr="002A2888">
        <w:rPr>
          <w:rFonts w:hint="eastAsia"/>
        </w:rPr>
        <w:t xml:space="preserve">? </w:t>
      </w:r>
    </w:p>
    <w:p w:rsidR="00A126CA" w:rsidRPr="002A2888" w:rsidRDefault="00E42631" w:rsidP="00A12509">
      <w:r w:rsidRPr="002A2888">
        <w:rPr>
          <w:rFonts w:hint="eastAsia"/>
        </w:rPr>
        <w:t xml:space="preserve">   </w:t>
      </w:r>
      <w:r w:rsidR="00915E3D" w:rsidRPr="002A2888">
        <w:rPr>
          <w:rFonts w:hint="eastAsia"/>
        </w:rPr>
        <w:t>Stock and bond return</w:t>
      </w:r>
      <w:r w:rsidR="006F664E" w:rsidRPr="002A2888">
        <w:rPr>
          <w:rFonts w:hint="eastAsia"/>
        </w:rPr>
        <w:t>s</w:t>
      </w:r>
      <w:r w:rsidR="00915E3D" w:rsidRPr="002A2888">
        <w:rPr>
          <w:rFonts w:hint="eastAsia"/>
        </w:rPr>
        <w:t xml:space="preserve"> correlation is an important consideration when you have stock and bond in your </w:t>
      </w:r>
      <w:r w:rsidR="00A40430" w:rsidRPr="002A2888">
        <w:rPr>
          <w:rFonts w:hint="eastAsia"/>
        </w:rPr>
        <w:t xml:space="preserve">investment </w:t>
      </w:r>
      <w:r w:rsidR="00915E3D" w:rsidRPr="002A2888">
        <w:rPr>
          <w:rFonts w:hint="eastAsia"/>
        </w:rPr>
        <w:t xml:space="preserve">portfolio. Your portfolio risk </w:t>
      </w:r>
      <w:r w:rsidR="0046427D" w:rsidRPr="002A2888">
        <w:rPr>
          <w:rFonts w:hint="eastAsia"/>
        </w:rPr>
        <w:t>will</w:t>
      </w:r>
      <w:r w:rsidR="00915E3D" w:rsidRPr="002A2888">
        <w:rPr>
          <w:rFonts w:hint="eastAsia"/>
        </w:rPr>
        <w:t xml:space="preserve"> depend</w:t>
      </w:r>
      <w:r w:rsidR="0046427D" w:rsidRPr="002A2888">
        <w:rPr>
          <w:rFonts w:hint="eastAsia"/>
        </w:rPr>
        <w:t xml:space="preserve"> much</w:t>
      </w:r>
      <w:r w:rsidR="00915E3D" w:rsidRPr="002A2888">
        <w:rPr>
          <w:rFonts w:hint="eastAsia"/>
        </w:rPr>
        <w:t xml:space="preserve"> on the time-varying </w:t>
      </w:r>
      <w:r w:rsidR="006F664E" w:rsidRPr="002A2888">
        <w:rPr>
          <w:rFonts w:hint="eastAsia"/>
        </w:rPr>
        <w:t xml:space="preserve">stock and </w:t>
      </w:r>
      <w:r w:rsidR="00750443" w:rsidRPr="002A2888">
        <w:rPr>
          <w:rFonts w:hint="eastAsia"/>
        </w:rPr>
        <w:t>bond return</w:t>
      </w:r>
      <w:r w:rsidR="006F664E" w:rsidRPr="002A2888">
        <w:rPr>
          <w:rFonts w:hint="eastAsia"/>
        </w:rPr>
        <w:t>s</w:t>
      </w:r>
      <w:r w:rsidR="00750443" w:rsidRPr="002A2888">
        <w:rPr>
          <w:rFonts w:hint="eastAsia"/>
        </w:rPr>
        <w:t xml:space="preserve"> </w:t>
      </w:r>
      <w:r w:rsidR="00915E3D" w:rsidRPr="002A2888">
        <w:rPr>
          <w:rFonts w:hint="eastAsia"/>
        </w:rPr>
        <w:t>correlation.</w:t>
      </w:r>
      <w:r w:rsidR="009A7464" w:rsidRPr="002A2888">
        <w:rPr>
          <w:rFonts w:hint="eastAsia"/>
        </w:rPr>
        <w:t xml:space="preserve"> When the economy is </w:t>
      </w:r>
      <w:r w:rsidR="00750443" w:rsidRPr="002A2888">
        <w:rPr>
          <w:rFonts w:hint="eastAsia"/>
        </w:rPr>
        <w:t xml:space="preserve">in a </w:t>
      </w:r>
      <w:r w:rsidR="009A7464" w:rsidRPr="002A2888">
        <w:rPr>
          <w:rFonts w:hint="eastAsia"/>
        </w:rPr>
        <w:t>good (bad)</w:t>
      </w:r>
      <w:r w:rsidR="00750443" w:rsidRPr="002A2888">
        <w:rPr>
          <w:rFonts w:hint="eastAsia"/>
        </w:rPr>
        <w:t xml:space="preserve"> time</w:t>
      </w:r>
      <w:r w:rsidR="009A7464" w:rsidRPr="002A2888">
        <w:rPr>
          <w:rFonts w:hint="eastAsia"/>
        </w:rPr>
        <w:t xml:space="preserve"> so </w:t>
      </w:r>
      <w:r w:rsidR="009A7464" w:rsidRPr="002A2888">
        <w:rPr>
          <w:rFonts w:hint="eastAsia"/>
        </w:rPr>
        <w:lastRenderedPageBreak/>
        <w:t xml:space="preserve">that people have more (less) </w:t>
      </w:r>
      <w:r w:rsidR="00AF759D" w:rsidRPr="002A2888">
        <w:rPr>
          <w:rFonts w:hint="eastAsia"/>
        </w:rPr>
        <w:t xml:space="preserve">extra </w:t>
      </w:r>
      <w:r w:rsidR="009A7464" w:rsidRPr="002A2888">
        <w:rPr>
          <w:rFonts w:hint="eastAsia"/>
        </w:rPr>
        <w:t xml:space="preserve">income to buy assets, we expect that </w:t>
      </w:r>
      <w:r w:rsidR="00E45168" w:rsidRPr="002A2888">
        <w:rPr>
          <w:rFonts w:hint="eastAsia"/>
        </w:rPr>
        <w:t>both stock and bond prices may</w:t>
      </w:r>
      <w:r w:rsidR="009A7464" w:rsidRPr="002A2888">
        <w:rPr>
          <w:rFonts w:hint="eastAsia"/>
        </w:rPr>
        <w:t xml:space="preserve"> rise (fall)</w:t>
      </w:r>
      <w:r w:rsidR="00E45168" w:rsidRPr="002A2888">
        <w:rPr>
          <w:rFonts w:hint="eastAsia"/>
        </w:rPr>
        <w:t xml:space="preserve"> together</w:t>
      </w:r>
      <w:r w:rsidR="009A7464" w:rsidRPr="002A2888">
        <w:rPr>
          <w:rFonts w:hint="eastAsia"/>
        </w:rPr>
        <w:t>. Likewise, when credit expands (contracts)</w:t>
      </w:r>
      <w:r w:rsidR="00A126CA" w:rsidRPr="002A2888">
        <w:rPr>
          <w:rFonts w:hint="eastAsia"/>
        </w:rPr>
        <w:t xml:space="preserve"> in the economy </w:t>
      </w:r>
      <w:r w:rsidR="009A7464" w:rsidRPr="002A2888">
        <w:rPr>
          <w:rFonts w:hint="eastAsia"/>
        </w:rPr>
        <w:t xml:space="preserve"> so that people have more </w:t>
      </w:r>
      <w:r w:rsidR="006B611B" w:rsidRPr="002A2888">
        <w:rPr>
          <w:rFonts w:hint="eastAsia"/>
        </w:rPr>
        <w:t xml:space="preserve">(less) </w:t>
      </w:r>
      <w:r w:rsidR="009A7464" w:rsidRPr="002A2888">
        <w:rPr>
          <w:rFonts w:hint="eastAsia"/>
        </w:rPr>
        <w:t>money to</w:t>
      </w:r>
      <w:r w:rsidR="006B611B" w:rsidRPr="002A2888">
        <w:rPr>
          <w:rFonts w:hint="eastAsia"/>
        </w:rPr>
        <w:t xml:space="preserve"> buy assets, we expect that both stock and bond pri</w:t>
      </w:r>
      <w:r w:rsidR="00E45168" w:rsidRPr="002A2888">
        <w:rPr>
          <w:rFonts w:hint="eastAsia"/>
        </w:rPr>
        <w:t>ces may</w:t>
      </w:r>
      <w:r w:rsidR="009C417E" w:rsidRPr="002A2888">
        <w:rPr>
          <w:rFonts w:hint="eastAsia"/>
        </w:rPr>
        <w:t xml:space="preserve"> rise (fall)</w:t>
      </w:r>
      <w:r w:rsidR="00750443" w:rsidRPr="002A2888">
        <w:rPr>
          <w:rFonts w:hint="eastAsia"/>
        </w:rPr>
        <w:t xml:space="preserve"> together</w:t>
      </w:r>
      <w:r w:rsidR="00EB222B">
        <w:rPr>
          <w:rFonts w:hint="eastAsia"/>
        </w:rPr>
        <w:t xml:space="preserve">. </w:t>
      </w:r>
      <w:r w:rsidR="009C417E" w:rsidRPr="002A2888">
        <w:rPr>
          <w:rFonts w:hint="eastAsia"/>
        </w:rPr>
        <w:t>In such</w:t>
      </w:r>
      <w:r w:rsidR="006B611B" w:rsidRPr="002A2888">
        <w:rPr>
          <w:rFonts w:hint="eastAsia"/>
        </w:rPr>
        <w:t xml:space="preserve"> cases, </w:t>
      </w:r>
      <w:r w:rsidR="00A126CA" w:rsidRPr="002A2888">
        <w:rPr>
          <w:rFonts w:hint="eastAsia"/>
        </w:rPr>
        <w:t xml:space="preserve">stock and bond are </w:t>
      </w:r>
      <w:r w:rsidR="0046427D" w:rsidRPr="002A2888">
        <w:rPr>
          <w:rFonts w:hint="eastAsia"/>
        </w:rPr>
        <w:t xml:space="preserve">considered to be </w:t>
      </w:r>
      <w:r w:rsidR="00EB222B">
        <w:rPr>
          <w:rFonts w:hint="eastAsia"/>
        </w:rPr>
        <w:t>complements or in some way to be normal goods,</w:t>
      </w:r>
      <w:r w:rsidR="00A126CA" w:rsidRPr="002A2888">
        <w:rPr>
          <w:rFonts w:hint="eastAsia"/>
        </w:rPr>
        <w:t xml:space="preserve"> and </w:t>
      </w:r>
      <w:r w:rsidR="006B611B" w:rsidRPr="002A2888">
        <w:rPr>
          <w:rFonts w:hint="eastAsia"/>
        </w:rPr>
        <w:t>we expect that stock and bond return</w:t>
      </w:r>
      <w:r w:rsidR="00A126CA" w:rsidRPr="002A2888">
        <w:rPr>
          <w:rFonts w:hint="eastAsia"/>
        </w:rPr>
        <w:t xml:space="preserve"> would be positively correlated.</w:t>
      </w:r>
    </w:p>
    <w:p w:rsidR="00E45168" w:rsidRPr="002A2888" w:rsidRDefault="00A126CA" w:rsidP="005F75B1">
      <w:r w:rsidRPr="002A2888">
        <w:rPr>
          <w:rFonts w:hint="eastAsia"/>
        </w:rPr>
        <w:t xml:space="preserve">   </w:t>
      </w:r>
      <w:r w:rsidR="005F75B1">
        <w:t>However, in crisis periods, stock becomes a much riskier asset while government bond remains relatively a safer asset.  Investors will substitute bond for stock. Stock price will fall while bond price rise as a result of the “flight to quality” effect. In such a event, we expect that stock and bond returns would be negatively correlated.</w:t>
      </w:r>
    </w:p>
    <w:p w:rsidR="00A126CA" w:rsidRPr="002A2888" w:rsidRDefault="001F2755" w:rsidP="001F2755">
      <w:pPr>
        <w:ind w:firstLineChars="142" w:firstLine="284"/>
      </w:pPr>
      <w:r>
        <w:rPr>
          <w:rFonts w:hint="eastAsia"/>
        </w:rPr>
        <w:t xml:space="preserve"> </w:t>
      </w:r>
      <w:r w:rsidR="00E45168" w:rsidRPr="002A2888">
        <w:rPr>
          <w:rFonts w:hint="eastAsia"/>
        </w:rPr>
        <w:t xml:space="preserve">In the literature, </w:t>
      </w:r>
      <w:r w:rsidR="00750443" w:rsidRPr="002A2888">
        <w:rPr>
          <w:rFonts w:hint="eastAsia"/>
        </w:rPr>
        <w:t>there are two approaches to</w:t>
      </w:r>
      <w:r w:rsidR="00E45168" w:rsidRPr="002A2888">
        <w:rPr>
          <w:rFonts w:hint="eastAsia"/>
        </w:rPr>
        <w:t xml:space="preserve"> the study of stock</w:t>
      </w:r>
      <w:r w:rsidR="00B54CE1" w:rsidRPr="002A2888">
        <w:rPr>
          <w:rFonts w:hint="eastAsia"/>
        </w:rPr>
        <w:t xml:space="preserve"> and bond relationship. </w:t>
      </w:r>
      <w:proofErr w:type="spellStart"/>
      <w:r w:rsidR="00B54CE1" w:rsidRPr="002A2888">
        <w:rPr>
          <w:rFonts w:hint="eastAsia"/>
        </w:rPr>
        <w:t>Shiller</w:t>
      </w:r>
      <w:proofErr w:type="spellEnd"/>
      <w:r w:rsidR="00B54CE1" w:rsidRPr="002A2888">
        <w:rPr>
          <w:rFonts w:hint="eastAsia"/>
        </w:rPr>
        <w:t xml:space="preserve"> and </w:t>
      </w:r>
      <w:proofErr w:type="spellStart"/>
      <w:r w:rsidR="00B54CE1" w:rsidRPr="002A2888">
        <w:rPr>
          <w:rFonts w:hint="eastAsia"/>
        </w:rPr>
        <w:t>Beltratti</w:t>
      </w:r>
      <w:proofErr w:type="spellEnd"/>
      <w:r w:rsidR="00B54CE1" w:rsidRPr="002A2888">
        <w:rPr>
          <w:rFonts w:hint="eastAsia"/>
        </w:rPr>
        <w:t xml:space="preserve"> (1992), and Campbell and </w:t>
      </w:r>
      <w:proofErr w:type="spellStart"/>
      <w:r w:rsidR="00B54CE1" w:rsidRPr="002A2888">
        <w:rPr>
          <w:rFonts w:hint="eastAsia"/>
        </w:rPr>
        <w:t>Ammer</w:t>
      </w:r>
      <w:proofErr w:type="spellEnd"/>
      <w:r w:rsidR="00B54CE1" w:rsidRPr="002A2888">
        <w:rPr>
          <w:rFonts w:hint="eastAsia"/>
        </w:rPr>
        <w:t xml:space="preserve"> (1993) priced stock and bond by discounting their future cash flows, respectively</w:t>
      </w:r>
      <w:r w:rsidR="00454FFF" w:rsidRPr="002A2888">
        <w:rPr>
          <w:rFonts w:hint="eastAsia"/>
        </w:rPr>
        <w:t>, and using the pricing formulae,</w:t>
      </w:r>
      <w:r w:rsidR="006A008D" w:rsidRPr="002A2888">
        <w:rPr>
          <w:rFonts w:hint="eastAsia"/>
        </w:rPr>
        <w:t xml:space="preserve"> deriv</w:t>
      </w:r>
      <w:r w:rsidR="006D5815" w:rsidRPr="002A2888">
        <w:rPr>
          <w:rFonts w:hint="eastAsia"/>
        </w:rPr>
        <w:t xml:space="preserve">ed the stock and bond </w:t>
      </w:r>
      <w:r w:rsidR="006F664E" w:rsidRPr="002A2888">
        <w:rPr>
          <w:rFonts w:hint="eastAsia"/>
        </w:rPr>
        <w:t>relationship</w:t>
      </w:r>
      <w:r w:rsidR="00B54CE1" w:rsidRPr="002A2888">
        <w:rPr>
          <w:rFonts w:hint="eastAsia"/>
        </w:rPr>
        <w:t>.</w:t>
      </w:r>
      <w:r w:rsidR="006D5815" w:rsidRPr="002A2888">
        <w:rPr>
          <w:rFonts w:hint="eastAsia"/>
        </w:rPr>
        <w:t xml:space="preserve"> In this present value approach, </w:t>
      </w:r>
      <w:r w:rsidR="00454FFF" w:rsidRPr="002A2888">
        <w:rPr>
          <w:rFonts w:hint="eastAsia"/>
        </w:rPr>
        <w:t xml:space="preserve">the stock and bond </w:t>
      </w:r>
      <w:r w:rsidR="006D5815" w:rsidRPr="002A2888">
        <w:rPr>
          <w:rFonts w:hint="eastAsia"/>
        </w:rPr>
        <w:t>discount rate</w:t>
      </w:r>
      <w:r w:rsidR="00454FFF" w:rsidRPr="002A2888">
        <w:rPr>
          <w:rFonts w:hint="eastAsia"/>
        </w:rPr>
        <w:t>s are the</w:t>
      </w:r>
      <w:r w:rsidR="006D5815" w:rsidRPr="002A2888">
        <w:rPr>
          <w:rFonts w:hint="eastAsia"/>
        </w:rPr>
        <w:t xml:space="preserve"> crucial factor</w:t>
      </w:r>
      <w:r w:rsidR="00454FFF" w:rsidRPr="002A2888">
        <w:rPr>
          <w:rFonts w:hint="eastAsia"/>
        </w:rPr>
        <w:t>s</w:t>
      </w:r>
      <w:r w:rsidR="006D5815" w:rsidRPr="002A2888">
        <w:rPr>
          <w:rFonts w:hint="eastAsia"/>
        </w:rPr>
        <w:t xml:space="preserve"> </w:t>
      </w:r>
      <w:r w:rsidR="006D5815" w:rsidRPr="002A2888">
        <w:t>determining</w:t>
      </w:r>
      <w:r w:rsidR="006D5815" w:rsidRPr="002A2888">
        <w:rPr>
          <w:rFonts w:hint="eastAsia"/>
        </w:rPr>
        <w:t xml:space="preserve"> the stock and bond relationship.</w:t>
      </w:r>
      <w:r w:rsidR="000D727D" w:rsidRPr="002A2888">
        <w:rPr>
          <w:rFonts w:hint="eastAsia"/>
        </w:rPr>
        <w:t xml:space="preserve"> </w:t>
      </w:r>
      <w:r w:rsidR="00454FFF" w:rsidRPr="002A2888">
        <w:rPr>
          <w:rFonts w:hint="eastAsia"/>
        </w:rPr>
        <w:t xml:space="preserve">Among </w:t>
      </w:r>
      <w:r w:rsidR="006F664E" w:rsidRPr="002A2888">
        <w:rPr>
          <w:rFonts w:hint="eastAsia"/>
        </w:rPr>
        <w:t>other factors</w:t>
      </w:r>
      <w:r w:rsidR="00454FFF" w:rsidRPr="002A2888">
        <w:rPr>
          <w:rFonts w:hint="eastAsia"/>
        </w:rPr>
        <w:t>,</w:t>
      </w:r>
      <w:r w:rsidR="006A008D" w:rsidRPr="002A2888">
        <w:rPr>
          <w:rFonts w:hint="eastAsia"/>
        </w:rPr>
        <w:t xml:space="preserve"> for example,</w:t>
      </w:r>
      <w:r w:rsidR="00454FFF" w:rsidRPr="002A2888">
        <w:rPr>
          <w:rFonts w:hint="eastAsia"/>
        </w:rPr>
        <w:t xml:space="preserve"> i</w:t>
      </w:r>
      <w:r w:rsidR="000D727D" w:rsidRPr="002A2888">
        <w:rPr>
          <w:rFonts w:hint="eastAsia"/>
        </w:rPr>
        <w:t xml:space="preserve">nflation increases </w:t>
      </w:r>
      <w:r w:rsidR="006A008D" w:rsidRPr="002A2888">
        <w:rPr>
          <w:rFonts w:hint="eastAsia"/>
        </w:rPr>
        <w:t xml:space="preserve">the </w:t>
      </w:r>
      <w:r w:rsidR="000D727D" w:rsidRPr="002A2888">
        <w:rPr>
          <w:rFonts w:hint="eastAsia"/>
        </w:rPr>
        <w:t>discount rate</w:t>
      </w:r>
      <w:r w:rsidR="006F664E" w:rsidRPr="002A2888">
        <w:rPr>
          <w:rFonts w:hint="eastAsia"/>
        </w:rPr>
        <w:t>s</w:t>
      </w:r>
      <w:r>
        <w:rPr>
          <w:rFonts w:hint="eastAsia"/>
        </w:rPr>
        <w:t xml:space="preserve"> for both stock and bond, </w:t>
      </w:r>
      <w:r w:rsidR="000D727D" w:rsidRPr="002A2888">
        <w:rPr>
          <w:rFonts w:hint="eastAsia"/>
        </w:rPr>
        <w:t xml:space="preserve">and </w:t>
      </w:r>
      <w:proofErr w:type="spellStart"/>
      <w:r w:rsidR="000D727D" w:rsidRPr="002A2888">
        <w:rPr>
          <w:rFonts w:hint="eastAsia"/>
        </w:rPr>
        <w:t>cetris</w:t>
      </w:r>
      <w:proofErr w:type="spellEnd"/>
      <w:r w:rsidR="000D727D" w:rsidRPr="002A2888">
        <w:rPr>
          <w:rFonts w:hint="eastAsia"/>
        </w:rPr>
        <w:t xml:space="preserve"> paribus, decreases</w:t>
      </w:r>
      <w:r w:rsidR="00EB49A8" w:rsidRPr="002A2888">
        <w:rPr>
          <w:rFonts w:hint="eastAsia"/>
        </w:rPr>
        <w:t xml:space="preserve"> </w:t>
      </w:r>
      <w:r w:rsidR="000D727D" w:rsidRPr="002A2888">
        <w:rPr>
          <w:rFonts w:hint="eastAsia"/>
        </w:rPr>
        <w:t>stock and bond prices together</w:t>
      </w:r>
      <w:r w:rsidR="00194E56" w:rsidRPr="002A2888">
        <w:rPr>
          <w:rFonts w:hint="eastAsia"/>
        </w:rPr>
        <w:t>.</w:t>
      </w:r>
      <w:r w:rsidR="004D7FF7" w:rsidRPr="002A2888">
        <w:rPr>
          <w:rFonts w:hint="eastAsia"/>
        </w:rPr>
        <w:t xml:space="preserve"> </w:t>
      </w:r>
      <w:r w:rsidR="0045485B" w:rsidRPr="002A2888">
        <w:rPr>
          <w:rFonts w:hint="eastAsia"/>
        </w:rPr>
        <w:t>This is particularly so</w:t>
      </w:r>
      <w:r w:rsidR="004D7FF7" w:rsidRPr="002A2888">
        <w:rPr>
          <w:rFonts w:hint="eastAsia"/>
        </w:rPr>
        <w:t xml:space="preserve"> when inflation is high</w:t>
      </w:r>
      <w:r w:rsidR="00194E56" w:rsidRPr="002A2888">
        <w:rPr>
          <w:rFonts w:hint="eastAsia"/>
        </w:rPr>
        <w:t>,</w:t>
      </w:r>
      <w:r w:rsidR="0045485B" w:rsidRPr="002A2888">
        <w:rPr>
          <w:rFonts w:hint="eastAsia"/>
        </w:rPr>
        <w:t xml:space="preserve"> and</w:t>
      </w:r>
      <w:r w:rsidR="00194E56" w:rsidRPr="002A2888">
        <w:rPr>
          <w:rFonts w:hint="eastAsia"/>
        </w:rPr>
        <w:t xml:space="preserve"> the stock and bond return</w:t>
      </w:r>
      <w:r w:rsidR="006F664E" w:rsidRPr="002A2888">
        <w:rPr>
          <w:rFonts w:hint="eastAsia"/>
        </w:rPr>
        <w:t>s</w:t>
      </w:r>
      <w:r w:rsidR="00194E56" w:rsidRPr="002A2888">
        <w:rPr>
          <w:rFonts w:hint="eastAsia"/>
        </w:rPr>
        <w:t xml:space="preserve"> correlation is </w:t>
      </w:r>
      <w:r w:rsidR="006F664E" w:rsidRPr="002A2888">
        <w:rPr>
          <w:rFonts w:hint="eastAsia"/>
        </w:rPr>
        <w:t xml:space="preserve">hence </w:t>
      </w:r>
      <w:r w:rsidR="00194E56" w:rsidRPr="002A2888">
        <w:rPr>
          <w:rFonts w:hint="eastAsia"/>
        </w:rPr>
        <w:t>predicted to be positive.</w:t>
      </w:r>
      <w:r w:rsidR="004D7FF7" w:rsidRPr="002A2888">
        <w:rPr>
          <w:rFonts w:hint="eastAsia"/>
        </w:rPr>
        <w:t xml:space="preserve"> These earlier </w:t>
      </w:r>
      <w:r w:rsidR="00776760" w:rsidRPr="002A2888">
        <w:rPr>
          <w:rFonts w:hint="eastAsia"/>
        </w:rPr>
        <w:t>present value models</w:t>
      </w:r>
      <w:r w:rsidR="004D7FF7" w:rsidRPr="002A2888">
        <w:rPr>
          <w:rFonts w:hint="eastAsia"/>
        </w:rPr>
        <w:t xml:space="preserve">, however, </w:t>
      </w:r>
      <w:r w:rsidR="00776760" w:rsidRPr="002A2888">
        <w:rPr>
          <w:rFonts w:hint="eastAsia"/>
        </w:rPr>
        <w:t xml:space="preserve">implicitly assumed that </w:t>
      </w:r>
      <w:r w:rsidR="006A008D" w:rsidRPr="002A2888">
        <w:rPr>
          <w:rFonts w:hint="eastAsia"/>
        </w:rPr>
        <w:t xml:space="preserve">the stock and bond </w:t>
      </w:r>
      <w:r w:rsidR="006F664E" w:rsidRPr="002A2888">
        <w:rPr>
          <w:rFonts w:hint="eastAsia"/>
        </w:rPr>
        <w:t xml:space="preserve">returns </w:t>
      </w:r>
      <w:r w:rsidR="006A008D" w:rsidRPr="002A2888">
        <w:rPr>
          <w:rFonts w:hint="eastAsia"/>
        </w:rPr>
        <w:t>correlation wa</w:t>
      </w:r>
      <w:r w:rsidR="00776760" w:rsidRPr="002A2888">
        <w:rPr>
          <w:rFonts w:hint="eastAsia"/>
        </w:rPr>
        <w:t>s constant.</w:t>
      </w:r>
      <w:r w:rsidR="00434769" w:rsidRPr="002A2888">
        <w:rPr>
          <w:rFonts w:hint="eastAsia"/>
        </w:rPr>
        <w:t xml:space="preserve"> </w:t>
      </w:r>
    </w:p>
    <w:p w:rsidR="002E67CC" w:rsidRPr="009B4611" w:rsidRDefault="001F2755" w:rsidP="001F2755">
      <w:pPr>
        <w:ind w:firstLineChars="142" w:firstLine="284"/>
        <w:rPr>
          <w:rFonts w:eastAsia="SimSun"/>
          <w:lang w:eastAsia="zh-CN"/>
        </w:rPr>
      </w:pPr>
      <w:r>
        <w:rPr>
          <w:rFonts w:hint="eastAsia"/>
        </w:rPr>
        <w:t xml:space="preserve"> </w:t>
      </w:r>
      <w:r w:rsidR="007C515B" w:rsidRPr="002A2888">
        <w:rPr>
          <w:rFonts w:hint="eastAsia"/>
        </w:rPr>
        <w:t xml:space="preserve">In recent years, several researchers including </w:t>
      </w:r>
      <w:proofErr w:type="spellStart"/>
      <w:r w:rsidR="00436288" w:rsidRPr="002A2888">
        <w:rPr>
          <w:rFonts w:hint="eastAsia"/>
        </w:rPr>
        <w:t>Gulko</w:t>
      </w:r>
      <w:proofErr w:type="spellEnd"/>
      <w:r w:rsidR="00436288" w:rsidRPr="002A2888">
        <w:rPr>
          <w:rFonts w:hint="eastAsia"/>
        </w:rPr>
        <w:t xml:space="preserve"> (2002), Connolly et al. (2004), An</w:t>
      </w:r>
      <w:r w:rsidR="007C515B" w:rsidRPr="002A2888">
        <w:rPr>
          <w:rFonts w:hint="eastAsia"/>
        </w:rPr>
        <w:t>de</w:t>
      </w:r>
      <w:r w:rsidR="00EB49A8" w:rsidRPr="002A2888">
        <w:rPr>
          <w:rFonts w:hint="eastAsia"/>
        </w:rPr>
        <w:t>rsson et al. (2008)</w:t>
      </w:r>
      <w:r w:rsidR="00436288" w:rsidRPr="002A2888">
        <w:rPr>
          <w:rFonts w:hint="eastAsia"/>
        </w:rPr>
        <w:t>, and Baur and Lucey (2009)</w:t>
      </w:r>
      <w:r w:rsidR="00EB49A8" w:rsidRPr="002A2888">
        <w:rPr>
          <w:rFonts w:hint="eastAsia"/>
        </w:rPr>
        <w:t xml:space="preserve"> studied the</w:t>
      </w:r>
      <w:r w:rsidR="00621075" w:rsidRPr="002A2888">
        <w:rPr>
          <w:rFonts w:hint="eastAsia"/>
        </w:rPr>
        <w:t xml:space="preserve"> t</w:t>
      </w:r>
      <w:r w:rsidR="007C515B" w:rsidRPr="002A2888">
        <w:rPr>
          <w:rFonts w:hint="eastAsia"/>
        </w:rPr>
        <w:t>ime variation in the correlation</w:t>
      </w:r>
      <w:r w:rsidR="002946F0" w:rsidRPr="002A2888">
        <w:rPr>
          <w:rFonts w:hint="eastAsia"/>
        </w:rPr>
        <w:t>,</w:t>
      </w:r>
      <w:r>
        <w:rPr>
          <w:rFonts w:hint="eastAsia"/>
        </w:rPr>
        <w:t xml:space="preserve"> </w:t>
      </w:r>
      <w:r w:rsidR="002946F0" w:rsidRPr="002A2888">
        <w:rPr>
          <w:rFonts w:hint="eastAsia"/>
        </w:rPr>
        <w:t xml:space="preserve"> specially</w:t>
      </w:r>
      <w:r w:rsidR="007C515B" w:rsidRPr="002A2888">
        <w:rPr>
          <w:rFonts w:hint="eastAsia"/>
        </w:rPr>
        <w:t xml:space="preserve"> in periods</w:t>
      </w:r>
      <w:r w:rsidR="009B4611">
        <w:rPr>
          <w:rFonts w:hint="eastAsia"/>
        </w:rPr>
        <w:t xml:space="preserve"> with a negative correlation</w:t>
      </w:r>
      <w:r w:rsidR="007C515B" w:rsidRPr="002A2888">
        <w:rPr>
          <w:rFonts w:hint="eastAsia"/>
        </w:rPr>
        <w:t>. They found that stock and bond return</w:t>
      </w:r>
      <w:r w:rsidR="00D516F3" w:rsidRPr="002A2888">
        <w:rPr>
          <w:rFonts w:hint="eastAsia"/>
        </w:rPr>
        <w:t>s</w:t>
      </w:r>
      <w:r>
        <w:rPr>
          <w:rFonts w:hint="eastAsia"/>
        </w:rPr>
        <w:t xml:space="preserve"> </w:t>
      </w:r>
      <w:r w:rsidR="00D516F3" w:rsidRPr="002A2888">
        <w:rPr>
          <w:rFonts w:hint="eastAsia"/>
        </w:rPr>
        <w:t xml:space="preserve"> were</w:t>
      </w:r>
      <w:r w:rsidR="007C515B" w:rsidRPr="002A2888">
        <w:rPr>
          <w:rFonts w:hint="eastAsia"/>
        </w:rPr>
        <w:t xml:space="preserve"> negatively </w:t>
      </w:r>
      <w:r w:rsidR="00AD4B0B" w:rsidRPr="002A2888">
        <w:rPr>
          <w:rFonts w:hint="eastAsia"/>
        </w:rPr>
        <w:t>correlated in periods o</w:t>
      </w:r>
      <w:r w:rsidR="009B4611">
        <w:rPr>
          <w:rFonts w:hint="eastAsia"/>
        </w:rPr>
        <w:t>f highly volatile stock market.</w:t>
      </w:r>
      <w:r w:rsidR="00AD4B0B" w:rsidRPr="002A2888">
        <w:rPr>
          <w:rFonts w:hint="eastAsia"/>
        </w:rPr>
        <w:t xml:space="preserve"> They attributed this </w:t>
      </w:r>
      <w:r w:rsidR="005D2D30">
        <w:rPr>
          <w:rFonts w:hint="eastAsia"/>
        </w:rPr>
        <w:t xml:space="preserve">  </w:t>
      </w:r>
      <w:r w:rsidR="00AD4B0B" w:rsidRPr="002A2888">
        <w:rPr>
          <w:rFonts w:hint="eastAsia"/>
        </w:rPr>
        <w:t xml:space="preserve">negative correlation in periods of elevated stock market uncertainty to the </w:t>
      </w:r>
      <w:r w:rsidR="00AD4B0B" w:rsidRPr="002A2888">
        <w:t>“</w:t>
      </w:r>
      <w:r w:rsidR="006F664E" w:rsidRPr="002A2888">
        <w:rPr>
          <w:rFonts w:hint="eastAsia"/>
        </w:rPr>
        <w:t xml:space="preserve">flight to </w:t>
      </w:r>
      <w:r w:rsidR="00AD4B0B" w:rsidRPr="002A2888">
        <w:rPr>
          <w:rFonts w:hint="eastAsia"/>
        </w:rPr>
        <w:t>quality</w:t>
      </w:r>
      <w:r w:rsidR="00AD4B0B" w:rsidRPr="002A2888">
        <w:t>”</w:t>
      </w:r>
      <w:r w:rsidR="00AD4B0B" w:rsidRPr="002A2888">
        <w:rPr>
          <w:rFonts w:hint="eastAsia"/>
        </w:rPr>
        <w:t xml:space="preserve"> phenomenon.</w:t>
      </w:r>
    </w:p>
    <w:p w:rsidR="00BF0D3C" w:rsidRPr="009B4611" w:rsidRDefault="002E67CC" w:rsidP="001F2755">
      <w:pPr>
        <w:ind w:firstLineChars="213" w:firstLine="426"/>
        <w:rPr>
          <w:rFonts w:eastAsia="SimSun"/>
          <w:lang w:eastAsia="zh-CN"/>
        </w:rPr>
      </w:pPr>
      <w:r w:rsidRPr="002A2888">
        <w:rPr>
          <w:rFonts w:hint="eastAsia"/>
        </w:rPr>
        <w:t xml:space="preserve">Connolly et al. (2004) studied the U.S. markets from 1986 to 2000, covering the 1987 </w:t>
      </w:r>
      <w:r w:rsidR="001F2755">
        <w:rPr>
          <w:rFonts w:hint="eastAsia"/>
        </w:rPr>
        <w:t xml:space="preserve"> </w:t>
      </w:r>
      <w:r w:rsidR="006F664E" w:rsidRPr="002A2888">
        <w:rPr>
          <w:rFonts w:hint="eastAsia"/>
        </w:rPr>
        <w:t>b</w:t>
      </w:r>
      <w:r w:rsidRPr="002A2888">
        <w:rPr>
          <w:rFonts w:hint="eastAsia"/>
        </w:rPr>
        <w:t xml:space="preserve">lack </w:t>
      </w:r>
      <w:proofErr w:type="spellStart"/>
      <w:r w:rsidR="006F664E" w:rsidRPr="002A2888">
        <w:rPr>
          <w:rFonts w:hint="eastAsia"/>
        </w:rPr>
        <w:t>m</w:t>
      </w:r>
      <w:r w:rsidRPr="002A2888">
        <w:rPr>
          <w:rFonts w:hint="eastAsia"/>
        </w:rPr>
        <w:t>onday</w:t>
      </w:r>
      <w:proofErr w:type="spellEnd"/>
      <w:r w:rsidRPr="002A2888">
        <w:rPr>
          <w:rFonts w:hint="eastAsia"/>
        </w:rPr>
        <w:t xml:space="preserve"> </w:t>
      </w:r>
      <w:r w:rsidR="006F664E" w:rsidRPr="002A2888">
        <w:rPr>
          <w:rFonts w:hint="eastAsia"/>
        </w:rPr>
        <w:t>c</w:t>
      </w:r>
      <w:r w:rsidRPr="002A2888">
        <w:rPr>
          <w:rFonts w:hint="eastAsia"/>
        </w:rPr>
        <w:t xml:space="preserve">rash and the 1997 Asian </w:t>
      </w:r>
      <w:r w:rsidR="006F664E" w:rsidRPr="002A2888">
        <w:rPr>
          <w:rFonts w:hint="eastAsia"/>
        </w:rPr>
        <w:t>f</w:t>
      </w:r>
      <w:r w:rsidRPr="002A2888">
        <w:rPr>
          <w:rFonts w:hint="eastAsia"/>
        </w:rPr>
        <w:t xml:space="preserve">inancial </w:t>
      </w:r>
      <w:r w:rsidR="006F664E" w:rsidRPr="002A2888">
        <w:rPr>
          <w:rFonts w:hint="eastAsia"/>
        </w:rPr>
        <w:t>c</w:t>
      </w:r>
      <w:r w:rsidR="001F2755">
        <w:rPr>
          <w:rFonts w:hint="eastAsia"/>
        </w:rPr>
        <w:t xml:space="preserve">risis. </w:t>
      </w:r>
      <w:proofErr w:type="spellStart"/>
      <w:r w:rsidRPr="002A2888">
        <w:rPr>
          <w:rFonts w:hint="eastAsia"/>
        </w:rPr>
        <w:t>Andersson</w:t>
      </w:r>
      <w:proofErr w:type="spellEnd"/>
      <w:r w:rsidRPr="002A2888">
        <w:rPr>
          <w:rFonts w:hint="eastAsia"/>
        </w:rPr>
        <w:t xml:space="preserve"> et al. (2008) examined </w:t>
      </w:r>
      <w:r w:rsidR="001F2755">
        <w:rPr>
          <w:rFonts w:hint="eastAsia"/>
        </w:rPr>
        <w:t xml:space="preserve"> </w:t>
      </w:r>
      <w:r w:rsidRPr="002A2888">
        <w:rPr>
          <w:rFonts w:hint="eastAsia"/>
        </w:rPr>
        <w:t>the financial markets in the U.S., U.K.,</w:t>
      </w:r>
      <w:r w:rsidR="00987D7F" w:rsidRPr="002A2888">
        <w:rPr>
          <w:rFonts w:hint="eastAsia"/>
        </w:rPr>
        <w:t xml:space="preserve"> and Germany from 1992 to 2006, covering the 1997 Asian </w:t>
      </w:r>
      <w:r w:rsidR="006F664E" w:rsidRPr="002A2888">
        <w:rPr>
          <w:rFonts w:hint="eastAsia"/>
        </w:rPr>
        <w:t>f</w:t>
      </w:r>
      <w:r w:rsidR="00987D7F" w:rsidRPr="002A2888">
        <w:rPr>
          <w:rFonts w:hint="eastAsia"/>
        </w:rPr>
        <w:t xml:space="preserve">inancial </w:t>
      </w:r>
      <w:r w:rsidR="006F664E" w:rsidRPr="002A2888">
        <w:rPr>
          <w:rFonts w:hint="eastAsia"/>
        </w:rPr>
        <w:t>c</w:t>
      </w:r>
      <w:r w:rsidR="00987D7F" w:rsidRPr="002A2888">
        <w:rPr>
          <w:rFonts w:hint="eastAsia"/>
        </w:rPr>
        <w:t>risis and the early 2000</w:t>
      </w:r>
      <w:r w:rsidR="001B1F93" w:rsidRPr="002A2888">
        <w:rPr>
          <w:rFonts w:hint="eastAsia"/>
        </w:rPr>
        <w:t>s</w:t>
      </w:r>
      <w:r w:rsidR="00987D7F" w:rsidRPr="002A2888">
        <w:rPr>
          <w:rFonts w:hint="eastAsia"/>
        </w:rPr>
        <w:t xml:space="preserve"> dot. com. </w:t>
      </w:r>
      <w:r w:rsidR="00D516F3" w:rsidRPr="002A2888">
        <w:rPr>
          <w:rFonts w:hint="eastAsia"/>
        </w:rPr>
        <w:t>b</w:t>
      </w:r>
      <w:r w:rsidR="00987D7F" w:rsidRPr="002A2888">
        <w:rPr>
          <w:rFonts w:hint="eastAsia"/>
        </w:rPr>
        <w:t xml:space="preserve">ubble. </w:t>
      </w:r>
      <w:r w:rsidR="00FE2A5A" w:rsidRPr="002A2888">
        <w:rPr>
          <w:rFonts w:hint="eastAsia"/>
        </w:rPr>
        <w:t>In these advanced markets, the</w:t>
      </w:r>
      <w:r w:rsidR="00987D7F" w:rsidRPr="002A2888">
        <w:rPr>
          <w:rFonts w:hint="eastAsia"/>
        </w:rPr>
        <w:t xml:space="preserve"> negative correlation of stock and bond return</w:t>
      </w:r>
      <w:r w:rsidR="00D516F3" w:rsidRPr="002A2888">
        <w:rPr>
          <w:rFonts w:hint="eastAsia"/>
        </w:rPr>
        <w:t>s</w:t>
      </w:r>
      <w:r w:rsidR="00987D7F" w:rsidRPr="002A2888">
        <w:rPr>
          <w:rFonts w:hint="eastAsia"/>
        </w:rPr>
        <w:t xml:space="preserve"> was observed in </w:t>
      </w:r>
      <w:r w:rsidR="00EF15AB" w:rsidRPr="002A2888">
        <w:rPr>
          <w:rFonts w:hint="eastAsia"/>
        </w:rPr>
        <w:t xml:space="preserve">periods of </w:t>
      </w:r>
      <w:r w:rsidR="00987D7F" w:rsidRPr="002A2888">
        <w:rPr>
          <w:rFonts w:hint="eastAsia"/>
        </w:rPr>
        <w:t>crises</w:t>
      </w:r>
      <w:r w:rsidR="00FE2A5A" w:rsidRPr="002A2888">
        <w:rPr>
          <w:rFonts w:hint="eastAsia"/>
        </w:rPr>
        <w:t>.</w:t>
      </w:r>
      <w:r w:rsidR="001B1F93" w:rsidRPr="002A2888">
        <w:rPr>
          <w:rFonts w:hint="eastAsia"/>
        </w:rPr>
        <w:t xml:space="preserve"> </w:t>
      </w:r>
      <w:r w:rsidR="00FE2A5A" w:rsidRPr="002A2888">
        <w:rPr>
          <w:rFonts w:hint="eastAsia"/>
        </w:rPr>
        <w:t xml:space="preserve">Indeed, </w:t>
      </w:r>
      <w:r w:rsidR="001F2755">
        <w:rPr>
          <w:rFonts w:hint="eastAsia"/>
        </w:rPr>
        <w:t xml:space="preserve"> </w:t>
      </w:r>
      <w:r w:rsidR="00FE2A5A" w:rsidRPr="002A2888">
        <w:rPr>
          <w:rFonts w:hint="eastAsia"/>
        </w:rPr>
        <w:t>capital was not really outflowed from these advanced countrie</w:t>
      </w:r>
      <w:r w:rsidR="00A40430" w:rsidRPr="002A2888">
        <w:rPr>
          <w:rFonts w:hint="eastAsia"/>
        </w:rPr>
        <w:t>s in crisis periods, although</w:t>
      </w:r>
      <w:r w:rsidR="00EF15AB" w:rsidRPr="002A2888">
        <w:rPr>
          <w:rFonts w:hint="eastAsia"/>
        </w:rPr>
        <w:t xml:space="preserve"> </w:t>
      </w:r>
      <w:r w:rsidR="001F2755">
        <w:rPr>
          <w:rFonts w:hint="eastAsia"/>
        </w:rPr>
        <w:t xml:space="preserve"> </w:t>
      </w:r>
      <w:r w:rsidR="00EF15AB" w:rsidRPr="002A2888">
        <w:rPr>
          <w:rFonts w:hint="eastAsia"/>
        </w:rPr>
        <w:t>bond</w:t>
      </w:r>
      <w:r w:rsidR="00FE2A5A" w:rsidRPr="002A2888">
        <w:rPr>
          <w:rFonts w:hint="eastAsia"/>
        </w:rPr>
        <w:t xml:space="preserve"> was </w:t>
      </w:r>
      <w:r w:rsidR="00FE2A5A" w:rsidRPr="002A2888">
        <w:t>substituted</w:t>
      </w:r>
      <w:r w:rsidR="00EF15AB" w:rsidRPr="002A2888">
        <w:rPr>
          <w:rFonts w:hint="eastAsia"/>
        </w:rPr>
        <w:t xml:space="preserve"> for stock</w:t>
      </w:r>
      <w:r w:rsidR="00FE2A5A" w:rsidRPr="002A2888">
        <w:rPr>
          <w:rFonts w:hint="eastAsia"/>
        </w:rPr>
        <w:t xml:space="preserve"> </w:t>
      </w:r>
      <w:r w:rsidR="00CB4171" w:rsidRPr="002A2888">
        <w:t>domestically</w:t>
      </w:r>
      <w:r w:rsidR="00CB4171" w:rsidRPr="002A2888">
        <w:rPr>
          <w:rFonts w:hint="eastAsia"/>
        </w:rPr>
        <w:t xml:space="preserve"> as a result of the </w:t>
      </w:r>
      <w:r w:rsidR="00FE2A5A" w:rsidRPr="002A2888">
        <w:t>“</w:t>
      </w:r>
      <w:r w:rsidR="006A008D" w:rsidRPr="002A2888">
        <w:rPr>
          <w:rFonts w:hint="eastAsia"/>
        </w:rPr>
        <w:t>flight to quality</w:t>
      </w:r>
      <w:r w:rsidR="00FE2A5A" w:rsidRPr="002A2888">
        <w:t>”</w:t>
      </w:r>
      <w:r w:rsidR="009B4611">
        <w:rPr>
          <w:rFonts w:hint="eastAsia"/>
        </w:rPr>
        <w:t xml:space="preserve"> phenomen</w:t>
      </w:r>
      <w:r w:rsidR="009B4611">
        <w:rPr>
          <w:rFonts w:hint="eastAsia"/>
        </w:rPr>
        <w:lastRenderedPageBreak/>
        <w:t>on</w:t>
      </w:r>
      <w:r w:rsidR="009B4611">
        <w:rPr>
          <w:rFonts w:eastAsia="SimSun" w:hint="eastAsia"/>
          <w:lang w:eastAsia="zh-CN"/>
        </w:rPr>
        <w:t>.</w:t>
      </w:r>
    </w:p>
    <w:p w:rsidR="009B4611" w:rsidRPr="009B4611" w:rsidRDefault="009B4611" w:rsidP="005D2D30">
      <w:pPr>
        <w:ind w:firstLineChars="213" w:firstLine="426"/>
      </w:pPr>
      <w:r w:rsidRPr="009B4611">
        <w:t>On the other hand, Johansson (2010</w:t>
      </w:r>
      <w:r w:rsidR="00070E06">
        <w:rPr>
          <w:rFonts w:eastAsia="宋体" w:hint="eastAsia"/>
          <w:lang w:eastAsia="zh-CN"/>
        </w:rPr>
        <w:t xml:space="preserve"> b</w:t>
      </w:r>
      <w:r w:rsidRPr="009B4611">
        <w:t xml:space="preserve">) studied the emerging market economies from 1993 to 2008, and found that stock and bond returns correlation increased during periods </w:t>
      </w:r>
      <w:r w:rsidRPr="009B4611">
        <w:rPr>
          <w:rFonts w:hint="eastAsia"/>
        </w:rPr>
        <w:t xml:space="preserve">of </w:t>
      </w:r>
      <w:r w:rsidRPr="009B4611">
        <w:t>turmoil such as the 1997 Asian financial crisis in 9 Asian countries. In its conclusion, it was stated that if there was a flight to quality effect, it seemed to be in the form of capital moving away from a certain country rather than into a relatively s</w:t>
      </w:r>
      <w:r>
        <w:t>afer asset in the same country.</w:t>
      </w:r>
      <w:r w:rsidRPr="009B4611">
        <w:t xml:space="preserve"> Noting that this “flight to quality” phenomenon in crisis periods has different implications for the stock and bond </w:t>
      </w:r>
      <w:r w:rsidR="007A389B">
        <w:rPr>
          <w:rFonts w:hint="eastAsia"/>
        </w:rPr>
        <w:t xml:space="preserve">returns </w:t>
      </w:r>
      <w:r w:rsidRPr="009B4611">
        <w:t>correlation between in advanced and emerging market economies, Johansson (2010</w:t>
      </w:r>
      <w:r w:rsidR="00070E06">
        <w:rPr>
          <w:rFonts w:eastAsia="宋体" w:hint="eastAsia"/>
          <w:lang w:eastAsia="zh-CN"/>
        </w:rPr>
        <w:t xml:space="preserve"> b</w:t>
      </w:r>
      <w:r w:rsidRPr="009B4611">
        <w:t>) suggested that the stage of economic development might affect how s</w:t>
      </w:r>
      <w:r>
        <w:t>tock return would be related to</w:t>
      </w:r>
      <w:r w:rsidRPr="009B4611">
        <w:t xml:space="preserve"> bond return in crisis periods</w:t>
      </w:r>
      <w:r w:rsidRPr="009B4611">
        <w:rPr>
          <w:rFonts w:hint="eastAsia"/>
        </w:rPr>
        <w:t>.</w:t>
      </w:r>
    </w:p>
    <w:p w:rsidR="006E72D7" w:rsidRPr="002A2888" w:rsidRDefault="007B292B" w:rsidP="005D2D30">
      <w:pPr>
        <w:ind w:firstLineChars="213" w:firstLine="426"/>
      </w:pPr>
      <w:r w:rsidRPr="002A2888">
        <w:rPr>
          <w:rFonts w:hint="eastAsia"/>
        </w:rPr>
        <w:t xml:space="preserve">Will this </w:t>
      </w:r>
      <w:r w:rsidRPr="002A2888">
        <w:t>“</w:t>
      </w:r>
      <w:r w:rsidRPr="002A2888">
        <w:rPr>
          <w:rFonts w:hint="eastAsia"/>
        </w:rPr>
        <w:t>flight to quality</w:t>
      </w:r>
      <w:r w:rsidRPr="002A2888">
        <w:t>”</w:t>
      </w:r>
      <w:r w:rsidRPr="002A2888">
        <w:rPr>
          <w:rFonts w:hint="eastAsia"/>
        </w:rPr>
        <w:t xml:space="preserve"> effect on </w:t>
      </w:r>
      <w:r w:rsidR="00157F4D" w:rsidRPr="002A2888">
        <w:rPr>
          <w:rFonts w:hint="eastAsia"/>
        </w:rPr>
        <w:t xml:space="preserve">the </w:t>
      </w:r>
      <w:r w:rsidR="006E72D7" w:rsidRPr="002A2888">
        <w:rPr>
          <w:rFonts w:hint="eastAsia"/>
        </w:rPr>
        <w:t>stoc</w:t>
      </w:r>
      <w:r w:rsidR="00CE6FF0" w:rsidRPr="002A2888">
        <w:rPr>
          <w:rFonts w:hint="eastAsia"/>
        </w:rPr>
        <w:t xml:space="preserve">k and </w:t>
      </w:r>
      <w:r w:rsidRPr="002A2888">
        <w:rPr>
          <w:rFonts w:hint="eastAsia"/>
        </w:rPr>
        <w:t>bond</w:t>
      </w:r>
      <w:r w:rsidR="003B24D3" w:rsidRPr="002A2888">
        <w:rPr>
          <w:rFonts w:hint="eastAsia"/>
        </w:rPr>
        <w:t xml:space="preserve"> return</w:t>
      </w:r>
      <w:r w:rsidR="00CE6FF0" w:rsidRPr="002A2888">
        <w:rPr>
          <w:rFonts w:hint="eastAsia"/>
        </w:rPr>
        <w:t>s</w:t>
      </w:r>
      <w:r w:rsidRPr="002A2888">
        <w:rPr>
          <w:rFonts w:hint="eastAsia"/>
        </w:rPr>
        <w:t xml:space="preserve"> correlation in c</w:t>
      </w:r>
      <w:r w:rsidR="00157F4D" w:rsidRPr="002A2888">
        <w:rPr>
          <w:rFonts w:hint="eastAsia"/>
        </w:rPr>
        <w:t>risis periods qualitatively</w:t>
      </w:r>
      <w:r w:rsidR="005E7103">
        <w:rPr>
          <w:rFonts w:hint="eastAsia"/>
        </w:rPr>
        <w:t xml:space="preserve"> differ </w:t>
      </w:r>
      <w:r w:rsidR="008D1094" w:rsidRPr="002A2888">
        <w:rPr>
          <w:rFonts w:hint="eastAsia"/>
        </w:rPr>
        <w:t xml:space="preserve">in emerging </w:t>
      </w:r>
      <w:r w:rsidR="001B1F93" w:rsidRPr="002A2888">
        <w:rPr>
          <w:rFonts w:hint="eastAsia"/>
        </w:rPr>
        <w:t xml:space="preserve">market </w:t>
      </w:r>
      <w:r w:rsidR="008D1094" w:rsidRPr="002A2888">
        <w:rPr>
          <w:rFonts w:hint="eastAsia"/>
        </w:rPr>
        <w:t>economies from that in</w:t>
      </w:r>
      <w:r w:rsidRPr="002A2888">
        <w:rPr>
          <w:rFonts w:hint="eastAsia"/>
        </w:rPr>
        <w:t xml:space="preserve"> </w:t>
      </w:r>
      <w:r w:rsidR="007B2EA9" w:rsidRPr="002A2888">
        <w:rPr>
          <w:rFonts w:hint="eastAsia"/>
        </w:rPr>
        <w:t xml:space="preserve">advanced economies? </w:t>
      </w:r>
      <w:r w:rsidR="00901CCF" w:rsidRPr="002A2888">
        <w:rPr>
          <w:rFonts w:hint="eastAsia"/>
        </w:rPr>
        <w:t xml:space="preserve">To put it in a specific way, </w:t>
      </w:r>
      <w:r w:rsidR="007B2EA9" w:rsidRPr="002A2888">
        <w:rPr>
          <w:rFonts w:hint="eastAsia"/>
        </w:rPr>
        <w:t xml:space="preserve"> </w:t>
      </w:r>
      <w:r w:rsidR="006E72D7" w:rsidRPr="002A2888">
        <w:rPr>
          <w:rFonts w:hint="eastAsia"/>
        </w:rPr>
        <w:t xml:space="preserve">will the </w:t>
      </w:r>
      <w:r w:rsidR="007B2EA9" w:rsidRPr="002A2888">
        <w:rPr>
          <w:rFonts w:hint="eastAsia"/>
        </w:rPr>
        <w:t>stock</w:t>
      </w:r>
      <w:r w:rsidR="00CE6FF0" w:rsidRPr="002A2888">
        <w:rPr>
          <w:rFonts w:hint="eastAsia"/>
        </w:rPr>
        <w:t xml:space="preserve"> and </w:t>
      </w:r>
      <w:r w:rsidR="007B2EA9" w:rsidRPr="002A2888">
        <w:rPr>
          <w:rFonts w:hint="eastAsia"/>
        </w:rPr>
        <w:t xml:space="preserve">bond </w:t>
      </w:r>
      <w:r w:rsidR="003B24D3" w:rsidRPr="002A2888">
        <w:rPr>
          <w:rFonts w:hint="eastAsia"/>
        </w:rPr>
        <w:t>return</w:t>
      </w:r>
      <w:r w:rsidR="00CE6FF0" w:rsidRPr="002A2888">
        <w:rPr>
          <w:rFonts w:hint="eastAsia"/>
        </w:rPr>
        <w:t>s</w:t>
      </w:r>
      <w:r w:rsidR="003B24D3" w:rsidRPr="002A2888">
        <w:rPr>
          <w:rFonts w:hint="eastAsia"/>
        </w:rPr>
        <w:t xml:space="preserve"> </w:t>
      </w:r>
      <w:r w:rsidR="007B2EA9" w:rsidRPr="002A2888">
        <w:rPr>
          <w:rFonts w:hint="eastAsia"/>
        </w:rPr>
        <w:t>correlation be</w:t>
      </w:r>
      <w:r w:rsidR="00901CCF" w:rsidRPr="002A2888">
        <w:rPr>
          <w:rFonts w:hint="eastAsia"/>
        </w:rPr>
        <w:t>, in crisis periods,</w:t>
      </w:r>
      <w:r w:rsidR="007B2EA9" w:rsidRPr="002A2888">
        <w:rPr>
          <w:rFonts w:hint="eastAsia"/>
        </w:rPr>
        <w:t xml:space="preserve"> </w:t>
      </w:r>
      <w:r w:rsidR="005D2D30">
        <w:rPr>
          <w:rFonts w:hint="eastAsia"/>
        </w:rPr>
        <w:t>negative for advanced economies</w:t>
      </w:r>
      <w:r w:rsidR="008C7C83" w:rsidRPr="002A2888">
        <w:rPr>
          <w:rFonts w:hint="eastAsia"/>
        </w:rPr>
        <w:t>, but p</w:t>
      </w:r>
      <w:r w:rsidR="007B2EA9" w:rsidRPr="002A2888">
        <w:rPr>
          <w:rFonts w:hint="eastAsia"/>
        </w:rPr>
        <w:t xml:space="preserve">ositive for emerging </w:t>
      </w:r>
      <w:r w:rsidR="003B24D3" w:rsidRPr="002A2888">
        <w:rPr>
          <w:rFonts w:hint="eastAsia"/>
        </w:rPr>
        <w:t xml:space="preserve">market </w:t>
      </w:r>
      <w:r w:rsidR="007B2EA9" w:rsidRPr="002A2888">
        <w:rPr>
          <w:rFonts w:hint="eastAsia"/>
        </w:rPr>
        <w:t>economies</w:t>
      </w:r>
      <w:r w:rsidR="006E72D7" w:rsidRPr="002A2888">
        <w:rPr>
          <w:rFonts w:hint="eastAsia"/>
        </w:rPr>
        <w:t>?</w:t>
      </w:r>
      <w:r w:rsidR="007B2EA9" w:rsidRPr="002A2888">
        <w:rPr>
          <w:rFonts w:hint="eastAsia"/>
        </w:rPr>
        <w:t xml:space="preserve"> </w:t>
      </w:r>
      <w:r w:rsidR="008C7C83" w:rsidRPr="002A2888">
        <w:rPr>
          <w:rFonts w:hint="eastAsia"/>
        </w:rPr>
        <w:t>If it is not so,</w:t>
      </w:r>
      <w:r w:rsidR="002E67CC" w:rsidRPr="002A2888">
        <w:rPr>
          <w:rFonts w:hint="eastAsia"/>
        </w:rPr>
        <w:t xml:space="preserve"> </w:t>
      </w:r>
      <w:r w:rsidR="007B2EA9" w:rsidRPr="002A2888">
        <w:rPr>
          <w:rFonts w:hint="eastAsia"/>
        </w:rPr>
        <w:t>d</w:t>
      </w:r>
      <w:r w:rsidR="0036267B" w:rsidRPr="002A2888">
        <w:rPr>
          <w:rFonts w:hint="eastAsia"/>
        </w:rPr>
        <w:t>oes it matter</w:t>
      </w:r>
      <w:r w:rsidR="006E72D7" w:rsidRPr="002A2888">
        <w:rPr>
          <w:rFonts w:hint="eastAsia"/>
        </w:rPr>
        <w:t xml:space="preserve"> for the</w:t>
      </w:r>
      <w:r w:rsidR="00CE6FF0" w:rsidRPr="002A2888">
        <w:rPr>
          <w:rFonts w:hint="eastAsia"/>
        </w:rPr>
        <w:t xml:space="preserve"> sign of the</w:t>
      </w:r>
      <w:r w:rsidR="006E72D7" w:rsidRPr="002A2888">
        <w:rPr>
          <w:rFonts w:hint="eastAsia"/>
        </w:rPr>
        <w:t xml:space="preserve"> correlation</w:t>
      </w:r>
      <w:r w:rsidR="0036267B" w:rsidRPr="002A2888">
        <w:rPr>
          <w:rFonts w:hint="eastAsia"/>
        </w:rPr>
        <w:t xml:space="preserve"> whether the emerging market crisis is originated from local risk or global risk? To answ</w:t>
      </w:r>
      <w:r w:rsidR="00901CCF" w:rsidRPr="002A2888">
        <w:rPr>
          <w:rFonts w:hint="eastAsia"/>
        </w:rPr>
        <w:t xml:space="preserve">er this question, </w:t>
      </w:r>
      <w:r w:rsidR="0036267B" w:rsidRPr="002A2888">
        <w:rPr>
          <w:rFonts w:hint="eastAsia"/>
        </w:rPr>
        <w:t xml:space="preserve"> we study the Korean economy</w:t>
      </w:r>
      <w:r w:rsidR="002B026B" w:rsidRPr="002A2888">
        <w:rPr>
          <w:rFonts w:hint="eastAsia"/>
        </w:rPr>
        <w:t xml:space="preserve">, an emerging economy which </w:t>
      </w:r>
      <w:r w:rsidR="002B026B" w:rsidRPr="002A2888">
        <w:t>experienced</w:t>
      </w:r>
      <w:r w:rsidR="002B026B" w:rsidRPr="002A2888">
        <w:rPr>
          <w:rFonts w:hint="eastAsia"/>
        </w:rPr>
        <w:t xml:space="preserve"> the crises originated from the local  risk of the 1997</w:t>
      </w:r>
      <w:r w:rsidR="003B24D3" w:rsidRPr="002A2888">
        <w:rPr>
          <w:rFonts w:hint="eastAsia"/>
        </w:rPr>
        <w:t>-1999</w:t>
      </w:r>
      <w:r w:rsidR="002B026B" w:rsidRPr="002A2888">
        <w:rPr>
          <w:rFonts w:hint="eastAsia"/>
        </w:rPr>
        <w:t xml:space="preserve"> Asian </w:t>
      </w:r>
      <w:r w:rsidR="00CE6FF0" w:rsidRPr="002A2888">
        <w:rPr>
          <w:rFonts w:hint="eastAsia"/>
        </w:rPr>
        <w:t>f</w:t>
      </w:r>
      <w:r w:rsidR="002B026B" w:rsidRPr="002A2888">
        <w:rPr>
          <w:rFonts w:hint="eastAsia"/>
        </w:rPr>
        <w:t xml:space="preserve">inancial </w:t>
      </w:r>
      <w:r w:rsidR="00CE6FF0" w:rsidRPr="002A2888">
        <w:rPr>
          <w:rFonts w:hint="eastAsia"/>
        </w:rPr>
        <w:t>c</w:t>
      </w:r>
      <w:r w:rsidR="002B026B" w:rsidRPr="002A2888">
        <w:rPr>
          <w:rFonts w:hint="eastAsia"/>
        </w:rPr>
        <w:t xml:space="preserve">risis and the global risk </w:t>
      </w:r>
      <w:r w:rsidR="008C7C83" w:rsidRPr="002A2888">
        <w:rPr>
          <w:rFonts w:hint="eastAsia"/>
        </w:rPr>
        <w:t xml:space="preserve">of </w:t>
      </w:r>
      <w:r w:rsidR="003B24D3" w:rsidRPr="002A2888">
        <w:rPr>
          <w:rFonts w:hint="eastAsia"/>
        </w:rPr>
        <w:t xml:space="preserve">the 2007-2009 </w:t>
      </w:r>
      <w:r w:rsidR="00CE6FF0" w:rsidRPr="002A2888">
        <w:rPr>
          <w:rFonts w:hint="eastAsia"/>
        </w:rPr>
        <w:t>g</w:t>
      </w:r>
      <w:r w:rsidR="002B026B" w:rsidRPr="002A2888">
        <w:rPr>
          <w:rFonts w:hint="eastAsia"/>
        </w:rPr>
        <w:t xml:space="preserve">lobal </w:t>
      </w:r>
      <w:r w:rsidR="00CE6FF0" w:rsidRPr="002A2888">
        <w:rPr>
          <w:rFonts w:hint="eastAsia"/>
        </w:rPr>
        <w:t>f</w:t>
      </w:r>
      <w:r w:rsidR="002B026B" w:rsidRPr="002A2888">
        <w:rPr>
          <w:rFonts w:hint="eastAsia"/>
        </w:rPr>
        <w:t xml:space="preserve">inancial </w:t>
      </w:r>
      <w:r w:rsidR="00CE6FF0" w:rsidRPr="002A2888">
        <w:rPr>
          <w:rFonts w:hint="eastAsia"/>
        </w:rPr>
        <w:t>c</w:t>
      </w:r>
      <w:r w:rsidR="002B026B" w:rsidRPr="002A2888">
        <w:rPr>
          <w:rFonts w:hint="eastAsia"/>
        </w:rPr>
        <w:t>risis</w:t>
      </w:r>
      <w:r w:rsidR="00157F4D" w:rsidRPr="002A2888">
        <w:rPr>
          <w:rFonts w:hint="eastAsia"/>
        </w:rPr>
        <w:t xml:space="preserve"> and the 2010-12</w:t>
      </w:r>
      <w:r w:rsidR="003B24D3" w:rsidRPr="002A2888">
        <w:rPr>
          <w:rFonts w:hint="eastAsia"/>
        </w:rPr>
        <w:t xml:space="preserve"> European </w:t>
      </w:r>
      <w:r w:rsidR="00CE6FF0" w:rsidRPr="002A2888">
        <w:rPr>
          <w:rFonts w:hint="eastAsia"/>
        </w:rPr>
        <w:t>f</w:t>
      </w:r>
      <w:r w:rsidR="003B24D3" w:rsidRPr="002A2888">
        <w:rPr>
          <w:rFonts w:hint="eastAsia"/>
        </w:rPr>
        <w:t>iscal</w:t>
      </w:r>
      <w:r w:rsidR="00157F4D" w:rsidRPr="002A2888">
        <w:rPr>
          <w:rFonts w:hint="eastAsia"/>
        </w:rPr>
        <w:t xml:space="preserve"> </w:t>
      </w:r>
      <w:r w:rsidR="00CE6FF0" w:rsidRPr="002A2888">
        <w:rPr>
          <w:rFonts w:hint="eastAsia"/>
        </w:rPr>
        <w:t>c</w:t>
      </w:r>
      <w:r w:rsidR="00157F4D" w:rsidRPr="002A2888">
        <w:rPr>
          <w:rFonts w:hint="eastAsia"/>
        </w:rPr>
        <w:t>risis.</w:t>
      </w:r>
    </w:p>
    <w:p w:rsidR="006C6E84" w:rsidRPr="006C6E84" w:rsidRDefault="006C6E84" w:rsidP="0061345C">
      <w:pPr>
        <w:ind w:firstLineChars="213" w:firstLine="426"/>
      </w:pPr>
      <w:r w:rsidRPr="006C6E84">
        <w:rPr>
          <w:rFonts w:hint="eastAsia"/>
        </w:rPr>
        <w:t xml:space="preserve">Speaking of the methodology for estimating the time-varying correlation, a wide range of multivariate GARCH models have been proposed in the literature and used to estimate the time-varying covariance matrices. These have been surveyed by several authors including  </w:t>
      </w:r>
      <w:proofErr w:type="spellStart"/>
      <w:r w:rsidRPr="006C6E84">
        <w:rPr>
          <w:rFonts w:hint="eastAsia"/>
        </w:rPr>
        <w:t>Bauwens</w:t>
      </w:r>
      <w:proofErr w:type="spellEnd"/>
      <w:r w:rsidRPr="006C6E84">
        <w:rPr>
          <w:rFonts w:hint="eastAsia"/>
        </w:rPr>
        <w:t xml:space="preserve"> et al. (2006), and </w:t>
      </w:r>
      <w:proofErr w:type="spellStart"/>
      <w:r w:rsidRPr="006C6E84">
        <w:rPr>
          <w:rFonts w:hint="eastAsia"/>
        </w:rPr>
        <w:t>Silvennoinen</w:t>
      </w:r>
      <w:proofErr w:type="spellEnd"/>
      <w:r w:rsidRPr="006C6E84">
        <w:rPr>
          <w:rFonts w:hint="eastAsia"/>
        </w:rPr>
        <w:t xml:space="preserve"> and </w:t>
      </w:r>
      <w:proofErr w:type="spellStart"/>
      <w:r w:rsidRPr="006C6E84">
        <w:rPr>
          <w:rFonts w:hint="eastAsia"/>
        </w:rPr>
        <w:t>Terasvirta</w:t>
      </w:r>
      <w:proofErr w:type="spellEnd"/>
      <w:r w:rsidRPr="006C6E84">
        <w:rPr>
          <w:rFonts w:hint="eastAsia"/>
        </w:rPr>
        <w:t xml:space="preserve"> (2009). However, these models involve estimation of numerous parameters and are more complex to deal with. In order to estimate the time-varying stock and bond returns correlation in the Korean economy, we will use two methods in our paper: Rolling window correlation (RWC) and dynamic conditional correlation (DCC) developed by Engle (2002, 2009). These two methods are quite simple, more intuitive, widely used in the industry, and also applied in numerous papers (e.g., Engle and </w:t>
      </w:r>
      <w:proofErr w:type="spellStart"/>
      <w:r w:rsidRPr="006C6E84">
        <w:rPr>
          <w:rFonts w:hint="eastAsia"/>
        </w:rPr>
        <w:t>Colacito</w:t>
      </w:r>
      <w:proofErr w:type="spellEnd"/>
      <w:r w:rsidRPr="006C6E84">
        <w:rPr>
          <w:rFonts w:hint="eastAsia"/>
        </w:rPr>
        <w:t xml:space="preserve">, 2006, and </w:t>
      </w:r>
      <w:proofErr w:type="spellStart"/>
      <w:r w:rsidRPr="006C6E84">
        <w:rPr>
          <w:rFonts w:hint="eastAsia"/>
        </w:rPr>
        <w:t>Andersson</w:t>
      </w:r>
      <w:proofErr w:type="spellEnd"/>
      <w:r w:rsidRPr="006C6E84">
        <w:rPr>
          <w:rFonts w:hint="eastAsia"/>
        </w:rPr>
        <w:t xml:space="preserve"> et al., 2008).</w:t>
      </w:r>
    </w:p>
    <w:p w:rsidR="006C6E84" w:rsidRDefault="006C6E84" w:rsidP="00A12509">
      <w:pPr>
        <w:rPr>
          <w:rFonts w:eastAsia="SimSun"/>
          <w:lang w:eastAsia="zh-CN"/>
        </w:rPr>
      </w:pPr>
    </w:p>
    <w:p w:rsidR="0093170C" w:rsidRPr="002A2888" w:rsidRDefault="0093170C" w:rsidP="0061345C">
      <w:pPr>
        <w:ind w:firstLineChars="0" w:firstLine="0"/>
      </w:pPr>
      <w:r w:rsidRPr="002A2888">
        <w:rPr>
          <w:rFonts w:hint="eastAsia"/>
        </w:rPr>
        <w:t>Our paper contributes to the literature in an important way. We find in this study that:</w:t>
      </w:r>
    </w:p>
    <w:p w:rsidR="0093170C" w:rsidRPr="002A2888" w:rsidRDefault="0093170C" w:rsidP="0061345C">
      <w:pPr>
        <w:ind w:firstLineChars="213" w:firstLine="426"/>
      </w:pPr>
      <w:r w:rsidRPr="002A2888">
        <w:rPr>
          <w:rFonts w:hint="eastAsia"/>
        </w:rPr>
        <w:t xml:space="preserve">(1) </w:t>
      </w:r>
      <w:r w:rsidR="00901CCF" w:rsidRPr="002A2888">
        <w:rPr>
          <w:rFonts w:hint="eastAsia"/>
        </w:rPr>
        <w:t>As a resul</w:t>
      </w:r>
      <w:r w:rsidR="00CF0C03" w:rsidRPr="002A2888">
        <w:rPr>
          <w:rFonts w:hint="eastAsia"/>
        </w:rPr>
        <w:t xml:space="preserve">t of the </w:t>
      </w:r>
      <w:r w:rsidR="00CF0C03" w:rsidRPr="002A2888">
        <w:t>“</w:t>
      </w:r>
      <w:r w:rsidR="00CF0C03" w:rsidRPr="002A2888">
        <w:rPr>
          <w:rFonts w:hint="eastAsia"/>
        </w:rPr>
        <w:t>flight to quality</w:t>
      </w:r>
      <w:r w:rsidR="00CF0C03" w:rsidRPr="002A2888">
        <w:t>”</w:t>
      </w:r>
      <w:r w:rsidR="00CF0C03" w:rsidRPr="002A2888">
        <w:rPr>
          <w:rFonts w:hint="eastAsia"/>
        </w:rPr>
        <w:t xml:space="preserve"> effect, t</w:t>
      </w:r>
      <w:r w:rsidRPr="002A2888">
        <w:rPr>
          <w:rFonts w:hint="eastAsia"/>
        </w:rPr>
        <w:t>he stock and bond return</w:t>
      </w:r>
      <w:r w:rsidR="00CE6FF0" w:rsidRPr="002A2888">
        <w:rPr>
          <w:rFonts w:hint="eastAsia"/>
        </w:rPr>
        <w:t>s</w:t>
      </w:r>
      <w:r w:rsidRPr="002A2888">
        <w:rPr>
          <w:rFonts w:hint="eastAsia"/>
        </w:rPr>
        <w:t xml:space="preserve"> correlation </w:t>
      </w:r>
      <w:r w:rsidRPr="002A2888">
        <w:rPr>
          <w:rFonts w:hint="eastAsia"/>
        </w:rPr>
        <w:lastRenderedPageBreak/>
        <w:t xml:space="preserve">behaves in a </w:t>
      </w:r>
      <w:r w:rsidRPr="002A2888">
        <w:t>distinctive</w:t>
      </w:r>
      <w:r w:rsidRPr="002A2888">
        <w:rPr>
          <w:rFonts w:hint="eastAsia"/>
        </w:rPr>
        <w:t xml:space="preserve"> manner in crisis periods</w:t>
      </w:r>
      <w:r w:rsidR="002F224B" w:rsidRPr="002A2888">
        <w:rPr>
          <w:rFonts w:hint="eastAsia"/>
        </w:rPr>
        <w:t xml:space="preserve"> as o</w:t>
      </w:r>
      <w:r w:rsidR="00426314">
        <w:rPr>
          <w:rFonts w:hint="eastAsia"/>
        </w:rPr>
        <w:t>pposed to in non-crisis periods</w:t>
      </w:r>
      <w:r w:rsidRPr="002A2888">
        <w:rPr>
          <w:rFonts w:hint="eastAsia"/>
        </w:rPr>
        <w:t xml:space="preserve"> in an emerging market.</w:t>
      </w:r>
    </w:p>
    <w:p w:rsidR="00174B5B" w:rsidRPr="002A2888" w:rsidRDefault="0093170C" w:rsidP="0061345C">
      <w:pPr>
        <w:ind w:firstLineChars="213" w:firstLine="426"/>
      </w:pPr>
      <w:r w:rsidRPr="002A2888">
        <w:rPr>
          <w:rFonts w:hint="eastAsia"/>
        </w:rPr>
        <w:t xml:space="preserve">(2) </w:t>
      </w:r>
      <w:r w:rsidR="00070E06">
        <w:rPr>
          <w:rFonts w:eastAsia="宋体" w:hint="eastAsia"/>
          <w:lang w:eastAsia="zh-CN"/>
        </w:rPr>
        <w:t>T</w:t>
      </w:r>
      <w:r w:rsidR="00CF0C03" w:rsidRPr="002A2888">
        <w:rPr>
          <w:rFonts w:hint="eastAsia"/>
        </w:rPr>
        <w:t xml:space="preserve">he sign of </w:t>
      </w:r>
      <w:r w:rsidR="00F03732" w:rsidRPr="002A2888">
        <w:rPr>
          <w:rFonts w:hint="eastAsia"/>
        </w:rPr>
        <w:t xml:space="preserve">the correlation </w:t>
      </w:r>
      <w:r w:rsidR="00070E06">
        <w:rPr>
          <w:rFonts w:eastAsia="宋体" w:hint="eastAsia"/>
          <w:lang w:eastAsia="zh-CN"/>
        </w:rPr>
        <w:t xml:space="preserve">depends on </w:t>
      </w:r>
      <w:r w:rsidRPr="002A2888">
        <w:rPr>
          <w:rFonts w:hint="eastAsia"/>
        </w:rPr>
        <w:t xml:space="preserve">whether the emerging market crisis is originated from local risk or global risk.  When the crisis is originated from </w:t>
      </w:r>
      <w:r w:rsidRPr="002A2888">
        <w:t>local</w:t>
      </w:r>
      <w:r w:rsidRPr="002A2888">
        <w:rPr>
          <w:rFonts w:hint="eastAsia"/>
        </w:rPr>
        <w:t xml:space="preserve"> risk</w:t>
      </w:r>
      <w:r w:rsidR="00F03732" w:rsidRPr="002A2888">
        <w:rPr>
          <w:rFonts w:hint="eastAsia"/>
        </w:rPr>
        <w:t xml:space="preserve"> in the emerging market</w:t>
      </w:r>
      <w:r w:rsidRPr="002A2888">
        <w:rPr>
          <w:rFonts w:hint="eastAsia"/>
        </w:rPr>
        <w:t xml:space="preserve">, </w:t>
      </w:r>
      <w:r w:rsidR="00696CCA" w:rsidRPr="002A2888">
        <w:rPr>
          <w:rFonts w:hint="eastAsia"/>
        </w:rPr>
        <w:t>capital is outfl</w:t>
      </w:r>
      <w:r w:rsidR="00157F4D" w:rsidRPr="002A2888">
        <w:rPr>
          <w:rFonts w:hint="eastAsia"/>
        </w:rPr>
        <w:t>owed from the country</w:t>
      </w:r>
      <w:r w:rsidR="00F03732" w:rsidRPr="002A2888">
        <w:rPr>
          <w:rFonts w:hint="eastAsia"/>
        </w:rPr>
        <w:t xml:space="preserve"> due to the country risk</w:t>
      </w:r>
      <w:r w:rsidR="00157F4D" w:rsidRPr="002A2888">
        <w:rPr>
          <w:rFonts w:hint="eastAsia"/>
        </w:rPr>
        <w:t>, and the</w:t>
      </w:r>
      <w:r w:rsidR="00696CCA" w:rsidRPr="002A2888">
        <w:rPr>
          <w:rFonts w:hint="eastAsia"/>
        </w:rPr>
        <w:t xml:space="preserve"> stock and bond prices fall together (</w:t>
      </w:r>
      <w:r w:rsidR="00C573DF" w:rsidRPr="002A2888">
        <w:rPr>
          <w:rFonts w:hint="eastAsia"/>
        </w:rPr>
        <w:t>i.e., the correlation becomes</w:t>
      </w:r>
      <w:r w:rsidR="0061345C">
        <w:rPr>
          <w:rFonts w:hint="eastAsia"/>
        </w:rPr>
        <w:t xml:space="preserve"> positive).</w:t>
      </w:r>
      <w:r w:rsidR="00696CCA" w:rsidRPr="002A2888">
        <w:rPr>
          <w:rFonts w:hint="eastAsia"/>
        </w:rPr>
        <w:t xml:space="preserve"> When the crisis is or</w:t>
      </w:r>
      <w:r w:rsidR="0005498B" w:rsidRPr="002A2888">
        <w:rPr>
          <w:rFonts w:hint="eastAsia"/>
        </w:rPr>
        <w:t>iginated from global risk, bond</w:t>
      </w:r>
      <w:r w:rsidR="00696CCA" w:rsidRPr="002A2888">
        <w:rPr>
          <w:rFonts w:hint="eastAsia"/>
        </w:rPr>
        <w:t xml:space="preserve"> is </w:t>
      </w:r>
      <w:r w:rsidR="00696CCA" w:rsidRPr="002A2888">
        <w:t>substituted</w:t>
      </w:r>
      <w:r w:rsidR="0005498B" w:rsidRPr="002A2888">
        <w:rPr>
          <w:rFonts w:hint="eastAsia"/>
        </w:rPr>
        <w:t xml:space="preserve"> for stock</w:t>
      </w:r>
      <w:r w:rsidR="00696CCA" w:rsidRPr="002A2888">
        <w:rPr>
          <w:rFonts w:hint="eastAsia"/>
        </w:rPr>
        <w:t xml:space="preserve"> l</w:t>
      </w:r>
      <w:r w:rsidR="00157F4D" w:rsidRPr="002A2888">
        <w:rPr>
          <w:rFonts w:hint="eastAsia"/>
        </w:rPr>
        <w:t>ocally, and the correlation become</w:t>
      </w:r>
      <w:r w:rsidR="00696CCA" w:rsidRPr="002A2888">
        <w:rPr>
          <w:rFonts w:hint="eastAsia"/>
        </w:rPr>
        <w:t>s (more) negative.</w:t>
      </w:r>
      <w:r w:rsidR="009A7464" w:rsidRPr="002A2888">
        <w:rPr>
          <w:rFonts w:hint="eastAsia"/>
        </w:rPr>
        <w:t xml:space="preserve"> </w:t>
      </w:r>
    </w:p>
    <w:p w:rsidR="00174B5B" w:rsidRPr="002A2888" w:rsidRDefault="001567D4" w:rsidP="0061345C">
      <w:pPr>
        <w:ind w:firstLineChars="213" w:firstLine="426"/>
      </w:pPr>
      <w:r w:rsidRPr="002A2888">
        <w:rPr>
          <w:rFonts w:hint="eastAsia"/>
        </w:rPr>
        <w:t>(3)</w:t>
      </w:r>
      <w:r w:rsidR="008D1094" w:rsidRPr="002A2888">
        <w:rPr>
          <w:rFonts w:hint="eastAsia"/>
        </w:rPr>
        <w:t xml:space="preserve"> </w:t>
      </w:r>
      <w:r w:rsidRPr="002A2888">
        <w:rPr>
          <w:rFonts w:hint="eastAsia"/>
        </w:rPr>
        <w:t>T</w:t>
      </w:r>
      <w:r w:rsidR="008D1094" w:rsidRPr="002A2888">
        <w:rPr>
          <w:rFonts w:hint="eastAsia"/>
        </w:rPr>
        <w:t xml:space="preserve">he stock </w:t>
      </w:r>
      <w:r w:rsidR="00331DA0" w:rsidRPr="002A2888">
        <w:rPr>
          <w:rFonts w:hint="eastAsia"/>
        </w:rPr>
        <w:t xml:space="preserve">and </w:t>
      </w:r>
      <w:r w:rsidR="008D1094" w:rsidRPr="002A2888">
        <w:rPr>
          <w:rFonts w:hint="eastAsia"/>
        </w:rPr>
        <w:t>bond return</w:t>
      </w:r>
      <w:r w:rsidR="00331DA0" w:rsidRPr="002A2888">
        <w:rPr>
          <w:rFonts w:hint="eastAsia"/>
        </w:rPr>
        <w:t>s</w:t>
      </w:r>
      <w:r w:rsidR="008D1094" w:rsidRPr="002A2888">
        <w:rPr>
          <w:rFonts w:hint="eastAsia"/>
        </w:rPr>
        <w:t xml:space="preserve"> correlation is related to changes in some macro economic variables</w:t>
      </w:r>
      <w:r w:rsidR="000813A1" w:rsidRPr="002A2888">
        <w:rPr>
          <w:rFonts w:hint="eastAsia"/>
        </w:rPr>
        <w:t>.</w:t>
      </w:r>
      <w:r w:rsidRPr="002A2888">
        <w:rPr>
          <w:rFonts w:hint="eastAsia"/>
        </w:rPr>
        <w:t xml:space="preserve"> We find that the stock </w:t>
      </w:r>
      <w:r w:rsidR="00331DA0" w:rsidRPr="002A2888">
        <w:rPr>
          <w:rFonts w:hint="eastAsia"/>
        </w:rPr>
        <w:t xml:space="preserve">and </w:t>
      </w:r>
      <w:r w:rsidRPr="002A2888">
        <w:rPr>
          <w:rFonts w:hint="eastAsia"/>
        </w:rPr>
        <w:t>bond return</w:t>
      </w:r>
      <w:r w:rsidR="00331DA0" w:rsidRPr="002A2888">
        <w:rPr>
          <w:rFonts w:hint="eastAsia"/>
        </w:rPr>
        <w:t>s</w:t>
      </w:r>
      <w:r w:rsidRPr="002A2888">
        <w:rPr>
          <w:rFonts w:hint="eastAsia"/>
        </w:rPr>
        <w:t xml:space="preserve"> correlati</w:t>
      </w:r>
      <w:r w:rsidR="00AD6DDE" w:rsidRPr="002A2888">
        <w:rPr>
          <w:rFonts w:hint="eastAsia"/>
        </w:rPr>
        <w:t>on is positively related to</w:t>
      </w:r>
      <w:r w:rsidRPr="002A2888">
        <w:rPr>
          <w:rFonts w:hint="eastAsia"/>
        </w:rPr>
        <w:t xml:space="preserve"> business leading indicator, albeit at a marginal significance level. When business leading indicato</w:t>
      </w:r>
      <w:r w:rsidR="00AD6DDE" w:rsidRPr="002A2888">
        <w:rPr>
          <w:rFonts w:hint="eastAsia"/>
        </w:rPr>
        <w:t>r increases, stock</w:t>
      </w:r>
      <w:r w:rsidRPr="002A2888">
        <w:rPr>
          <w:rFonts w:hint="eastAsia"/>
        </w:rPr>
        <w:t xml:space="preserve"> is substituted</w:t>
      </w:r>
      <w:r w:rsidR="00AD6DDE" w:rsidRPr="002A2888">
        <w:rPr>
          <w:rFonts w:hint="eastAsia"/>
        </w:rPr>
        <w:t xml:space="preserve"> for bond</w:t>
      </w:r>
      <w:r w:rsidRPr="002A2888">
        <w:rPr>
          <w:rFonts w:hint="eastAsia"/>
        </w:rPr>
        <w:t xml:space="preserve">, which is exactly the </w:t>
      </w:r>
      <w:r w:rsidRPr="002A2888">
        <w:t>opposite</w:t>
      </w:r>
      <w:r w:rsidRPr="002A2888">
        <w:rPr>
          <w:rFonts w:hint="eastAsia"/>
        </w:rPr>
        <w:t xml:space="preserve"> of the </w:t>
      </w:r>
      <w:r w:rsidRPr="002A2888">
        <w:t>“</w:t>
      </w:r>
      <w:r w:rsidRPr="002A2888">
        <w:rPr>
          <w:rFonts w:hint="eastAsia"/>
        </w:rPr>
        <w:t xml:space="preserve"> flight to quality</w:t>
      </w:r>
      <w:r w:rsidR="00AD6DDE" w:rsidRPr="002A2888">
        <w:t>”</w:t>
      </w:r>
      <w:r w:rsidR="00CF0C03" w:rsidRPr="002A2888">
        <w:rPr>
          <w:rFonts w:hint="eastAsia"/>
        </w:rPr>
        <w:t xml:space="preserve"> effect</w:t>
      </w:r>
      <w:r w:rsidR="00AD6DDE" w:rsidRPr="002A2888">
        <w:rPr>
          <w:rFonts w:hint="eastAsia"/>
        </w:rPr>
        <w:t>.</w:t>
      </w:r>
    </w:p>
    <w:p w:rsidR="00D61386" w:rsidRDefault="00174B5B" w:rsidP="00D547BB">
      <w:pPr>
        <w:ind w:firstLineChars="213" w:firstLine="426"/>
      </w:pPr>
      <w:r w:rsidRPr="002A2888">
        <w:rPr>
          <w:rFonts w:hint="eastAsia"/>
        </w:rPr>
        <w:t>The paper is written as f</w:t>
      </w:r>
      <w:r w:rsidR="00221583" w:rsidRPr="002A2888">
        <w:rPr>
          <w:rFonts w:hint="eastAsia"/>
        </w:rPr>
        <w:t>ollows: Section 2 describes and shows our time-series data in Figures.</w:t>
      </w:r>
      <w:r w:rsidR="00777569" w:rsidRPr="002A2888">
        <w:rPr>
          <w:rFonts w:hint="eastAsia"/>
        </w:rPr>
        <w:t xml:space="preserve"> In Section 3, we estimate </w:t>
      </w:r>
      <w:r w:rsidR="005A40D5" w:rsidRPr="002A2888">
        <w:rPr>
          <w:rFonts w:hint="eastAsia"/>
        </w:rPr>
        <w:t xml:space="preserve">the </w:t>
      </w:r>
      <w:r w:rsidR="00CD4492" w:rsidRPr="002A2888">
        <w:rPr>
          <w:rFonts w:hint="eastAsia"/>
        </w:rPr>
        <w:t>time</w:t>
      </w:r>
      <w:r w:rsidR="00CF0C03" w:rsidRPr="002A2888">
        <w:rPr>
          <w:rFonts w:hint="eastAsia"/>
        </w:rPr>
        <w:t>-</w:t>
      </w:r>
      <w:r w:rsidR="00CD4492" w:rsidRPr="002A2888">
        <w:rPr>
          <w:rFonts w:hint="eastAsia"/>
        </w:rPr>
        <w:t xml:space="preserve">varying correlation of stock and bond returns using </w:t>
      </w:r>
      <w:r w:rsidR="0005498B" w:rsidRPr="002A2888">
        <w:rPr>
          <w:rFonts w:hint="eastAsia"/>
        </w:rPr>
        <w:t>both</w:t>
      </w:r>
      <w:r w:rsidR="00192C61" w:rsidRPr="002A2888">
        <w:rPr>
          <w:rFonts w:hint="eastAsia"/>
        </w:rPr>
        <w:t xml:space="preserve"> </w:t>
      </w:r>
      <w:r w:rsidR="00157F4D" w:rsidRPr="002A2888">
        <w:rPr>
          <w:rFonts w:hint="eastAsia"/>
        </w:rPr>
        <w:t>the rolling window</w:t>
      </w:r>
      <w:r w:rsidR="00192C61" w:rsidRPr="002A2888">
        <w:rPr>
          <w:rFonts w:hint="eastAsia"/>
        </w:rPr>
        <w:t xml:space="preserve"> model and </w:t>
      </w:r>
      <w:r w:rsidR="00CD4492" w:rsidRPr="002A2888">
        <w:rPr>
          <w:rFonts w:hint="eastAsia"/>
        </w:rPr>
        <w:t>the Engle</w:t>
      </w:r>
      <w:r w:rsidR="00CD4492" w:rsidRPr="002A2888">
        <w:t>’</w:t>
      </w:r>
      <w:r w:rsidR="00CD4492" w:rsidRPr="002A2888">
        <w:rPr>
          <w:rFonts w:hint="eastAsia"/>
        </w:rPr>
        <w:t>s DCC model (2002</w:t>
      </w:r>
      <w:r w:rsidR="00CF0C03" w:rsidRPr="002A2888">
        <w:rPr>
          <w:rFonts w:hint="eastAsia"/>
        </w:rPr>
        <w:t>, 2009</w:t>
      </w:r>
      <w:r w:rsidR="00CD4492" w:rsidRPr="002A2888">
        <w:rPr>
          <w:rFonts w:hint="eastAsia"/>
        </w:rPr>
        <w:t>)</w:t>
      </w:r>
      <w:r w:rsidR="00221583" w:rsidRPr="002A2888">
        <w:rPr>
          <w:rFonts w:hint="eastAsia"/>
        </w:rPr>
        <w:t xml:space="preserve"> . </w:t>
      </w:r>
      <w:r w:rsidR="00331DA0" w:rsidRPr="002A2888">
        <w:rPr>
          <w:rFonts w:hint="eastAsia"/>
        </w:rPr>
        <w:t xml:space="preserve">Section </w:t>
      </w:r>
      <w:r w:rsidR="00CC03FA" w:rsidRPr="002A2888">
        <w:rPr>
          <w:rFonts w:hint="eastAsia"/>
        </w:rPr>
        <w:t>4</w:t>
      </w:r>
      <w:r w:rsidR="00331DA0" w:rsidRPr="002A2888">
        <w:rPr>
          <w:rFonts w:hint="eastAsia"/>
        </w:rPr>
        <w:t xml:space="preserve"> discusses local risk and global risk of the Korean economy</w:t>
      </w:r>
      <w:r w:rsidR="00CC03FA" w:rsidRPr="002A2888">
        <w:t>`</w:t>
      </w:r>
      <w:r w:rsidR="00CC03FA" w:rsidRPr="002A2888">
        <w:rPr>
          <w:rFonts w:hint="eastAsia"/>
        </w:rPr>
        <w:t>s crises.</w:t>
      </w:r>
      <w:r w:rsidR="00331DA0" w:rsidRPr="002A2888">
        <w:rPr>
          <w:rFonts w:hint="eastAsia"/>
        </w:rPr>
        <w:t xml:space="preserve"> </w:t>
      </w:r>
      <w:r w:rsidR="00221583" w:rsidRPr="002A2888">
        <w:rPr>
          <w:rFonts w:hint="eastAsia"/>
        </w:rPr>
        <w:t xml:space="preserve">Section </w:t>
      </w:r>
      <w:r w:rsidR="00CC03FA" w:rsidRPr="002A2888">
        <w:rPr>
          <w:rFonts w:hint="eastAsia"/>
        </w:rPr>
        <w:t>5</w:t>
      </w:r>
      <w:r w:rsidR="00221583" w:rsidRPr="002A2888">
        <w:rPr>
          <w:rFonts w:hint="eastAsia"/>
        </w:rPr>
        <w:t xml:space="preserve"> tests </w:t>
      </w:r>
      <w:r w:rsidR="00CD4492" w:rsidRPr="002A2888">
        <w:rPr>
          <w:rFonts w:hint="eastAsia"/>
        </w:rPr>
        <w:t>hypotheses</w:t>
      </w:r>
      <w:r w:rsidR="00CC03FA" w:rsidRPr="002A2888">
        <w:rPr>
          <w:rFonts w:hint="eastAsia"/>
        </w:rPr>
        <w:t xml:space="preserve"> on three issues addressed in our paper. Section 6</w:t>
      </w:r>
      <w:r w:rsidR="005A40D5" w:rsidRPr="002A2888">
        <w:rPr>
          <w:rFonts w:hint="eastAsia"/>
        </w:rPr>
        <w:t xml:space="preserve"> concludes our remarks.</w:t>
      </w:r>
    </w:p>
    <w:p w:rsidR="00D547BB" w:rsidRPr="002A2888" w:rsidRDefault="00D547BB" w:rsidP="00D547BB">
      <w:pPr>
        <w:ind w:firstLineChars="213" w:firstLine="426"/>
      </w:pPr>
    </w:p>
    <w:p w:rsidR="0062357F" w:rsidRPr="005E2AE6" w:rsidRDefault="00D61386" w:rsidP="00D547BB">
      <w:pPr>
        <w:ind w:firstLineChars="0" w:firstLine="0"/>
        <w:rPr>
          <w:rFonts w:eastAsia="SimSun"/>
          <w:sz w:val="28"/>
          <w:lang w:eastAsia="zh-CN"/>
        </w:rPr>
      </w:pPr>
      <w:r w:rsidRPr="005E2AE6">
        <w:rPr>
          <w:rFonts w:hint="eastAsia"/>
          <w:sz w:val="28"/>
        </w:rPr>
        <w:t>2. Dat</w:t>
      </w:r>
      <w:r w:rsidR="0023004C" w:rsidRPr="005E2AE6">
        <w:rPr>
          <w:rFonts w:hint="eastAsia"/>
          <w:sz w:val="28"/>
        </w:rPr>
        <w:t>a</w:t>
      </w:r>
    </w:p>
    <w:p w:rsidR="00A12509" w:rsidRDefault="00A12509" w:rsidP="00A12509"/>
    <w:p w:rsidR="00924326" w:rsidRPr="00A12509" w:rsidRDefault="00924326" w:rsidP="00D547BB">
      <w:pPr>
        <w:ind w:firstLineChars="213" w:firstLine="426"/>
      </w:pPr>
      <w:r w:rsidRPr="00924326">
        <w:rPr>
          <w:rFonts w:hint="eastAsia"/>
        </w:rPr>
        <w:t>Our data are two kinds: financial data and macro economic data. Financial data are collected on daily closing basis, but macro economic data collected on monthly or quarterly basis. The sample period is from January of 2005 to December of 2017. We choose this sample period because of the data availability of daily prices of stock index (KOSPI 200) futures and government bond futures in Korea. Daily futures prices are quoted from the most near-by contracts. Market implied volatility is computed from daily stock index (KOSPI 200) at-the-mo</w:t>
      </w:r>
      <w:r w:rsidR="008C07D1">
        <w:rPr>
          <w:rFonts w:hint="eastAsia"/>
        </w:rPr>
        <w:t>ney call and put option prices.</w:t>
      </w:r>
      <w:r w:rsidRPr="00924326">
        <w:rPr>
          <w:rFonts w:hint="eastAsia"/>
        </w:rPr>
        <w:t xml:space="preserve"> All data except for market implied volatility, credit default swap spread (footnote 1), business leading indicator and money supply are collected from </w:t>
      </w:r>
      <w:proofErr w:type="spellStart"/>
      <w:r w:rsidRPr="00924326">
        <w:rPr>
          <w:rFonts w:hint="eastAsia"/>
        </w:rPr>
        <w:t>DataGuide</w:t>
      </w:r>
      <w:proofErr w:type="spellEnd"/>
      <w:r w:rsidRPr="00924326">
        <w:rPr>
          <w:rFonts w:hint="eastAsia"/>
        </w:rPr>
        <w:t xml:space="preserve"> web (http://www.dataguide.co.kr) serviced by a private data vending company, </w:t>
      </w:r>
      <w:proofErr w:type="spellStart"/>
      <w:r w:rsidRPr="00924326">
        <w:rPr>
          <w:rFonts w:hint="eastAsia"/>
        </w:rPr>
        <w:t>FnGuide</w:t>
      </w:r>
      <w:proofErr w:type="spellEnd"/>
      <w:r w:rsidRPr="00924326">
        <w:rPr>
          <w:rFonts w:hint="eastAsia"/>
        </w:rPr>
        <w:t xml:space="preserve"> Inc. in Korea. Market implied volatility data are </w:t>
      </w:r>
      <w:r w:rsidRPr="00924326">
        <w:rPr>
          <w:rFonts w:hint="eastAsia"/>
        </w:rPr>
        <w:lastRenderedPageBreak/>
        <w:t>collected from Korea Exchange (KRX) web page (http://www.global.krx.co). Money supply data, business leading indicator and credit default swap spread on the Korean government bond (denominated in the U.S. dollars) are collected from the monthly bulletins and economy statistics system published by the Bank of Korea, respectively.</w:t>
      </w:r>
    </w:p>
    <w:p w:rsidR="00B41D82" w:rsidRPr="009F6D29" w:rsidRDefault="008C0C03" w:rsidP="00D547BB">
      <w:pPr>
        <w:ind w:firstLineChars="213" w:firstLine="426"/>
      </w:pPr>
      <w:r>
        <w:rPr>
          <w:rFonts w:hint="eastAsia"/>
        </w:rPr>
        <w:t xml:space="preserve">In addition to these data of 2005-2017 period, </w:t>
      </w:r>
      <w:r w:rsidR="00B41D82" w:rsidRPr="002A2888">
        <w:rPr>
          <w:rFonts w:hint="eastAsia"/>
        </w:rPr>
        <w:t xml:space="preserve">we also collect </w:t>
      </w:r>
      <w:r w:rsidR="007E38EE" w:rsidRPr="002A2888">
        <w:rPr>
          <w:rFonts w:hint="eastAsia"/>
        </w:rPr>
        <w:t>the data of daily spot</w:t>
      </w:r>
      <w:r w:rsidR="00994B61" w:rsidRPr="002A2888">
        <w:rPr>
          <w:rFonts w:hint="eastAsia"/>
        </w:rPr>
        <w:t xml:space="preserve"> prices of stock index (KOSPI 200) and the yields on</w:t>
      </w:r>
      <w:r w:rsidR="000661B7" w:rsidRPr="002A2888">
        <w:rPr>
          <w:rFonts w:hint="eastAsia"/>
        </w:rPr>
        <w:t xml:space="preserve"> the</w:t>
      </w:r>
      <w:r w:rsidR="00994B61" w:rsidRPr="002A2888">
        <w:rPr>
          <w:rFonts w:hint="eastAsia"/>
        </w:rPr>
        <w:t xml:space="preserve"> </w:t>
      </w:r>
      <w:r w:rsidR="000661B7" w:rsidRPr="002A2888">
        <w:rPr>
          <w:rFonts w:hint="eastAsia"/>
        </w:rPr>
        <w:t>1</w:t>
      </w:r>
      <w:r w:rsidR="003F5B37" w:rsidRPr="002A2888">
        <w:rPr>
          <w:rFonts w:hint="eastAsia"/>
        </w:rPr>
        <w:t xml:space="preserve">-year monetary stabilization bond (issued by the Bank of Korea) and </w:t>
      </w:r>
      <w:r w:rsidR="000661B7" w:rsidRPr="002A2888">
        <w:rPr>
          <w:rFonts w:hint="eastAsia"/>
        </w:rPr>
        <w:t xml:space="preserve">the </w:t>
      </w:r>
      <w:r w:rsidR="003F5B37" w:rsidRPr="002A2888">
        <w:rPr>
          <w:rFonts w:hint="eastAsia"/>
        </w:rPr>
        <w:t xml:space="preserve">3-year </w:t>
      </w:r>
      <w:r w:rsidR="007E38EE" w:rsidRPr="002A2888">
        <w:rPr>
          <w:rFonts w:hint="eastAsia"/>
        </w:rPr>
        <w:t>corporate bond</w:t>
      </w:r>
      <w:r w:rsidR="00495EF1" w:rsidRPr="002A2888">
        <w:rPr>
          <w:rFonts w:hint="eastAsia"/>
        </w:rPr>
        <w:t xml:space="preserve"> (AA rated)</w:t>
      </w:r>
      <w:r w:rsidR="00994B61" w:rsidRPr="002A2888">
        <w:rPr>
          <w:rFonts w:hint="eastAsia"/>
        </w:rPr>
        <w:t xml:space="preserve"> from </w:t>
      </w:r>
      <w:r w:rsidR="00A12509">
        <w:rPr>
          <w:rFonts w:hint="eastAsia"/>
        </w:rPr>
        <w:t>January of 1997 to December 199</w:t>
      </w:r>
      <w:r w:rsidR="00A12509">
        <w:rPr>
          <w:rFonts w:eastAsia="SimSun" w:hint="eastAsia"/>
          <w:lang w:eastAsia="zh-CN"/>
        </w:rPr>
        <w:t>9</w:t>
      </w:r>
      <w:r w:rsidR="00A12509">
        <w:rPr>
          <w:rFonts w:hint="eastAsia"/>
        </w:rPr>
        <w:t>.</w:t>
      </w:r>
      <w:r w:rsidR="00994B61" w:rsidRPr="002A2888">
        <w:rPr>
          <w:rFonts w:hint="eastAsia"/>
        </w:rPr>
        <w:t xml:space="preserve"> During this period, there did not exist futures markets </w:t>
      </w:r>
      <w:r w:rsidR="003F5B37" w:rsidRPr="002A2888">
        <w:rPr>
          <w:rFonts w:hint="eastAsia"/>
        </w:rPr>
        <w:t xml:space="preserve">in Korea. </w:t>
      </w:r>
      <w:r w:rsidR="00E514DE" w:rsidRPr="002A2888">
        <w:rPr>
          <w:rFonts w:hint="eastAsia"/>
        </w:rPr>
        <w:t>Moreover, the g</w:t>
      </w:r>
      <w:r w:rsidR="007E38EE" w:rsidRPr="002A2888">
        <w:rPr>
          <w:rFonts w:hint="eastAsia"/>
        </w:rPr>
        <w:t>overnment bond was</w:t>
      </w:r>
      <w:r w:rsidR="003F5B37" w:rsidRPr="002A2888">
        <w:rPr>
          <w:rFonts w:hint="eastAsia"/>
        </w:rPr>
        <w:t xml:space="preserve"> </w:t>
      </w:r>
      <w:r w:rsidR="00994B61" w:rsidRPr="002A2888">
        <w:rPr>
          <w:rFonts w:hint="eastAsia"/>
        </w:rPr>
        <w:t xml:space="preserve"> </w:t>
      </w:r>
      <w:r w:rsidR="00D94ACA" w:rsidRPr="002A2888">
        <w:rPr>
          <w:rFonts w:hint="eastAsia"/>
        </w:rPr>
        <w:t>not actively traded</w:t>
      </w:r>
      <w:r w:rsidR="00E514DE" w:rsidRPr="002A2888">
        <w:rPr>
          <w:rFonts w:hint="eastAsia"/>
        </w:rPr>
        <w:t xml:space="preserve"> and hence the </w:t>
      </w:r>
      <w:r w:rsidR="003F5B37" w:rsidRPr="002A2888">
        <w:rPr>
          <w:rFonts w:hint="eastAsia"/>
        </w:rPr>
        <w:t>yields were</w:t>
      </w:r>
      <w:r w:rsidR="00E514DE" w:rsidRPr="002A2888">
        <w:rPr>
          <w:rFonts w:hint="eastAsia"/>
        </w:rPr>
        <w:t xml:space="preserve"> not quoted on ma</w:t>
      </w:r>
      <w:r w:rsidR="00CC2C01">
        <w:rPr>
          <w:rFonts w:hint="eastAsia"/>
        </w:rPr>
        <w:t>ny trading days in 1997</w:t>
      </w:r>
      <w:r w:rsidR="00CC2C01">
        <w:rPr>
          <w:rFonts w:eastAsia="宋体" w:hint="eastAsia"/>
          <w:lang w:eastAsia="zh-CN"/>
        </w:rPr>
        <w:t>-</w:t>
      </w:r>
      <w:r w:rsidR="00FD46CA">
        <w:rPr>
          <w:rFonts w:hint="eastAsia"/>
        </w:rPr>
        <w:t>199</w:t>
      </w:r>
      <w:r w:rsidR="00FD46CA">
        <w:rPr>
          <w:rFonts w:eastAsia="SimSun" w:hint="eastAsia"/>
          <w:lang w:eastAsia="zh-CN"/>
        </w:rPr>
        <w:t>9</w:t>
      </w:r>
      <w:r w:rsidR="003F5B37" w:rsidRPr="002A2888">
        <w:rPr>
          <w:rFonts w:hint="eastAsia"/>
        </w:rPr>
        <w:t>. Inste</w:t>
      </w:r>
      <w:r w:rsidR="000661B7" w:rsidRPr="002A2888">
        <w:rPr>
          <w:rFonts w:hint="eastAsia"/>
        </w:rPr>
        <w:t>ad, monetary stabilization bond and corporate bond</w:t>
      </w:r>
      <w:r w:rsidR="00D547BB">
        <w:rPr>
          <w:rFonts w:hint="eastAsia"/>
        </w:rPr>
        <w:t>-</w:t>
      </w:r>
      <w:r w:rsidR="001071AE" w:rsidRPr="002A2888">
        <w:rPr>
          <w:rFonts w:hint="eastAsia"/>
        </w:rPr>
        <w:t xml:space="preserve">many of them were </w:t>
      </w:r>
      <w:r w:rsidR="003F5B37" w:rsidRPr="002A2888">
        <w:rPr>
          <w:rFonts w:hint="eastAsia"/>
        </w:rPr>
        <w:t>guaranteed by financial firms</w:t>
      </w:r>
      <w:r w:rsidR="00D547BB">
        <w:rPr>
          <w:rFonts w:hint="eastAsia"/>
        </w:rPr>
        <w:t xml:space="preserve"> including commercial banks-</w:t>
      </w:r>
      <w:r w:rsidR="001071AE" w:rsidRPr="002A2888">
        <w:rPr>
          <w:rFonts w:hint="eastAsia"/>
        </w:rPr>
        <w:t>were</w:t>
      </w:r>
      <w:r w:rsidR="00D0752A" w:rsidRPr="002A2888">
        <w:rPr>
          <w:rFonts w:hint="eastAsia"/>
        </w:rPr>
        <w:t xml:space="preserve"> actively traded in the </w:t>
      </w:r>
      <w:r w:rsidR="00D211D4" w:rsidRPr="002A2888">
        <w:rPr>
          <w:rFonts w:hint="eastAsia"/>
        </w:rPr>
        <w:t xml:space="preserve">over-the-counter </w:t>
      </w:r>
      <w:r w:rsidR="001071AE" w:rsidRPr="002A2888">
        <w:rPr>
          <w:rFonts w:hint="eastAsia"/>
        </w:rPr>
        <w:t>market. These yield</w:t>
      </w:r>
      <w:r w:rsidR="007E38EE" w:rsidRPr="002A2888">
        <w:rPr>
          <w:rFonts w:hint="eastAsia"/>
        </w:rPr>
        <w:t>s</w:t>
      </w:r>
      <w:r w:rsidR="001071AE" w:rsidRPr="002A2888">
        <w:rPr>
          <w:rFonts w:hint="eastAsia"/>
        </w:rPr>
        <w:t xml:space="preserve"> data were collected fro</w:t>
      </w:r>
      <w:r w:rsidR="001071AE" w:rsidRPr="009F6D29">
        <w:rPr>
          <w:rFonts w:hint="eastAsia"/>
        </w:rPr>
        <w:t>m Econ</w:t>
      </w:r>
      <w:r w:rsidR="00E514DE" w:rsidRPr="009F6D29">
        <w:rPr>
          <w:rFonts w:hint="eastAsia"/>
        </w:rPr>
        <w:t>omy Statistics System</w:t>
      </w:r>
      <w:r w:rsidR="001071AE" w:rsidRPr="009F6D29">
        <w:rPr>
          <w:rFonts w:hint="eastAsia"/>
        </w:rPr>
        <w:t xml:space="preserve"> provided by the Bank of Korea.</w:t>
      </w:r>
    </w:p>
    <w:p w:rsidR="00E0405F" w:rsidRPr="00166391" w:rsidRDefault="005956B9" w:rsidP="00123CB9">
      <w:pPr>
        <w:ind w:firstLineChars="213" w:firstLine="426"/>
        <w:rPr>
          <w:rFonts w:eastAsia="宋体"/>
          <w:lang w:eastAsia="zh-CN"/>
        </w:rPr>
      </w:pPr>
      <w:r w:rsidRPr="00CC2C01">
        <w:rPr>
          <w:rFonts w:eastAsia="SimSun" w:hint="eastAsia"/>
          <w:lang w:eastAsia="zh-CN"/>
        </w:rPr>
        <w:t xml:space="preserve">Figure 1 plots the time series of our data from January of 2005 to December of </w:t>
      </w:r>
      <w:r w:rsidR="00123CB9" w:rsidRPr="00CC2C01">
        <w:rPr>
          <w:rFonts w:hint="eastAsia"/>
        </w:rPr>
        <w:t xml:space="preserve"> </w:t>
      </w:r>
      <w:r w:rsidRPr="00CC2C01">
        <w:rPr>
          <w:rFonts w:eastAsia="SimSun" w:hint="eastAsia"/>
          <w:lang w:eastAsia="zh-CN"/>
        </w:rPr>
        <w:t xml:space="preserve">2017: Panel (A) is for the daily log returns of stock and bond calculated </w:t>
      </w:r>
      <w:r w:rsidR="00CC2C01">
        <w:rPr>
          <w:rFonts w:eastAsia="宋体" w:hint="eastAsia"/>
          <w:lang w:eastAsia="zh-CN"/>
        </w:rPr>
        <w:t>using</w:t>
      </w:r>
      <w:r w:rsidRPr="00CC2C01">
        <w:rPr>
          <w:rFonts w:eastAsia="SimSun" w:hint="eastAsia"/>
          <w:lang w:eastAsia="zh-CN"/>
        </w:rPr>
        <w:t xml:space="preserve"> the futures prices of the stock index (KOSPI 200) and the 3-year government bond, respectively; Panel (B) is for inflation calculated using the monthly </w:t>
      </w:r>
      <w:r w:rsidR="008C0C03" w:rsidRPr="00CC2C01">
        <w:rPr>
          <w:rFonts w:hint="eastAsia"/>
        </w:rPr>
        <w:t>c</w:t>
      </w:r>
      <w:r w:rsidRPr="00CC2C01">
        <w:rPr>
          <w:rFonts w:eastAsia="SimSun" w:hint="eastAsia"/>
          <w:lang w:eastAsia="zh-CN"/>
        </w:rPr>
        <w:t xml:space="preserve">onsumer </w:t>
      </w:r>
      <w:r w:rsidR="008C0C03" w:rsidRPr="00CC2C01">
        <w:rPr>
          <w:rFonts w:hint="eastAsia"/>
        </w:rPr>
        <w:t>p</w:t>
      </w:r>
      <w:r w:rsidRPr="00CC2C01">
        <w:rPr>
          <w:rFonts w:eastAsia="SimSun" w:hint="eastAsia"/>
          <w:lang w:eastAsia="zh-CN"/>
        </w:rPr>
        <w:t xml:space="preserve">rice </w:t>
      </w:r>
      <w:r w:rsidR="008C0C03" w:rsidRPr="00CC2C01">
        <w:rPr>
          <w:rFonts w:hint="eastAsia"/>
        </w:rPr>
        <w:t>i</w:t>
      </w:r>
      <w:r w:rsidRPr="00CC2C01">
        <w:rPr>
          <w:rFonts w:eastAsia="SimSun" w:hint="eastAsia"/>
          <w:lang w:eastAsia="zh-CN"/>
        </w:rPr>
        <w:t xml:space="preserve">ndex (DCPI) and the real GDP growth calculated using the quarterly </w:t>
      </w:r>
      <w:r w:rsidR="008C0C03" w:rsidRPr="00CC2C01">
        <w:rPr>
          <w:rFonts w:hint="eastAsia"/>
        </w:rPr>
        <w:t>real g</w:t>
      </w:r>
      <w:r w:rsidRPr="00CC2C01">
        <w:rPr>
          <w:rFonts w:eastAsia="SimSun" w:hint="eastAsia"/>
          <w:lang w:eastAsia="zh-CN"/>
        </w:rPr>
        <w:t xml:space="preserve">ross </w:t>
      </w:r>
      <w:r w:rsidR="008C0C03" w:rsidRPr="00CC2C01">
        <w:rPr>
          <w:rFonts w:hint="eastAsia"/>
        </w:rPr>
        <w:t>d</w:t>
      </w:r>
      <w:r w:rsidRPr="00CC2C01">
        <w:rPr>
          <w:rFonts w:eastAsia="SimSun" w:hint="eastAsia"/>
          <w:lang w:eastAsia="zh-CN"/>
        </w:rPr>
        <w:t xml:space="preserve">omestic </w:t>
      </w:r>
      <w:r w:rsidR="008C0C03" w:rsidRPr="00CC2C01">
        <w:rPr>
          <w:rFonts w:hint="eastAsia"/>
        </w:rPr>
        <w:t>p</w:t>
      </w:r>
      <w:r w:rsidRPr="00CC2C01">
        <w:rPr>
          <w:rFonts w:eastAsia="SimSun" w:hint="eastAsia"/>
          <w:lang w:eastAsia="zh-CN"/>
        </w:rPr>
        <w:t xml:space="preserve">roduct (DGDP): Panel (C) is for the monthly </w:t>
      </w:r>
      <w:r w:rsidR="008C0C03" w:rsidRPr="00CC2C01">
        <w:rPr>
          <w:rFonts w:hint="eastAsia"/>
        </w:rPr>
        <w:t>b</w:t>
      </w:r>
      <w:r w:rsidRPr="00CC2C01">
        <w:rPr>
          <w:rFonts w:eastAsia="SimSun" w:hint="eastAsia"/>
          <w:lang w:eastAsia="zh-CN"/>
        </w:rPr>
        <w:t xml:space="preserve">usiness </w:t>
      </w:r>
      <w:r w:rsidR="008C0C03" w:rsidRPr="00CC2C01">
        <w:rPr>
          <w:rFonts w:hint="eastAsia"/>
        </w:rPr>
        <w:t>l</w:t>
      </w:r>
      <w:r w:rsidRPr="00CC2C01">
        <w:rPr>
          <w:rFonts w:eastAsia="SimSun" w:hint="eastAsia"/>
          <w:lang w:eastAsia="zh-CN"/>
        </w:rPr>
        <w:t xml:space="preserve">eading </w:t>
      </w:r>
      <w:r w:rsidR="008C0C03" w:rsidRPr="00CC2C01">
        <w:rPr>
          <w:rFonts w:hint="eastAsia"/>
        </w:rPr>
        <w:t>i</w:t>
      </w:r>
      <w:r w:rsidRPr="00CC2C01">
        <w:rPr>
          <w:rFonts w:eastAsia="SimSun" w:hint="eastAsia"/>
          <w:lang w:eastAsia="zh-CN"/>
        </w:rPr>
        <w:t>ndicator (B</w:t>
      </w:r>
      <w:r w:rsidR="003529DD">
        <w:rPr>
          <w:rFonts w:eastAsia="宋体" w:hint="eastAsia"/>
          <w:lang w:eastAsia="zh-CN"/>
        </w:rPr>
        <w:t>L</w:t>
      </w:r>
      <w:r w:rsidRPr="00CC2C01">
        <w:rPr>
          <w:rFonts w:eastAsia="SimSun" w:hint="eastAsia"/>
          <w:lang w:eastAsia="zh-CN"/>
        </w:rPr>
        <w:t xml:space="preserve">): Panel (E) is for the monthly </w:t>
      </w:r>
      <w:r w:rsidR="008C0C03" w:rsidRPr="00CC2C01">
        <w:rPr>
          <w:rFonts w:hint="eastAsia"/>
        </w:rPr>
        <w:t>m</w:t>
      </w:r>
      <w:r w:rsidRPr="00CC2C01">
        <w:rPr>
          <w:rFonts w:eastAsia="SimSun" w:hint="eastAsia"/>
          <w:lang w:eastAsia="zh-CN"/>
        </w:rPr>
        <w:t xml:space="preserve">oney </w:t>
      </w:r>
      <w:r w:rsidR="008C0C03" w:rsidRPr="00CC2C01">
        <w:rPr>
          <w:rFonts w:hint="eastAsia"/>
        </w:rPr>
        <w:t>s</w:t>
      </w:r>
      <w:r w:rsidRPr="00CC2C01">
        <w:rPr>
          <w:rFonts w:eastAsia="SimSun" w:hint="eastAsia"/>
          <w:lang w:eastAsia="zh-CN"/>
        </w:rPr>
        <w:t xml:space="preserve">upply </w:t>
      </w:r>
      <w:r w:rsidR="008C0C03" w:rsidRPr="00CC2C01">
        <w:rPr>
          <w:rFonts w:hint="eastAsia"/>
        </w:rPr>
        <w:t>g</w:t>
      </w:r>
      <w:r w:rsidRPr="00CC2C01">
        <w:rPr>
          <w:rFonts w:eastAsia="SimSun" w:hint="eastAsia"/>
          <w:lang w:eastAsia="zh-CN"/>
        </w:rPr>
        <w:t xml:space="preserve">rowth (MS), and Panel (E) is </w:t>
      </w:r>
      <w:r w:rsidRPr="00CC2C01">
        <w:rPr>
          <w:rFonts w:eastAsia="SimSun"/>
          <w:lang w:eastAsia="zh-CN"/>
        </w:rPr>
        <w:t>for the</w:t>
      </w:r>
      <w:r w:rsidRPr="00CC2C01">
        <w:rPr>
          <w:rFonts w:eastAsia="SimSun" w:hint="eastAsia"/>
          <w:lang w:eastAsia="zh-CN"/>
        </w:rPr>
        <w:t xml:space="preserve"> daily market implied volatility (IV), and the monthly cr</w:t>
      </w:r>
      <w:r w:rsidR="00CC2C01">
        <w:rPr>
          <w:rFonts w:eastAsia="SimSun" w:hint="eastAsia"/>
          <w:lang w:eastAsia="zh-CN"/>
        </w:rPr>
        <w:t>edit default swap (CDS) spread.</w:t>
      </w:r>
      <w:r w:rsidRPr="00CC2C01">
        <w:rPr>
          <w:rFonts w:eastAsia="SimSun" w:hint="eastAsia"/>
          <w:lang w:eastAsia="zh-CN"/>
        </w:rPr>
        <w:t xml:space="preserve"> Figure 2 plots the time series of da</w:t>
      </w:r>
      <w:r w:rsidR="008C0C03" w:rsidRPr="00CC2C01">
        <w:rPr>
          <w:rFonts w:eastAsia="SimSun" w:hint="eastAsia"/>
          <w:lang w:eastAsia="zh-CN"/>
        </w:rPr>
        <w:t xml:space="preserve">ily log returns of stock </w:t>
      </w:r>
      <w:r w:rsidRPr="00CC2C01">
        <w:rPr>
          <w:rFonts w:eastAsia="SimSun" w:hint="eastAsia"/>
          <w:lang w:eastAsia="zh-CN"/>
        </w:rPr>
        <w:t xml:space="preserve">calculated </w:t>
      </w:r>
      <w:r w:rsidR="00CC2C01">
        <w:rPr>
          <w:rFonts w:eastAsia="宋体" w:hint="eastAsia"/>
          <w:lang w:eastAsia="zh-CN"/>
        </w:rPr>
        <w:t>using</w:t>
      </w:r>
      <w:r w:rsidRPr="00CC2C01">
        <w:rPr>
          <w:rFonts w:eastAsia="SimSun" w:hint="eastAsia"/>
          <w:lang w:eastAsia="zh-CN"/>
        </w:rPr>
        <w:t xml:space="preserve"> spot prices of the KOSPI 200 stock index</w:t>
      </w:r>
      <w:r w:rsidR="00166391">
        <w:rPr>
          <w:rFonts w:eastAsia="宋体" w:hint="eastAsia"/>
          <w:lang w:eastAsia="zh-CN"/>
        </w:rPr>
        <w:t>,</w:t>
      </w:r>
      <w:r w:rsidRPr="00CC2C01">
        <w:rPr>
          <w:rFonts w:eastAsia="SimSun" w:hint="eastAsia"/>
          <w:lang w:eastAsia="zh-CN"/>
        </w:rPr>
        <w:t xml:space="preserve"> and the changes in yields on the 1-year monetary stabilization bond and the 3-year corporate bond from Janu</w:t>
      </w:r>
      <w:r w:rsidR="00166391">
        <w:rPr>
          <w:rFonts w:eastAsia="SimSun" w:hint="eastAsia"/>
          <w:lang w:eastAsia="zh-CN"/>
        </w:rPr>
        <w:t>ary of 1997 to December of 1999</w:t>
      </w:r>
      <w:r w:rsidR="00166391">
        <w:rPr>
          <w:rFonts w:eastAsia="宋体" w:hint="eastAsia"/>
          <w:lang w:eastAsia="zh-CN"/>
        </w:rPr>
        <w:t>, in Panels (A), (B), and (C), respectively.</w:t>
      </w:r>
    </w:p>
    <w:p w:rsidR="005956B9" w:rsidRDefault="005956B9" w:rsidP="005956B9">
      <w:pPr>
        <w:rPr>
          <w:rFonts w:eastAsia="SimSun"/>
          <w:lang w:eastAsia="zh-CN"/>
        </w:rPr>
      </w:pPr>
    </w:p>
    <w:p w:rsidR="00407F64" w:rsidRPr="00E0405F" w:rsidRDefault="00407F64" w:rsidP="00E0405F">
      <w:pPr>
        <w:ind w:firstLine="140"/>
      </w:pPr>
      <w:r w:rsidRPr="005E2AE6">
        <w:rPr>
          <w:rFonts w:hint="eastAsia"/>
          <w:sz w:val="28"/>
        </w:rPr>
        <w:t>3. Estimation of stock and bond return</w:t>
      </w:r>
      <w:r w:rsidR="000661B7" w:rsidRPr="005E2AE6">
        <w:rPr>
          <w:rFonts w:hint="eastAsia"/>
          <w:sz w:val="28"/>
        </w:rPr>
        <w:t>s</w:t>
      </w:r>
      <w:r w:rsidRPr="005E2AE6">
        <w:rPr>
          <w:rFonts w:hint="eastAsia"/>
          <w:sz w:val="28"/>
        </w:rPr>
        <w:t xml:space="preserve"> correlation                           </w:t>
      </w:r>
    </w:p>
    <w:p w:rsidR="00824BBE" w:rsidRPr="002A2888" w:rsidRDefault="00824BBE" w:rsidP="00A12509"/>
    <w:p w:rsidR="00407F64" w:rsidRPr="002A2888" w:rsidRDefault="00407F64" w:rsidP="00A12509">
      <w:r w:rsidRPr="002A2888">
        <w:rPr>
          <w:rFonts w:hint="eastAsia"/>
        </w:rPr>
        <w:t xml:space="preserve">   In this section, we estimate the stock and bond return</w:t>
      </w:r>
      <w:r w:rsidR="000661B7" w:rsidRPr="002A2888">
        <w:rPr>
          <w:rFonts w:hint="eastAsia"/>
        </w:rPr>
        <w:t>s</w:t>
      </w:r>
      <w:r w:rsidRPr="002A2888">
        <w:rPr>
          <w:rFonts w:hint="eastAsia"/>
        </w:rPr>
        <w:t xml:space="preserve"> correlation using two methods:</w:t>
      </w:r>
    </w:p>
    <w:p w:rsidR="00111A73" w:rsidRPr="002A2888" w:rsidRDefault="00FA7FD0" w:rsidP="00A12509">
      <w:r w:rsidRPr="002A2888">
        <w:rPr>
          <w:rFonts w:hint="eastAsia"/>
        </w:rPr>
        <w:t xml:space="preserve">(1) </w:t>
      </w:r>
      <w:r w:rsidR="008C0C03">
        <w:rPr>
          <w:rFonts w:hint="eastAsia"/>
        </w:rPr>
        <w:t>r</w:t>
      </w:r>
      <w:r w:rsidRPr="002A2888">
        <w:rPr>
          <w:rFonts w:hint="eastAsia"/>
        </w:rPr>
        <w:t xml:space="preserve">olling </w:t>
      </w:r>
      <w:r w:rsidR="008C0C03">
        <w:rPr>
          <w:rFonts w:hint="eastAsia"/>
        </w:rPr>
        <w:t>w</w:t>
      </w:r>
      <w:r w:rsidRPr="002A2888">
        <w:rPr>
          <w:rFonts w:hint="eastAsia"/>
        </w:rPr>
        <w:t xml:space="preserve">indow </w:t>
      </w:r>
      <w:r w:rsidR="008C0C03">
        <w:rPr>
          <w:rFonts w:hint="eastAsia"/>
        </w:rPr>
        <w:t>c</w:t>
      </w:r>
      <w:r w:rsidRPr="002A2888">
        <w:rPr>
          <w:rFonts w:hint="eastAsia"/>
        </w:rPr>
        <w:t xml:space="preserve">orrelation (RWC), and (2) </w:t>
      </w:r>
      <w:r w:rsidR="008C0C03">
        <w:rPr>
          <w:rFonts w:hint="eastAsia"/>
        </w:rPr>
        <w:t>d</w:t>
      </w:r>
      <w:r w:rsidRPr="002A2888">
        <w:rPr>
          <w:rFonts w:hint="eastAsia"/>
        </w:rPr>
        <w:t xml:space="preserve">ynamic </w:t>
      </w:r>
      <w:r w:rsidR="008C0C03">
        <w:rPr>
          <w:rFonts w:hint="eastAsia"/>
        </w:rPr>
        <w:t>c</w:t>
      </w:r>
      <w:r w:rsidRPr="002A2888">
        <w:rPr>
          <w:rFonts w:hint="eastAsia"/>
        </w:rPr>
        <w:t xml:space="preserve">onditional </w:t>
      </w:r>
      <w:r w:rsidR="008C0C03">
        <w:rPr>
          <w:rFonts w:hint="eastAsia"/>
        </w:rPr>
        <w:t>c</w:t>
      </w:r>
      <w:r w:rsidR="00407F64" w:rsidRPr="002A2888">
        <w:rPr>
          <w:rFonts w:hint="eastAsia"/>
        </w:rPr>
        <w:t xml:space="preserve">orrelation </w:t>
      </w:r>
      <w:r w:rsidR="00357109" w:rsidRPr="002A2888">
        <w:rPr>
          <w:rFonts w:hint="eastAsia"/>
        </w:rPr>
        <w:t xml:space="preserve">(DCC) </w:t>
      </w:r>
      <w:r w:rsidR="00407F64" w:rsidRPr="002A2888">
        <w:t>developed</w:t>
      </w:r>
      <w:r w:rsidR="00407F64" w:rsidRPr="002A2888">
        <w:rPr>
          <w:rFonts w:hint="eastAsia"/>
        </w:rPr>
        <w:t xml:space="preserve"> by Engle (2002). </w:t>
      </w:r>
      <w:r w:rsidR="00111A73" w:rsidRPr="002A2888">
        <w:rPr>
          <w:rFonts w:hint="eastAsia"/>
        </w:rPr>
        <w:t xml:space="preserve">Our RWC is computed based on the immediate past 22 trading </w:t>
      </w:r>
      <w:r w:rsidR="00111A73" w:rsidRPr="002A2888">
        <w:rPr>
          <w:rFonts w:hint="eastAsia"/>
        </w:rPr>
        <w:lastRenderedPageBreak/>
        <w:t>days such as</w:t>
      </w:r>
    </w:p>
    <w:p w:rsidR="00357109" w:rsidRPr="002A2888" w:rsidRDefault="00B431D3" w:rsidP="00D97310">
      <w:pPr>
        <w:ind w:firstLineChars="0" w:firstLine="0"/>
        <w:jc w:val="cente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oMath>
      <w:r w:rsidR="007F50A2" w:rsidRPr="002A2888">
        <w:rPr>
          <w:rFonts w:hint="eastAsia"/>
        </w:rPr>
        <w:t>(</w:t>
      </w:r>
      <w:r w:rsidR="00111A73" w:rsidRPr="002A2888">
        <w:rPr>
          <w:rFonts w:hint="eastAsia"/>
        </w:rPr>
        <w:t>RWC) =</w:t>
      </w:r>
      <m:oMath>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i=t-1</m:t>
            </m:r>
          </m:sub>
          <m:sup>
            <m:r>
              <m:rPr>
                <m:sty m:val="p"/>
              </m:rPr>
              <w:rPr>
                <w:rFonts w:ascii="Cambria Math" w:hAnsi="Cambria Math"/>
              </w:rPr>
              <m:t>t-22</m:t>
            </m:r>
          </m:sup>
          <m:e>
            <m:sSub>
              <m:sSubPr>
                <m:ctrlPr>
                  <w:rPr>
                    <w:rFonts w:ascii="Cambria Math" w:hAnsi="Cambria Math"/>
                  </w:rPr>
                </m:ctrlPr>
              </m:sSubPr>
              <m:e>
                <m:r>
                  <m:rPr>
                    <m:sty m:val="p"/>
                  </m:rPr>
                  <w:rPr>
                    <w:rFonts w:ascii="Cambria Math" w:hAnsi="Cambria Math" w:hint="eastAsia"/>
                  </w:rPr>
                  <m:t>r</m:t>
                </m:r>
              </m:e>
              <m:sub>
                <m:r>
                  <m:rPr>
                    <m:sty m:val="p"/>
                  </m:rPr>
                  <w:rPr>
                    <w:rFonts w:ascii="Cambria Math" w:hAnsi="Cambria Math"/>
                  </w:rPr>
                  <m:t>i</m:t>
                </m:r>
              </m:sub>
            </m:sSub>
            <m:r>
              <m:rPr>
                <m:sty m:val="p"/>
              </m:rPr>
              <w:rPr>
                <w:rFonts w:ascii="Cambria Math" w:hAnsi="Cambria Math" w:hint="eastAsia"/>
              </w:rPr>
              <m:t>(s)</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hint="eastAsia"/>
              </w:rPr>
              <m:t>(b)</m:t>
            </m:r>
          </m:e>
        </m:nary>
      </m:oMath>
      <w:r w:rsidR="007F50A2" w:rsidRPr="002A2888">
        <w:rPr>
          <w:rFonts w:hint="eastAsia"/>
        </w:rPr>
        <w:t>/</w:t>
      </w:r>
      <m:oMath>
        <m:rad>
          <m:radPr>
            <m:degHide m:val="on"/>
            <m:ctrlPr>
              <w:rPr>
                <w:rFonts w:ascii="Cambria Math" w:hAnsi="Cambria Math"/>
              </w:rPr>
            </m:ctrlPr>
          </m:radPr>
          <m:deg/>
          <m:e>
            <m:nary>
              <m:naryPr>
                <m:chr m:val="∑"/>
                <m:limLoc m:val="undOvr"/>
                <m:ctrlPr>
                  <w:rPr>
                    <w:rFonts w:ascii="Cambria Math" w:hAnsi="Cambria Math"/>
                  </w:rPr>
                </m:ctrlPr>
              </m:naryPr>
              <m:sub>
                <m:r>
                  <m:rPr>
                    <m:nor/>
                  </m:rPr>
                  <m:t>i=t-1</m:t>
                </m:r>
              </m:sub>
              <m:sup>
                <m:r>
                  <m:rPr>
                    <m:nor/>
                  </m:rPr>
                  <m:t>t-22</m:t>
                </m:r>
              </m:sup>
              <m:e>
                <m:sSubSup>
                  <m:sSubSupPr>
                    <m:ctrlPr>
                      <w:rPr>
                        <w:rFonts w:ascii="Cambria Math" w:hAnsi="Cambria Math"/>
                      </w:rPr>
                    </m:ctrlPr>
                  </m:sSubSupPr>
                  <m:e>
                    <m:r>
                      <m:rPr>
                        <m:nor/>
                      </m:rPr>
                      <m:t>r</m:t>
                    </m:r>
                  </m:e>
                  <m:sub>
                    <m:r>
                      <m:rPr>
                        <m:nor/>
                      </m:rPr>
                      <m:t>i</m:t>
                    </m:r>
                  </m:sub>
                  <m:sup>
                    <m:r>
                      <m:rPr>
                        <m:nor/>
                      </m:rPr>
                      <m:t>2</m:t>
                    </m:r>
                  </m:sup>
                </m:sSubSup>
                <m:d>
                  <m:dPr>
                    <m:ctrlPr>
                      <w:rPr>
                        <w:rFonts w:ascii="Cambria Math" w:hAnsi="Cambria Math"/>
                      </w:rPr>
                    </m:ctrlPr>
                  </m:dPr>
                  <m:e>
                    <m:r>
                      <m:rPr>
                        <m:nor/>
                      </m:rPr>
                      <m:t>s</m:t>
                    </m:r>
                  </m:e>
                </m:d>
                <m:nary>
                  <m:naryPr>
                    <m:chr m:val="∑"/>
                    <m:limLoc m:val="undOvr"/>
                    <m:ctrlPr>
                      <w:rPr>
                        <w:rFonts w:ascii="Cambria Math" w:hAnsi="Cambria Math"/>
                      </w:rPr>
                    </m:ctrlPr>
                  </m:naryPr>
                  <m:sub>
                    <m:r>
                      <m:rPr>
                        <m:nor/>
                      </m:rPr>
                      <m:t>i=t-1</m:t>
                    </m:r>
                  </m:sub>
                  <m:sup>
                    <m:r>
                      <m:rPr>
                        <m:nor/>
                      </m:rPr>
                      <m:t>t-22</m:t>
                    </m:r>
                  </m:sup>
                  <m:e>
                    <m:sSubSup>
                      <m:sSubSupPr>
                        <m:ctrlPr>
                          <w:rPr>
                            <w:rFonts w:ascii="Cambria Math" w:hAnsi="Cambria Math"/>
                          </w:rPr>
                        </m:ctrlPr>
                      </m:sSubSupPr>
                      <m:e>
                        <m:r>
                          <m:rPr>
                            <m:nor/>
                          </m:rPr>
                          <m:t>r</m:t>
                        </m:r>
                      </m:e>
                      <m:sub>
                        <m:r>
                          <m:rPr>
                            <m:nor/>
                          </m:rPr>
                          <m:t>i</m:t>
                        </m:r>
                      </m:sub>
                      <m:sup>
                        <m:r>
                          <m:rPr>
                            <m:nor/>
                          </m:rPr>
                          <m:t>2</m:t>
                        </m:r>
                      </m:sup>
                    </m:sSubSup>
                    <m:d>
                      <m:dPr>
                        <m:ctrlPr>
                          <w:rPr>
                            <w:rFonts w:ascii="Cambria Math" w:hAnsi="Cambria Math"/>
                          </w:rPr>
                        </m:ctrlPr>
                      </m:dPr>
                      <m:e>
                        <m:r>
                          <m:rPr>
                            <m:nor/>
                          </m:rPr>
                          <m:t>b</m:t>
                        </m:r>
                      </m:e>
                    </m:d>
                  </m:e>
                </m:nary>
              </m:e>
            </m:nary>
          </m:e>
        </m:rad>
        <m:r>
          <m:rPr>
            <m:sty m:val="p"/>
          </m:rPr>
          <w:rPr>
            <w:rFonts w:ascii="Cambria Math" w:hAnsi="Cambria Math"/>
          </w:rPr>
          <m:t>,</m:t>
        </m:r>
      </m:oMath>
      <w:r w:rsidR="008C1821" w:rsidRPr="002A2888">
        <w:rPr>
          <w:rFonts w:hint="eastAsia"/>
        </w:rPr>
        <w:t xml:space="preserve">       </w:t>
      </w:r>
      <w:r w:rsidR="009B5AC9">
        <w:rPr>
          <w:rFonts w:hint="eastAsia"/>
        </w:rPr>
        <w:t xml:space="preserve">       </w:t>
      </w:r>
      <w:r w:rsidR="008C1821" w:rsidRPr="002A2888">
        <w:rPr>
          <w:rFonts w:hint="eastAsia"/>
        </w:rPr>
        <w:t xml:space="preserve"> </w:t>
      </w:r>
      <w:r w:rsidR="002316E1" w:rsidRPr="002A2888">
        <w:rPr>
          <w:rFonts w:hint="eastAsia"/>
        </w:rPr>
        <w:t xml:space="preserve">      </w:t>
      </w:r>
      <w:r w:rsidR="00911360" w:rsidRPr="002A2888">
        <w:rPr>
          <w:rFonts w:hint="eastAsia"/>
        </w:rPr>
        <w:t>(1)</w:t>
      </w:r>
    </w:p>
    <w:p w:rsidR="00357109" w:rsidRPr="002A2888" w:rsidRDefault="00357109" w:rsidP="00A12509"/>
    <w:p w:rsidR="00853C20" w:rsidRPr="002A2888" w:rsidRDefault="00357109" w:rsidP="00D97310">
      <w:pPr>
        <w:ind w:firstLineChars="0" w:firstLine="0"/>
      </w:pPr>
      <w:r w:rsidRPr="002A2888">
        <w:rPr>
          <w:rFonts w:hint="eastAsia"/>
        </w:rPr>
        <w:t>where r(s) and r(b) are the log returns of</w:t>
      </w:r>
      <w:r w:rsidR="00FA7FD0" w:rsidRPr="002A2888">
        <w:rPr>
          <w:rFonts w:hint="eastAsia"/>
        </w:rPr>
        <w:t xml:space="preserve"> stock index futures and 3-year </w:t>
      </w:r>
      <w:r w:rsidRPr="002A2888">
        <w:rPr>
          <w:rFonts w:hint="eastAsia"/>
        </w:rPr>
        <w:t xml:space="preserve">bond futures, respectively.   </w:t>
      </w:r>
      <w:r w:rsidR="00853C20" w:rsidRPr="002A2888">
        <w:rPr>
          <w:rFonts w:hint="eastAsia"/>
        </w:rPr>
        <w:t xml:space="preserve">                                                                           </w:t>
      </w:r>
    </w:p>
    <w:p w:rsidR="00AD1D35" w:rsidRPr="002A2888" w:rsidRDefault="00853C20" w:rsidP="00E0405F">
      <w:pPr>
        <w:ind w:firstLineChars="100" w:firstLine="200"/>
      </w:pPr>
      <w:r w:rsidRPr="002A2888">
        <w:rPr>
          <w:rFonts w:hint="eastAsia"/>
        </w:rPr>
        <w:t>The second method used in this paper is the Engle</w:t>
      </w:r>
      <w:r w:rsidRPr="002A2888">
        <w:t>’</w:t>
      </w:r>
      <w:r w:rsidRPr="002A2888">
        <w:rPr>
          <w:rFonts w:hint="eastAsia"/>
        </w:rPr>
        <w:t>s DCC</w:t>
      </w:r>
      <w:r w:rsidR="00CB20D6" w:rsidRPr="002A2888">
        <w:rPr>
          <w:rFonts w:hint="eastAsia"/>
        </w:rPr>
        <w:t xml:space="preserve"> specifications</w:t>
      </w:r>
      <w:r w:rsidRPr="002A2888">
        <w:rPr>
          <w:rFonts w:hint="eastAsia"/>
        </w:rPr>
        <w:t xml:space="preserve"> (2002</w:t>
      </w:r>
      <w:r w:rsidR="00D97310">
        <w:rPr>
          <w:rFonts w:eastAsia="宋体" w:hint="eastAsia"/>
          <w:lang w:eastAsia="zh-CN"/>
        </w:rPr>
        <w:t>, 2009</w:t>
      </w:r>
      <w:r w:rsidRPr="002A2888">
        <w:rPr>
          <w:rFonts w:hint="eastAsia"/>
        </w:rPr>
        <w:t xml:space="preserve">), which </w:t>
      </w:r>
      <w:r w:rsidR="00B2393B" w:rsidRPr="002A2888">
        <w:rPr>
          <w:rFonts w:hint="eastAsia"/>
        </w:rPr>
        <w:t>are</w:t>
      </w:r>
      <w:r w:rsidRPr="002A2888">
        <w:rPr>
          <w:rFonts w:hint="eastAsia"/>
        </w:rPr>
        <w:t xml:space="preserve"> also widely applied in the industry</w:t>
      </w:r>
      <w:r w:rsidR="00CB20D6" w:rsidRPr="002A2888">
        <w:rPr>
          <w:rFonts w:hint="eastAsia"/>
        </w:rPr>
        <w:t xml:space="preserve"> </w:t>
      </w:r>
      <w:r w:rsidRPr="002A2888">
        <w:rPr>
          <w:rFonts w:hint="eastAsia"/>
        </w:rPr>
        <w:t xml:space="preserve">. </w:t>
      </w:r>
      <w:r w:rsidR="00F11569" w:rsidRPr="002A2888">
        <w:rPr>
          <w:rFonts w:hint="eastAsia"/>
        </w:rPr>
        <w:t>Maximum likelihood e</w:t>
      </w:r>
      <w:r w:rsidR="00943379" w:rsidRPr="002A2888">
        <w:rPr>
          <w:rFonts w:hint="eastAsia"/>
        </w:rPr>
        <w:t xml:space="preserve">stimation of the </w:t>
      </w:r>
      <w:r w:rsidR="00CB20D6" w:rsidRPr="002A2888">
        <w:rPr>
          <w:rFonts w:hint="eastAsia"/>
        </w:rPr>
        <w:t>DCC model comes in two steps: (1)</w:t>
      </w:r>
      <w:r w:rsidR="00FA7FD0" w:rsidRPr="002A2888">
        <w:rPr>
          <w:rFonts w:hint="eastAsia"/>
        </w:rPr>
        <w:t xml:space="preserve"> First, a</w:t>
      </w:r>
      <w:r w:rsidR="00CB20D6" w:rsidRPr="002A2888">
        <w:rPr>
          <w:rFonts w:hint="eastAsia"/>
        </w:rPr>
        <w:t xml:space="preserve">n </w:t>
      </w:r>
      <w:r w:rsidR="00943379" w:rsidRPr="002A2888">
        <w:rPr>
          <w:rFonts w:hint="eastAsia"/>
        </w:rPr>
        <w:t>univariate GARCH to estimate</w:t>
      </w:r>
      <w:r w:rsidR="00CB20D6" w:rsidRPr="002A2888">
        <w:rPr>
          <w:rFonts w:hint="eastAsia"/>
        </w:rPr>
        <w:t xml:space="preserve"> the time-varying volatility</w:t>
      </w:r>
      <w:r w:rsidR="001E7D9A" w:rsidRPr="002A2888">
        <w:rPr>
          <w:rFonts w:hint="eastAsia"/>
        </w:rPr>
        <w:t xml:space="preserve"> of r(s) and r(b)</w:t>
      </w:r>
      <w:r w:rsidR="00FA7FD0" w:rsidRPr="002A2888">
        <w:rPr>
          <w:rFonts w:hint="eastAsia"/>
        </w:rPr>
        <w:t>, respectively</w:t>
      </w:r>
      <w:r w:rsidR="001E7D9A" w:rsidRPr="002A2888">
        <w:rPr>
          <w:rFonts w:hint="eastAsia"/>
        </w:rPr>
        <w:t xml:space="preserve"> </w:t>
      </w:r>
      <w:r w:rsidR="00FA7FD0" w:rsidRPr="002A2888">
        <w:rPr>
          <w:rFonts w:hint="eastAsia"/>
        </w:rPr>
        <w:t>,</w:t>
      </w:r>
      <w:r w:rsidR="00CB20D6" w:rsidRPr="002A2888">
        <w:rPr>
          <w:rFonts w:hint="eastAsia"/>
        </w:rPr>
        <w:t xml:space="preserve"> </w:t>
      </w:r>
      <w:r w:rsidR="00943379" w:rsidRPr="002A2888">
        <w:rPr>
          <w:rFonts w:hint="eastAsia"/>
        </w:rPr>
        <w:t>and (2)</w:t>
      </w:r>
      <w:r w:rsidR="00FA7FD0" w:rsidRPr="002A2888">
        <w:rPr>
          <w:rFonts w:hint="eastAsia"/>
        </w:rPr>
        <w:t xml:space="preserve"> second,</w:t>
      </w:r>
      <w:r w:rsidR="00943379" w:rsidRPr="002A2888">
        <w:rPr>
          <w:rFonts w:hint="eastAsia"/>
        </w:rPr>
        <w:t xml:space="preserve"> a bivariate DCC to estimate</w:t>
      </w:r>
      <w:r w:rsidR="00FE0691" w:rsidRPr="002A2888">
        <w:rPr>
          <w:rFonts w:hint="eastAsia"/>
        </w:rPr>
        <w:t xml:space="preserve"> the time-vary</w:t>
      </w:r>
      <w:r w:rsidR="001E7D9A" w:rsidRPr="002A2888">
        <w:rPr>
          <w:rFonts w:hint="eastAsia"/>
        </w:rPr>
        <w:t>i</w:t>
      </w:r>
      <w:r w:rsidR="00CB20D6" w:rsidRPr="002A2888">
        <w:rPr>
          <w:rFonts w:hint="eastAsia"/>
        </w:rPr>
        <w:t>ng correlation</w:t>
      </w:r>
      <w:r w:rsidR="001E7D9A" w:rsidRPr="002A2888">
        <w:rPr>
          <w:rFonts w:hint="eastAsia"/>
        </w:rPr>
        <w:t xml:space="preserve"> between r(s) and r(b)</w:t>
      </w:r>
      <w:r w:rsidR="00CB20D6" w:rsidRPr="002A2888">
        <w:rPr>
          <w:rFonts w:hint="eastAsia"/>
        </w:rPr>
        <w:t>.</w:t>
      </w:r>
      <w:r w:rsidR="00943379" w:rsidRPr="002A2888">
        <w:rPr>
          <w:rFonts w:hint="eastAsia"/>
        </w:rPr>
        <w:t xml:space="preserve"> </w:t>
      </w:r>
      <w:r w:rsidR="00C36461" w:rsidRPr="002A2888">
        <w:rPr>
          <w:rFonts w:hint="eastAsia"/>
        </w:rPr>
        <w:t xml:space="preserve">In its </w:t>
      </w:r>
      <w:r w:rsidR="00F11569" w:rsidRPr="002A2888">
        <w:rPr>
          <w:rFonts w:hint="eastAsia"/>
        </w:rPr>
        <w:t>log-</w:t>
      </w:r>
      <w:r w:rsidR="00C36461" w:rsidRPr="002A2888">
        <w:rPr>
          <w:rFonts w:hint="eastAsia"/>
        </w:rPr>
        <w:t>likelihood function, the volatility part and the correlation part</w:t>
      </w:r>
      <w:r w:rsidR="00F11569" w:rsidRPr="002A2888">
        <w:rPr>
          <w:rFonts w:hint="eastAsia"/>
        </w:rPr>
        <w:t xml:space="preserve"> come in an additive form so that maximization of the likelihood </w:t>
      </w:r>
      <w:r w:rsidR="00FA7FD0" w:rsidRPr="002A2888">
        <w:rPr>
          <w:rFonts w:hint="eastAsia"/>
        </w:rPr>
        <w:t xml:space="preserve">function </w:t>
      </w:r>
      <w:r w:rsidR="00F11569" w:rsidRPr="002A2888">
        <w:rPr>
          <w:rFonts w:hint="eastAsia"/>
        </w:rPr>
        <w:t xml:space="preserve">can be done in two </w:t>
      </w:r>
      <w:r w:rsidR="00F11569" w:rsidRPr="002A2888">
        <w:t>separate</w:t>
      </w:r>
      <w:r w:rsidR="00F11569" w:rsidRPr="002A2888">
        <w:rPr>
          <w:rFonts w:hint="eastAsia"/>
        </w:rPr>
        <w:t xml:space="preserve"> steps. </w:t>
      </w:r>
    </w:p>
    <w:p w:rsidR="00FE0691" w:rsidRPr="00E0405F" w:rsidRDefault="00EA1101" w:rsidP="00A12509">
      <w:pPr>
        <w:rPr>
          <w:rFonts w:eastAsia="SimSun"/>
          <w:lang w:eastAsia="zh-CN"/>
        </w:rPr>
      </w:pPr>
      <w:r w:rsidRPr="002A2888">
        <w:rPr>
          <w:rFonts w:hint="eastAsia"/>
        </w:rPr>
        <w:t>For its first step, w</w:t>
      </w:r>
      <w:r w:rsidR="00FE0691" w:rsidRPr="002A2888">
        <w:rPr>
          <w:rFonts w:hint="eastAsia"/>
        </w:rPr>
        <w:t xml:space="preserve">e can write </w:t>
      </w:r>
      <w:r w:rsidR="00FD6650" w:rsidRPr="002A2888">
        <w:rPr>
          <w:rFonts w:hint="eastAsia"/>
        </w:rPr>
        <w:t xml:space="preserve">the GARCH(1,1) </w:t>
      </w:r>
      <w:r w:rsidR="00FE0691" w:rsidRPr="002A2888">
        <w:rPr>
          <w:rFonts w:hint="eastAsia"/>
        </w:rPr>
        <w:t>model as</w:t>
      </w:r>
      <w:r w:rsidR="00E0405F">
        <w:rPr>
          <w:rFonts w:eastAsia="SimSun" w:hint="eastAsia"/>
          <w:lang w:eastAsia="zh-CN"/>
        </w:rPr>
        <w:t>:</w:t>
      </w:r>
    </w:p>
    <w:p w:rsidR="00FE0691" w:rsidRPr="002A2888" w:rsidRDefault="00B431D3" w:rsidP="00D97310">
      <w:pPr>
        <w:ind w:firstLineChars="425" w:firstLine="850"/>
        <w:jc w:val="left"/>
      </w:pPr>
      <m:oMath>
        <m:sSubSup>
          <m:sSubSupPr>
            <m:ctrlPr>
              <w:rPr>
                <w:rFonts w:ascii="Cambria Math" w:hAnsi="Cambria Math"/>
              </w:rPr>
            </m:ctrlPr>
          </m:sSubSupPr>
          <m:e>
            <m:r>
              <m:rPr>
                <m:sty m:val="p"/>
              </m:rPr>
              <w:rPr>
                <w:rFonts w:ascii="Cambria Math" w:hAnsi="Cambria Math" w:hint="eastAsia"/>
              </w:rPr>
              <m:t>б</m:t>
            </m:r>
          </m:e>
          <m:sub>
            <m:r>
              <m:rPr>
                <m:sty m:val="p"/>
              </m:rPr>
              <w:rPr>
                <w:rFonts w:ascii="Cambria Math" w:hAnsi="Cambria Math"/>
              </w:rPr>
              <m:t>t</m:t>
            </m:r>
          </m:sub>
          <m:sup>
            <m:r>
              <m:rPr>
                <m:sty m:val="p"/>
              </m:rPr>
              <w:rPr>
                <w:rFonts w:ascii="Cambria Math" w:hAnsi="Cambria Math"/>
              </w:rPr>
              <m:t>2</m:t>
            </m:r>
          </m:sup>
        </m:sSubSup>
        <m:d>
          <m:dPr>
            <m:ctrlPr>
              <w:rPr>
                <w:rFonts w:ascii="Cambria Math" w:hAnsi="Cambria Math"/>
              </w:rPr>
            </m:ctrlPr>
          </m:dPr>
          <m:e>
            <m:r>
              <m:rPr>
                <m:sty m:val="p"/>
              </m:rPr>
              <w:rPr>
                <w:rFonts w:ascii="Cambria Math" w:hAnsi="Cambria Math"/>
              </w:rPr>
              <m:t>k</m:t>
            </m:r>
          </m:e>
        </m:d>
        <m:r>
          <m:rPr>
            <m:sty m:val="p"/>
          </m:rPr>
          <w:rPr>
            <w:rFonts w:ascii="Cambria Math" w:hAnsi="Cambria Math"/>
          </w:rPr>
          <m:t>=</m:t>
        </m:r>
        <m:r>
          <m:rPr>
            <m:sty m:val="p"/>
          </m:rPr>
          <w:rPr>
            <w:rFonts w:ascii="Cambria Math" w:hAnsi="Cambria Math" w:hint="eastAsia"/>
          </w:rPr>
          <m:t>ω</m:t>
        </m:r>
        <m:d>
          <m:dPr>
            <m:ctrlPr>
              <w:rPr>
                <w:rFonts w:ascii="Cambria Math" w:hAnsi="Cambria Math"/>
              </w:rPr>
            </m:ctrlPr>
          </m:dPr>
          <m:e>
            <m:r>
              <m:rPr>
                <m:sty m:val="p"/>
              </m:rPr>
              <w:rPr>
                <w:rFonts w:ascii="Cambria Math" w:hAnsi="Cambria Math"/>
              </w:rPr>
              <m:t>k</m:t>
            </m:r>
          </m:e>
        </m:d>
        <m:r>
          <m:rPr>
            <m:sty m:val="p"/>
          </m:rPr>
          <w:rPr>
            <w:rFonts w:ascii="Cambria Math" w:hAnsi="Cambria Math"/>
          </w:rPr>
          <m:t>+</m:t>
        </m:r>
        <m:r>
          <m:rPr>
            <m:sty m:val="p"/>
          </m:rPr>
          <w:rPr>
            <w:rFonts w:ascii="Cambria Math" w:hAnsi="Cambria Math" w:hint="eastAsia"/>
          </w:rPr>
          <m:t>α</m:t>
        </m:r>
        <m:d>
          <m:dPr>
            <m:ctrlPr>
              <w:rPr>
                <w:rFonts w:ascii="Cambria Math" w:hAnsi="Cambria Math"/>
              </w:rPr>
            </m:ctrlPr>
          </m:dPr>
          <m:e>
            <m:r>
              <m:rPr>
                <m:sty m:val="p"/>
              </m:rPr>
              <w:rPr>
                <w:rFonts w:ascii="Cambria Math" w:hAnsi="Cambria Math"/>
              </w:rPr>
              <m:t>k</m:t>
            </m:r>
          </m:e>
        </m:d>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t-1</m:t>
            </m:r>
          </m:sub>
          <m:sup>
            <m:r>
              <m:rPr>
                <m:sty m:val="p"/>
              </m:rPr>
              <w:rPr>
                <w:rFonts w:ascii="Cambria Math" w:hAnsi="Cambria Math"/>
              </w:rPr>
              <m:t>2</m:t>
            </m:r>
          </m:sup>
        </m:sSubSup>
        <m:d>
          <m:dPr>
            <m:ctrlPr>
              <w:rPr>
                <w:rFonts w:ascii="Cambria Math" w:hAnsi="Cambria Math"/>
              </w:rPr>
            </m:ctrlPr>
          </m:dPr>
          <m:e>
            <m:r>
              <m:rPr>
                <m:sty m:val="p"/>
              </m:rPr>
              <w:rPr>
                <w:rFonts w:ascii="Cambria Math" w:hAnsi="Cambria Math"/>
              </w:rPr>
              <m:t>k</m:t>
            </m:r>
          </m:e>
        </m:d>
        <m:r>
          <m:rPr>
            <m:sty m:val="p"/>
          </m:rPr>
          <w:rPr>
            <w:rFonts w:ascii="Cambria Math" w:hAnsi="Cambria Math"/>
          </w:rPr>
          <m:t>+</m:t>
        </m:r>
        <m:r>
          <m:rPr>
            <m:sty m:val="p"/>
          </m:rPr>
          <w:rPr>
            <w:rFonts w:ascii="Cambria Math" w:hAnsi="Cambria Math" w:hint="eastAsia"/>
          </w:rPr>
          <m:t>β</m:t>
        </m:r>
        <m:d>
          <m:dPr>
            <m:ctrlPr>
              <w:rPr>
                <w:rFonts w:ascii="Cambria Math" w:hAnsi="Cambria Math"/>
              </w:rPr>
            </m:ctrlPr>
          </m:dPr>
          <m:e>
            <m:r>
              <m:rPr>
                <m:sty m:val="p"/>
              </m:rPr>
              <w:rPr>
                <w:rFonts w:ascii="Cambria Math" w:hAnsi="Cambria Math"/>
              </w:rPr>
              <m:t>k</m:t>
            </m:r>
          </m:e>
        </m:d>
        <m:sSubSup>
          <m:sSubSupPr>
            <m:ctrlPr>
              <w:rPr>
                <w:rFonts w:ascii="Cambria Math" w:hAnsi="Cambria Math"/>
              </w:rPr>
            </m:ctrlPr>
          </m:sSubSupPr>
          <m:e>
            <m:r>
              <m:rPr>
                <m:sty m:val="p"/>
              </m:rPr>
              <w:rPr>
                <w:rFonts w:ascii="Cambria Math" w:hAnsi="Cambria Math"/>
              </w:rPr>
              <m:t>σ</m:t>
            </m:r>
          </m:e>
          <m:sub>
            <m:r>
              <m:rPr>
                <m:sty m:val="p"/>
              </m:rPr>
              <w:rPr>
                <w:rFonts w:ascii="Cambria Math" w:hAnsi="Cambria Math"/>
              </w:rPr>
              <m:t>t-1</m:t>
            </m:r>
          </m:sub>
          <m:sup>
            <m:r>
              <m:rPr>
                <m:sty m:val="p"/>
              </m:rPr>
              <w:rPr>
                <w:rFonts w:ascii="Cambria Math" w:hAnsi="Cambria Math"/>
              </w:rPr>
              <m:t>2</m:t>
            </m:r>
          </m:sup>
        </m:sSubSup>
        <m:d>
          <m:dPr>
            <m:ctrlPr>
              <w:rPr>
                <w:rFonts w:ascii="Cambria Math" w:hAnsi="Cambria Math"/>
              </w:rPr>
            </m:ctrlPr>
          </m:dPr>
          <m:e>
            <m:r>
              <m:rPr>
                <m:sty m:val="p"/>
              </m:rPr>
              <w:rPr>
                <w:rFonts w:ascii="Cambria Math" w:hAnsi="Cambria Math"/>
              </w:rPr>
              <m:t>k</m:t>
            </m:r>
          </m:e>
        </m:d>
        <m:r>
          <m:rPr>
            <m:sty m:val="p"/>
          </m:rPr>
          <w:rPr>
            <w:rFonts w:ascii="Cambria Math" w:hAnsi="Cambria Math"/>
          </w:rPr>
          <m:t>,</m:t>
        </m:r>
      </m:oMath>
      <w:r w:rsidR="00D23EFB">
        <w:rPr>
          <w:rFonts w:hint="eastAsia"/>
        </w:rPr>
        <w:t xml:space="preserve">     </w:t>
      </w:r>
      <m:oMath>
        <m:r>
          <m:rPr>
            <m:sty m:val="p"/>
          </m:rPr>
          <w:rPr>
            <w:rFonts w:ascii="Cambria Math" w:hAnsi="Cambria Math"/>
          </w:rPr>
          <m:t>for k=s,b</m:t>
        </m:r>
      </m:oMath>
      <w:r w:rsidR="00D23EFB">
        <w:rPr>
          <w:rFonts w:hint="eastAsia"/>
        </w:rPr>
        <w:t xml:space="preserve">    </w:t>
      </w:r>
      <w:r w:rsidR="00D97310">
        <w:t xml:space="preserve"> </w:t>
      </w:r>
      <w:r w:rsidR="00D97310">
        <w:rPr>
          <w:rFonts w:eastAsia="宋体" w:hint="eastAsia"/>
          <w:lang w:eastAsia="zh-CN"/>
        </w:rPr>
        <w:t xml:space="preserve"> </w:t>
      </w:r>
      <w:r w:rsidR="00D23EFB">
        <w:rPr>
          <w:rFonts w:hint="eastAsia"/>
        </w:rPr>
        <w:t xml:space="preserve">  </w:t>
      </w:r>
      <w:r w:rsidR="00013F3A" w:rsidRPr="002A2888">
        <w:rPr>
          <w:rFonts w:hint="eastAsia"/>
        </w:rPr>
        <w:t xml:space="preserve">  </w:t>
      </w:r>
      <w:r w:rsidR="006948CE" w:rsidRPr="002A2888">
        <w:rPr>
          <w:rFonts w:hint="eastAsia"/>
        </w:rPr>
        <w:t>(2)</w:t>
      </w:r>
    </w:p>
    <w:p w:rsidR="003C6171" w:rsidRPr="00E0405F" w:rsidRDefault="00D90883" w:rsidP="00A12509">
      <w:pPr>
        <w:rPr>
          <w:rFonts w:eastAsia="SimSun"/>
          <w:lang w:eastAsia="zh-CN"/>
        </w:rPr>
      </w:pPr>
      <w:r w:rsidRPr="002A2888">
        <w:rPr>
          <w:rFonts w:hint="eastAsia"/>
        </w:rPr>
        <w:t xml:space="preserve">where </w:t>
      </w:r>
      <m:oMath>
        <m:sSubSup>
          <m:sSubSupPr>
            <m:ctrlPr>
              <w:rPr>
                <w:rFonts w:ascii="Cambria Math" w:hAnsi="Cambria Math"/>
                <w:szCs w:val="24"/>
              </w:rPr>
            </m:ctrlPr>
          </m:sSubSupPr>
          <m:e>
            <m:r>
              <m:rPr>
                <m:sty m:val="p"/>
              </m:rPr>
              <w:rPr>
                <w:rFonts w:ascii="Cambria Math" w:hAnsi="Cambria Math" w:hint="eastAsia"/>
                <w:szCs w:val="24"/>
              </w:rPr>
              <m:t>б</m:t>
            </m:r>
          </m:e>
          <m:sub>
            <m:r>
              <m:rPr>
                <m:sty m:val="p"/>
              </m:rPr>
              <w:rPr>
                <w:rFonts w:ascii="Cambria Math" w:hAnsi="Cambria Math"/>
                <w:szCs w:val="24"/>
              </w:rPr>
              <m:t>t</m:t>
            </m:r>
          </m:sub>
          <m:sup>
            <m:r>
              <m:rPr>
                <m:sty m:val="p"/>
              </m:rPr>
              <w:rPr>
                <w:rFonts w:ascii="Cambria Math" w:hAnsi="Cambria Math"/>
                <w:szCs w:val="24"/>
              </w:rPr>
              <m:t>2</m:t>
            </m:r>
          </m:sup>
        </m:sSubSup>
        <m:d>
          <m:dPr>
            <m:ctrlPr>
              <w:rPr>
                <w:rFonts w:ascii="Cambria Math" w:hAnsi="Cambria Math"/>
                <w:szCs w:val="24"/>
              </w:rPr>
            </m:ctrlPr>
          </m:dPr>
          <m:e>
            <m:r>
              <m:rPr>
                <m:sty m:val="p"/>
              </m:rPr>
              <w:rPr>
                <w:rFonts w:ascii="Cambria Math" w:hAnsi="Cambria Math"/>
                <w:szCs w:val="24"/>
              </w:rPr>
              <m:t>k</m:t>
            </m:r>
          </m:e>
        </m:d>
      </m:oMath>
      <w:r w:rsidR="00013F3A" w:rsidRPr="002A2888">
        <w:rPr>
          <w:rFonts w:hint="eastAsia"/>
          <w:szCs w:val="24"/>
        </w:rPr>
        <w:t xml:space="preserve"> </w:t>
      </w:r>
      <w:r w:rsidRPr="002A2888">
        <w:rPr>
          <w:rFonts w:hint="eastAsia"/>
        </w:rPr>
        <w:t xml:space="preserve">measures the time-varying volatility of </w:t>
      </w:r>
      <w:r w:rsidR="00EA1101" w:rsidRPr="002A2888">
        <w:rPr>
          <w:rFonts w:hint="eastAsia"/>
        </w:rPr>
        <w:t>stock and bond</w:t>
      </w:r>
      <w:r w:rsidR="00433114" w:rsidRPr="002A2888">
        <w:rPr>
          <w:rFonts w:hint="eastAsia"/>
        </w:rPr>
        <w:t>, respectively</w:t>
      </w:r>
      <w:r w:rsidRPr="002A2888">
        <w:rPr>
          <w:rFonts w:hint="eastAsia"/>
        </w:rPr>
        <w:t>.</w:t>
      </w:r>
    </w:p>
    <w:p w:rsidR="00253BD5" w:rsidRPr="002A2888" w:rsidRDefault="008F5374" w:rsidP="00A12509">
      <w:r w:rsidRPr="002A2888">
        <w:rPr>
          <w:rFonts w:hint="eastAsia"/>
        </w:rPr>
        <w:t>For its second step, t</w:t>
      </w:r>
      <w:r w:rsidR="003C6171" w:rsidRPr="002A2888">
        <w:rPr>
          <w:rFonts w:hint="eastAsia"/>
        </w:rPr>
        <w:t>here are several specifications for the DCC model. The most commonly used specifications are the mean-reverting DCC</w:t>
      </w:r>
      <w:r w:rsidRPr="002A2888">
        <w:rPr>
          <w:rFonts w:hint="eastAsia"/>
        </w:rPr>
        <w:t xml:space="preserve"> (MDCC)</w:t>
      </w:r>
      <w:r w:rsidR="003C6171" w:rsidRPr="002A2888">
        <w:rPr>
          <w:rFonts w:hint="eastAsia"/>
        </w:rPr>
        <w:t xml:space="preserve"> model and the asymmetric DCC</w:t>
      </w:r>
      <w:r w:rsidR="00253BD5" w:rsidRPr="002A2888">
        <w:rPr>
          <w:rFonts w:hint="eastAsia"/>
        </w:rPr>
        <w:t xml:space="preserve"> (ADCC) model.</w:t>
      </w:r>
      <w:r w:rsidRPr="002A2888">
        <w:rPr>
          <w:rFonts w:hint="eastAsia"/>
        </w:rPr>
        <w:t xml:space="preserve"> We can write the M</w:t>
      </w:r>
      <w:r w:rsidR="00253BD5" w:rsidRPr="002A2888">
        <w:rPr>
          <w:rFonts w:hint="eastAsia"/>
        </w:rPr>
        <w:t>DCC(1,1) process as</w:t>
      </w:r>
      <w:r w:rsidR="00E0405F">
        <w:rPr>
          <w:rFonts w:eastAsia="SimSun" w:hint="eastAsia"/>
          <w:lang w:eastAsia="zh-CN"/>
        </w:rPr>
        <w:t>:</w:t>
      </w:r>
      <w:r w:rsidR="00253BD5" w:rsidRPr="002A2888">
        <w:rPr>
          <w:rFonts w:hint="eastAsia"/>
        </w:rPr>
        <w:t xml:space="preserve">                                        </w:t>
      </w:r>
    </w:p>
    <w:p w:rsidR="005D19CD" w:rsidRPr="002A2888" w:rsidRDefault="00D97310" w:rsidP="00D97310">
      <w:pPr>
        <w:ind w:firstLineChars="425" w:firstLine="850"/>
      </w:pPr>
      <w:r>
        <w:rPr>
          <w:rFonts w:eastAsia="宋体" w:hint="eastAsia"/>
          <w:lang w:eastAsia="zh-CN"/>
        </w:rPr>
        <w:t xml:space="preserve">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r>
          <m:rPr>
            <m:sty m:val="p"/>
          </m:rPr>
          <w:rPr>
            <w:rFonts w:ascii="Cambria Math" w:hAnsi="Cambria Math"/>
          </w:rPr>
          <m:t>=ρ+ α</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s</m:t>
                </m:r>
              </m:e>
            </m:d>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b</m:t>
                </m:r>
              </m:e>
            </m:d>
            <m:r>
              <m:rPr>
                <m:sty m:val="p"/>
              </m:rPr>
              <w:rPr>
                <w:rFonts w:ascii="Cambria Math" w:hAnsi="Cambria Math"/>
              </w:rPr>
              <m:t>-ρ</m:t>
            </m:r>
          </m:e>
        </m:d>
        <m:r>
          <m:rPr>
            <m:sty m:val="p"/>
          </m:rPr>
          <w:rPr>
            <w:rFonts w:ascii="Cambria Math" w:hAnsi="Cambria Math"/>
          </w:rPr>
          <m:t>+ β</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ρ</m:t>
                </m:r>
              </m:e>
              <m:sub>
                <m:r>
                  <m:rPr>
                    <m:sty m:val="p"/>
                  </m:rPr>
                  <w:rPr>
                    <w:rFonts w:ascii="Cambria Math" w:hAnsi="Cambria Math"/>
                  </w:rPr>
                  <m:t>t-1</m:t>
                </m:r>
              </m:sub>
            </m:sSub>
            <m:r>
              <m:rPr>
                <m:sty m:val="p"/>
              </m:rPr>
              <w:rPr>
                <w:rFonts w:ascii="Cambria Math" w:hAnsi="Cambria Math"/>
              </w:rPr>
              <m:t>-ρ</m:t>
            </m:r>
          </m:e>
        </m:d>
        <m:r>
          <m:rPr>
            <m:sty m:val="p"/>
          </m:rPr>
          <w:rPr>
            <w:rFonts w:ascii="Cambria Math" w:hAnsi="Cambria Math"/>
          </w:rPr>
          <m:t>,</m:t>
        </m:r>
      </m:oMath>
      <w:r w:rsidR="00871E83" w:rsidRPr="002A2888">
        <w:rPr>
          <w:rFonts w:hint="eastAsia"/>
        </w:rPr>
        <w:t xml:space="preserve">          </w:t>
      </w:r>
      <w:r>
        <w:rPr>
          <w:rFonts w:eastAsia="宋体" w:hint="eastAsia"/>
          <w:lang w:eastAsia="zh-CN"/>
        </w:rPr>
        <w:t xml:space="preserve">    </w:t>
      </w:r>
      <w:r w:rsidR="00871E83" w:rsidRPr="002A2888">
        <w:rPr>
          <w:rFonts w:hint="eastAsia"/>
        </w:rPr>
        <w:t xml:space="preserve">    </w:t>
      </w:r>
      <w:r w:rsidR="00E0405F">
        <w:rPr>
          <w:rFonts w:hint="eastAsia"/>
        </w:rPr>
        <w:t xml:space="preserve"> </w:t>
      </w:r>
      <w:r w:rsidR="00E0405F">
        <w:rPr>
          <w:rFonts w:eastAsia="SimSun" w:hint="eastAsia"/>
          <w:lang w:eastAsia="zh-CN"/>
        </w:rPr>
        <w:t xml:space="preserve"> </w:t>
      </w:r>
      <w:r w:rsidR="00D23EFB">
        <w:rPr>
          <w:rFonts w:hint="eastAsia"/>
        </w:rPr>
        <w:t xml:space="preserve"> </w:t>
      </w:r>
      <w:r w:rsidR="00253BD5" w:rsidRPr="002A2888">
        <w:rPr>
          <w:rFonts w:hint="eastAsia"/>
        </w:rPr>
        <w:t>(3a</w:t>
      </w:r>
      <w:r w:rsidR="0069111E" w:rsidRPr="002A2888">
        <w:rPr>
          <w:rFonts w:hint="eastAsia"/>
        </w:rPr>
        <w:t>)</w:t>
      </w:r>
      <w:r w:rsidR="00253BD5" w:rsidRPr="002A2888">
        <w:rPr>
          <w:rFonts w:hint="eastAsia"/>
        </w:rPr>
        <w:t xml:space="preserve"> </w:t>
      </w:r>
    </w:p>
    <w:p w:rsidR="001B7630" w:rsidRPr="002A2888" w:rsidRDefault="00253BD5" w:rsidP="00A12509">
      <w:r w:rsidRPr="002A2888">
        <w:rPr>
          <w:rFonts w:hint="eastAsia"/>
        </w:rPr>
        <w:t>and the ADCC(1,1)</w:t>
      </w:r>
      <w:r w:rsidR="008F5374" w:rsidRPr="002A2888">
        <w:rPr>
          <w:rFonts w:hint="eastAsia"/>
        </w:rPr>
        <w:t xml:space="preserve"> process</w:t>
      </w:r>
      <w:r w:rsidR="001B7630" w:rsidRPr="002A2888">
        <w:rPr>
          <w:rFonts w:hint="eastAsia"/>
        </w:rPr>
        <w:t xml:space="preserve"> as</w:t>
      </w:r>
      <w:r w:rsidR="00E0405F">
        <w:rPr>
          <w:rFonts w:eastAsia="SimSun" w:hint="eastAsia"/>
          <w:lang w:eastAsia="zh-CN"/>
        </w:rPr>
        <w:t>:</w:t>
      </w:r>
      <w:r w:rsidR="001B7630" w:rsidRPr="002A2888">
        <w:rPr>
          <w:rFonts w:hint="eastAsia"/>
        </w:rPr>
        <w:t xml:space="preserve"> </w:t>
      </w:r>
    </w:p>
    <w:p w:rsidR="001B7630" w:rsidRPr="002A2888" w:rsidRDefault="00D97310" w:rsidP="00D97310">
      <w:pPr>
        <w:ind w:firstLineChars="425" w:firstLine="850"/>
      </w:pPr>
      <w:r>
        <w:rPr>
          <w:rFonts w:eastAsia="宋体" w:hint="eastAsia"/>
          <w:lang w:eastAsia="zh-CN"/>
        </w:rPr>
        <w:t xml:space="preserve">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r>
          <m:rPr>
            <m:sty m:val="p"/>
          </m:rPr>
          <w:rPr>
            <w:rFonts w:ascii="Cambria Math" w:hAnsi="Cambria Math"/>
          </w:rPr>
          <m:t xml:space="preserve">=ρ+ α </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s</m:t>
                </m:r>
              </m:e>
            </m:d>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b</m:t>
                </m:r>
              </m:e>
            </m:d>
            <m:r>
              <m:rPr>
                <m:sty m:val="p"/>
              </m:rPr>
              <w:rPr>
                <w:rFonts w:ascii="Cambria Math" w:hAnsi="Cambria Math"/>
              </w:rPr>
              <m:t>-ρ</m:t>
            </m:r>
          </m:e>
        </m:d>
        <m:r>
          <m:rPr>
            <m:sty m:val="p"/>
          </m:rPr>
          <w:rPr>
            <w:rFonts w:ascii="Cambria Math" w:hAnsi="Cambria Math"/>
          </w:rPr>
          <m:t xml:space="preserve">+ β </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ρ</m:t>
                </m:r>
              </m:e>
              <m:sub>
                <m:r>
                  <m:rPr>
                    <m:sty m:val="p"/>
                  </m:rPr>
                  <w:rPr>
                    <w:rFonts w:ascii="Cambria Math" w:hAnsi="Cambria Math"/>
                  </w:rPr>
                  <m:t>t-1</m:t>
                </m:r>
              </m:sub>
            </m:sSub>
            <m:r>
              <m:rPr>
                <m:sty m:val="p"/>
              </m:rPr>
              <w:rPr>
                <w:rFonts w:ascii="Cambria Math" w:hAnsi="Cambria Math"/>
              </w:rPr>
              <m:t>-ρ</m:t>
            </m:r>
          </m:e>
        </m:d>
      </m:oMath>
    </w:p>
    <w:p w:rsidR="0097151B" w:rsidRDefault="00D97310" w:rsidP="00D97310">
      <w:pPr>
        <w:ind w:firstLineChars="0" w:firstLine="0"/>
        <w:rPr>
          <w:rFonts w:eastAsia="SimSun"/>
          <w:lang w:eastAsia="zh-CN"/>
        </w:rPr>
      </w:pPr>
      <w:r>
        <w:rPr>
          <w:rFonts w:eastAsia="宋体" w:hint="eastAsia"/>
          <w:lang w:eastAsia="zh-CN"/>
        </w:rPr>
        <w:t xml:space="preserve">                </w:t>
      </w:r>
      <m:oMath>
        <m:r>
          <m:rPr>
            <m:sty m:val="p"/>
          </m:rPr>
          <w:rPr>
            <w:rFonts w:ascii="Cambria Math" w:hAnsi="Cambria Math"/>
          </w:rPr>
          <m:t xml:space="preserve">+γ </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η</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s</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η</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b</m:t>
                </m:r>
              </m:e>
            </m:d>
            <m:r>
              <m:rPr>
                <m:sty m:val="p"/>
              </m:rPr>
              <w:rPr>
                <w:rFonts w:ascii="Cambria Math" w:hAnsi="Cambria Math"/>
              </w:rPr>
              <m:t>-ρ</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η</m:t>
            </m:r>
          </m:e>
          <m:sub>
            <m:r>
              <m:rPr>
                <m:sty m:val="p"/>
              </m:rPr>
              <w:rPr>
                <w:rFonts w:ascii="Cambria Math" w:hAnsi="Cambria Math"/>
              </w:rPr>
              <m:t>t</m:t>
            </m:r>
          </m:sub>
        </m:sSub>
        <m:r>
          <m:rPr>
            <m:sty m:val="p"/>
          </m:rPr>
          <w:rPr>
            <w:rFonts w:ascii="Cambria Math" w:hAnsi="Cambria Math"/>
          </w:rPr>
          <m:t>=</m:t>
        </m:r>
        <m:func>
          <m:funcPr>
            <m:ctrlPr>
              <w:rPr>
                <w:rFonts w:ascii="Cambria Math" w:hAnsi="Cambria Math"/>
              </w:rPr>
            </m:ctrlPr>
          </m:funcPr>
          <m:fName>
            <m:r>
              <m:rPr>
                <m:sty m:val="p"/>
              </m:rPr>
              <w:rPr>
                <w:rFonts w:ascii="Cambria Math" w:hAnsi="Cambria Math"/>
              </w:rPr>
              <m:t>min</m:t>
            </m:r>
          </m:fName>
          <m:e>
            <m:d>
              <m:dPr>
                <m:begChr m:val="["/>
                <m:endChr m:val="]"/>
                <m:ctrlPr>
                  <w:rPr>
                    <w:rFonts w:ascii="Cambria Math" w:hAnsi="Cambria Math"/>
                  </w:rPr>
                </m:ctrlPr>
              </m:dPr>
              <m:e>
                <m:sSub>
                  <m:sSubPr>
                    <m:ctrlPr>
                      <w:rPr>
                        <w:rFonts w:ascii="Cambria Math" w:hAnsi="Cambria Math"/>
                      </w:rPr>
                    </m:ctrlPr>
                  </m:sSubPr>
                  <m:e>
                    <m:r>
                      <w:rPr>
                        <w:rFonts w:ascii="Cambria Math" w:hAnsi="Cambria Math"/>
                      </w:rPr>
                      <m:t>z</m:t>
                    </m:r>
                  </m:e>
                  <m:sub>
                    <m:r>
                      <w:rPr>
                        <w:rFonts w:ascii="Cambria Math" w:hAnsi="Cambria Math"/>
                      </w:rPr>
                      <m:t>t</m:t>
                    </m:r>
                  </m:sub>
                </m:sSub>
                <m:r>
                  <m:rPr>
                    <m:sty m:val="p"/>
                  </m:rPr>
                  <w:rPr>
                    <w:rFonts w:ascii="Cambria Math" w:hAnsi="Cambria Math"/>
                  </w:rPr>
                  <m:t>,0</m:t>
                </m:r>
              </m:e>
            </m:d>
          </m:e>
        </m:func>
        <m:r>
          <m:rPr>
            <m:sty m:val="p"/>
          </m:rPr>
          <w:rPr>
            <w:rFonts w:ascii="Cambria Math" w:hAnsi="Cambria Math"/>
          </w:rPr>
          <m:t xml:space="preserve"> ,</m:t>
        </m:r>
      </m:oMath>
      <w:r w:rsidR="00D23EFB">
        <w:rPr>
          <w:rFonts w:hint="eastAsia"/>
        </w:rPr>
        <w:t xml:space="preserve">     </w:t>
      </w:r>
      <w:r>
        <w:rPr>
          <w:rFonts w:eastAsia="宋体" w:hint="eastAsia"/>
          <w:lang w:eastAsia="zh-CN"/>
        </w:rPr>
        <w:t xml:space="preserve">       </w:t>
      </w:r>
      <w:r w:rsidR="00D23EFB">
        <w:rPr>
          <w:rFonts w:hint="eastAsia"/>
        </w:rPr>
        <w:t xml:space="preserve"> </w:t>
      </w:r>
      <w:r w:rsidR="002A2888">
        <w:rPr>
          <w:rFonts w:eastAsia="SimSun" w:hint="eastAsia"/>
          <w:lang w:eastAsia="zh-CN"/>
        </w:rPr>
        <w:t xml:space="preserve"> </w:t>
      </w:r>
      <w:r w:rsidR="001B7630" w:rsidRPr="002A2888">
        <w:rPr>
          <w:rFonts w:hint="eastAsia"/>
        </w:rPr>
        <w:t xml:space="preserve"> </w:t>
      </w:r>
      <w:r w:rsidR="00433114" w:rsidRPr="002A2888">
        <w:rPr>
          <w:rFonts w:hint="eastAsia"/>
        </w:rPr>
        <w:t xml:space="preserve"> </w:t>
      </w:r>
      <w:r w:rsidR="001B7630" w:rsidRPr="002A2888">
        <w:rPr>
          <w:rFonts w:hint="eastAsia"/>
        </w:rPr>
        <w:t>(3b)</w:t>
      </w:r>
    </w:p>
    <w:p w:rsidR="00E0405F" w:rsidRPr="00E0405F" w:rsidRDefault="0002777F" w:rsidP="00371D6A">
      <w:pPr>
        <w:ind w:firstLineChars="100" w:firstLine="200"/>
        <w:rPr>
          <w:rFonts w:eastAsia="SimSun"/>
          <w:lang w:eastAsia="zh-CN"/>
        </w:rPr>
      </w:pPr>
      <w:r>
        <w:rPr>
          <w:rFonts w:eastAsia="宋体" w:hint="eastAsia"/>
          <w:lang w:eastAsia="zh-CN"/>
        </w:rPr>
        <w:t>w</w:t>
      </w:r>
      <w:r w:rsidR="00E0405F" w:rsidRPr="00E0405F">
        <w:rPr>
          <w:rFonts w:eastAsia="SimSun" w:hint="eastAsia"/>
          <w:lang w:eastAsia="zh-CN"/>
        </w:rPr>
        <w:t xml:space="preserve">here </w:t>
      </w:r>
      <m:oMath>
        <m:sSub>
          <m:sSubPr>
            <m:ctrlPr>
              <w:rPr>
                <w:rFonts w:ascii="Cambria Math" w:eastAsia="SimSun" w:hAnsi="Cambria Math"/>
                <w:lang w:eastAsia="zh-CN"/>
              </w:rPr>
            </m:ctrlPr>
          </m:sSubPr>
          <m:e>
            <m:r>
              <m:rPr>
                <m:sty m:val="p"/>
              </m:rPr>
              <w:rPr>
                <w:rFonts w:ascii="Cambria Math" w:eastAsia="SimSun" w:hAnsi="Cambria Math"/>
                <w:lang w:eastAsia="zh-CN"/>
              </w:rPr>
              <m:t>ρ</m:t>
            </m:r>
          </m:e>
          <m:sub>
            <m:r>
              <m:rPr>
                <m:sty m:val="p"/>
              </m:rPr>
              <w:rPr>
                <w:rFonts w:ascii="Cambria Math" w:eastAsia="SimSun" w:hAnsi="Cambria Math"/>
                <w:lang w:eastAsia="zh-CN"/>
              </w:rPr>
              <m:t>t</m:t>
            </m:r>
          </m:sub>
        </m:sSub>
      </m:oMath>
      <w:r w:rsidR="00E0405F" w:rsidRPr="00E0405F">
        <w:rPr>
          <w:rFonts w:eastAsia="SimSun" w:hint="eastAsia"/>
          <w:lang w:eastAsia="zh-CN"/>
        </w:rPr>
        <w:t xml:space="preserve"> measures the time-varying conditional correlation of stock and bond returns at time t. On the other hand, </w:t>
      </w:r>
      <m:oMath>
        <m:r>
          <m:rPr>
            <m:sty m:val="p"/>
          </m:rPr>
          <w:rPr>
            <w:rFonts w:ascii="Cambria Math" w:eastAsia="SimSun" w:hAnsi="Cambria Math"/>
            <w:lang w:eastAsia="zh-CN"/>
          </w:rPr>
          <m:t>ρ</m:t>
        </m:r>
      </m:oMath>
      <w:r w:rsidR="00E0405F" w:rsidRPr="00E0405F">
        <w:rPr>
          <w:rFonts w:eastAsia="SimSun" w:hint="eastAsia"/>
          <w:lang w:eastAsia="zh-CN"/>
        </w:rPr>
        <w:t xml:space="preserve"> measures the constant unconditional correlation of stock and bond returns</w:t>
      </w:r>
      <w:r w:rsidR="00E0405F" w:rsidRPr="00E0405F">
        <w:rPr>
          <w:rFonts w:eastAsia="SimSun"/>
          <w:lang w:eastAsia="zh-CN"/>
        </w:rPr>
        <w:t xml:space="preserve">. </w:t>
      </w:r>
      <m:oMath>
        <m:r>
          <m:rPr>
            <m:sty m:val="p"/>
          </m:rPr>
          <w:rPr>
            <w:rFonts w:ascii="Cambria Math" w:eastAsia="SimSun" w:hAnsi="Cambria Math"/>
            <w:lang w:eastAsia="zh-CN"/>
          </w:rPr>
          <m:t>ρ</m:t>
        </m:r>
      </m:oMath>
      <w:r w:rsidR="00E0405F" w:rsidRPr="00E0405F">
        <w:rPr>
          <w:rFonts w:eastAsia="SimSun" w:hint="eastAsia"/>
          <w:lang w:eastAsia="zh-CN"/>
        </w:rPr>
        <w:t xml:space="preserve"> can be simply estimated through </w:t>
      </w:r>
      <w:r w:rsidR="00E0405F" w:rsidRPr="00E0405F">
        <w:rPr>
          <w:rFonts w:eastAsia="SimSun"/>
          <w:lang w:eastAsia="zh-CN"/>
        </w:rPr>
        <w:t>“</w:t>
      </w:r>
      <w:r w:rsidR="00E0405F" w:rsidRPr="00E0405F">
        <w:rPr>
          <w:rFonts w:eastAsia="SimSun" w:hint="eastAsia"/>
          <w:lang w:eastAsia="zh-CN"/>
        </w:rPr>
        <w:t>correlation targeting</w:t>
      </w:r>
      <w:r w:rsidR="00E0405F" w:rsidRPr="00E0405F">
        <w:rPr>
          <w:rFonts w:eastAsia="SimSun"/>
          <w:lang w:eastAsia="zh-CN"/>
        </w:rPr>
        <w:t>”</w:t>
      </w:r>
      <w:r w:rsidR="00E0405F" w:rsidRPr="00E0405F">
        <w:rPr>
          <w:rFonts w:eastAsia="SimSun" w:hint="eastAsia"/>
          <w:lang w:eastAsia="zh-CN"/>
        </w:rPr>
        <w:t xml:space="preserve"> by the sample correlation</w:t>
      </w:r>
      <w:r w:rsidR="00E0405F">
        <w:rPr>
          <w:rFonts w:eastAsia="SimSun" w:hint="eastAsia"/>
          <w:lang w:eastAsia="zh-CN"/>
        </w:rPr>
        <w:t xml:space="preserve"> over the entire sample period</w:t>
      </w:r>
      <w:r w:rsidR="00081549">
        <w:rPr>
          <w:rFonts w:hint="eastAsia"/>
        </w:rPr>
        <w:t xml:space="preserve"> (see Engle, 2009)</w:t>
      </w:r>
      <w:r w:rsidR="00E0405F">
        <w:rPr>
          <w:rFonts w:eastAsia="SimSun" w:hint="eastAsia"/>
          <w:lang w:eastAsia="zh-CN"/>
        </w:rPr>
        <w:t>.</w:t>
      </w:r>
      <w:r w:rsidR="00E0405F" w:rsidRPr="00E0405F">
        <w:rPr>
          <w:rFonts w:eastAsia="SimSun"/>
          <w:lang w:eastAsia="zh-CN"/>
        </w:rPr>
        <w:t xml:space="preserve"> </w:t>
      </w:r>
      <w:r w:rsidR="00E0405F" w:rsidRPr="00E0405F">
        <w:rPr>
          <w:rFonts w:eastAsia="SimSun" w:hint="eastAsia"/>
          <w:lang w:eastAsia="zh-CN"/>
        </w:rPr>
        <w:t>As done in the Engle</w:t>
      </w:r>
      <w:r w:rsidR="00E0405F" w:rsidRPr="00E0405F">
        <w:rPr>
          <w:rFonts w:eastAsia="SimSun"/>
          <w:lang w:eastAsia="zh-CN"/>
        </w:rPr>
        <w:t>’</w:t>
      </w:r>
      <w:r w:rsidR="00E0405F" w:rsidRPr="00E0405F">
        <w:rPr>
          <w:rFonts w:eastAsia="SimSun" w:hint="eastAsia"/>
          <w:lang w:eastAsia="zh-CN"/>
        </w:rPr>
        <w:t xml:space="preserve">s model (2002), we assume that </w:t>
      </w:r>
      <m:oMath>
        <m:sSub>
          <m:sSubPr>
            <m:ctrlPr>
              <w:rPr>
                <w:rFonts w:ascii="Cambria Math" w:eastAsia="SimSun" w:hAnsi="Cambria Math"/>
                <w:lang w:eastAsia="zh-CN"/>
              </w:rPr>
            </m:ctrlPr>
          </m:sSubPr>
          <m:e>
            <m:r>
              <m:rPr>
                <m:sty m:val="p"/>
              </m:rPr>
              <w:rPr>
                <w:rFonts w:ascii="Cambria Math" w:eastAsia="SimSun" w:hAnsi="Cambria Math"/>
                <w:lang w:eastAsia="zh-CN"/>
              </w:rPr>
              <m:t>r</m:t>
            </m:r>
          </m:e>
          <m:sub>
            <m:r>
              <m:rPr>
                <m:sty m:val="p"/>
              </m:rPr>
              <w:rPr>
                <w:rFonts w:ascii="Cambria Math" w:eastAsia="SimSun" w:hAnsi="Cambria Math"/>
                <w:lang w:eastAsia="zh-CN"/>
              </w:rPr>
              <m:t>t</m:t>
            </m:r>
          </m:sub>
        </m:sSub>
        <m:r>
          <m:rPr>
            <m:sty m:val="p"/>
          </m:rPr>
          <w:rPr>
            <w:rFonts w:ascii="Cambria Math" w:eastAsia="SimSun" w:hAnsi="Cambria Math"/>
            <w:lang w:eastAsia="zh-CN"/>
          </w:rPr>
          <m:t>(s)</m:t>
        </m:r>
      </m:oMath>
      <w:r w:rsidR="00E0405F" w:rsidRPr="00E0405F">
        <w:rPr>
          <w:rFonts w:eastAsia="SimSun" w:hint="eastAsia"/>
          <w:lang w:eastAsia="zh-CN"/>
        </w:rPr>
        <w:t xml:space="preserve"> and </w:t>
      </w:r>
      <m:oMath>
        <m:sSub>
          <m:sSubPr>
            <m:ctrlPr>
              <w:rPr>
                <w:rFonts w:ascii="Cambria Math" w:eastAsia="SimSun" w:hAnsi="Cambria Math"/>
                <w:lang w:eastAsia="zh-CN"/>
              </w:rPr>
            </m:ctrlPr>
          </m:sSubPr>
          <m:e>
            <m:r>
              <m:rPr>
                <m:sty m:val="p"/>
              </m:rPr>
              <w:rPr>
                <w:rFonts w:ascii="Cambria Math" w:eastAsia="SimSun" w:hAnsi="Cambria Math"/>
                <w:lang w:eastAsia="zh-CN"/>
              </w:rPr>
              <m:t>r</m:t>
            </m:r>
          </m:e>
          <m:sub>
            <m:r>
              <m:rPr>
                <m:sty m:val="p"/>
              </m:rPr>
              <w:rPr>
                <w:rFonts w:ascii="Cambria Math" w:eastAsia="SimSun" w:hAnsi="Cambria Math"/>
                <w:lang w:eastAsia="zh-CN"/>
              </w:rPr>
              <m:t>t</m:t>
            </m:r>
          </m:sub>
        </m:sSub>
        <m:r>
          <m:rPr>
            <m:sty m:val="p"/>
          </m:rPr>
          <w:rPr>
            <w:rFonts w:ascii="Cambria Math" w:eastAsia="SimSun" w:hAnsi="Cambria Math"/>
            <w:lang w:eastAsia="zh-CN"/>
          </w:rPr>
          <m:t>(b)</m:t>
        </m:r>
      </m:oMath>
      <w:r w:rsidR="00E0405F" w:rsidRPr="00E0405F">
        <w:rPr>
          <w:rFonts w:eastAsia="SimSun" w:hint="eastAsia"/>
          <w:lang w:eastAsia="zh-CN"/>
        </w:rPr>
        <w:t xml:space="preserve">  are normally distributed with mean zeros and standard deviations </w:t>
      </w:r>
      <m:oMath>
        <m:sSub>
          <m:sSubPr>
            <m:ctrlPr>
              <w:rPr>
                <w:rFonts w:ascii="Cambria Math" w:eastAsia="SimSun" w:hAnsi="Cambria Math"/>
                <w:lang w:eastAsia="zh-CN"/>
              </w:rPr>
            </m:ctrlPr>
          </m:sSubPr>
          <m:e>
            <m:r>
              <m:rPr>
                <m:sty m:val="p"/>
              </m:rPr>
              <w:rPr>
                <w:rFonts w:ascii="Cambria Math" w:eastAsia="SimSun" w:hAnsi="Cambria Math"/>
                <w:lang w:eastAsia="zh-CN"/>
              </w:rPr>
              <m:t>σ</m:t>
            </m:r>
          </m:e>
          <m:sub>
            <m:r>
              <m:rPr>
                <m:sty m:val="p"/>
              </m:rPr>
              <w:rPr>
                <w:rFonts w:ascii="Cambria Math" w:eastAsia="SimSun" w:hAnsi="Cambria Math"/>
                <w:lang w:eastAsia="zh-CN"/>
              </w:rPr>
              <m:t>t</m:t>
            </m:r>
          </m:sub>
        </m:sSub>
        <m:r>
          <m:rPr>
            <m:sty m:val="p"/>
          </m:rPr>
          <w:rPr>
            <w:rFonts w:ascii="Cambria Math" w:eastAsia="SimSun" w:hAnsi="Cambria Math"/>
            <w:lang w:eastAsia="zh-CN"/>
          </w:rPr>
          <m:t>(s)</m:t>
        </m:r>
      </m:oMath>
      <w:r w:rsidR="00E0405F" w:rsidRPr="00E0405F">
        <w:rPr>
          <w:rFonts w:eastAsia="SimSun" w:hint="eastAsia"/>
          <w:lang w:eastAsia="zh-CN"/>
        </w:rPr>
        <w:t xml:space="preserve"> and </w:t>
      </w:r>
      <m:oMath>
        <m:sSub>
          <m:sSubPr>
            <m:ctrlPr>
              <w:rPr>
                <w:rFonts w:ascii="Cambria Math" w:eastAsia="SimSun" w:hAnsi="Cambria Math"/>
                <w:lang w:eastAsia="zh-CN"/>
              </w:rPr>
            </m:ctrlPr>
          </m:sSubPr>
          <m:e>
            <m:r>
              <m:rPr>
                <m:sty m:val="p"/>
              </m:rPr>
              <w:rPr>
                <w:rFonts w:ascii="Cambria Math" w:eastAsia="SimSun" w:hAnsi="Cambria Math"/>
                <w:lang w:eastAsia="zh-CN"/>
              </w:rPr>
              <m:t>σ</m:t>
            </m:r>
          </m:e>
          <m:sub>
            <m:r>
              <m:rPr>
                <m:sty m:val="p"/>
              </m:rPr>
              <w:rPr>
                <w:rFonts w:ascii="Cambria Math" w:eastAsia="SimSun" w:hAnsi="Cambria Math"/>
                <w:lang w:eastAsia="zh-CN"/>
              </w:rPr>
              <m:t>t</m:t>
            </m:r>
          </m:sub>
        </m:sSub>
        <m:d>
          <m:dPr>
            <m:ctrlPr>
              <w:rPr>
                <w:rFonts w:ascii="Cambria Math" w:eastAsia="SimSun" w:hAnsi="Cambria Math"/>
                <w:lang w:eastAsia="zh-CN"/>
              </w:rPr>
            </m:ctrlPr>
          </m:dPr>
          <m:e>
            <m:r>
              <m:rPr>
                <m:sty m:val="p"/>
              </m:rPr>
              <w:rPr>
                <w:rFonts w:ascii="Cambria Math" w:eastAsia="SimSun" w:hAnsi="Cambria Math"/>
                <w:lang w:eastAsia="zh-CN"/>
              </w:rPr>
              <m:t>b</m:t>
            </m:r>
          </m:e>
        </m:d>
        <m:r>
          <m:rPr>
            <m:sty m:val="p"/>
          </m:rPr>
          <w:rPr>
            <w:rFonts w:ascii="Cambria Math" w:eastAsia="SimSun" w:hAnsi="Cambria Math"/>
            <w:lang w:eastAsia="zh-CN"/>
          </w:rPr>
          <m:t xml:space="preserve">, </m:t>
        </m:r>
      </m:oMath>
      <w:r w:rsidR="00E0405F" w:rsidRPr="00E0405F">
        <w:rPr>
          <w:rFonts w:eastAsia="SimSun" w:hint="eastAsia"/>
          <w:lang w:eastAsia="zh-CN"/>
        </w:rPr>
        <w:t xml:space="preserve">respectively. </w:t>
      </w:r>
      <m:oMath>
        <m:sSub>
          <m:sSubPr>
            <m:ctrlPr>
              <w:rPr>
                <w:rFonts w:ascii="Cambria Math" w:eastAsia="SimSun" w:hAnsi="Cambria Math"/>
                <w:lang w:eastAsia="zh-CN"/>
              </w:rPr>
            </m:ctrlPr>
          </m:sSubPr>
          <m:e>
            <m:r>
              <m:rPr>
                <m:sty m:val="p"/>
              </m:rPr>
              <w:rPr>
                <w:rFonts w:ascii="Cambria Math" w:eastAsia="SimSun" w:hAnsi="Cambria Math"/>
                <w:lang w:eastAsia="zh-CN"/>
              </w:rPr>
              <m:t>z</m:t>
            </m:r>
          </m:e>
          <m:sub>
            <m:r>
              <m:rPr>
                <m:sty m:val="p"/>
              </m:rPr>
              <w:rPr>
                <w:rFonts w:ascii="Cambria Math" w:eastAsia="SimSun" w:hAnsi="Cambria Math"/>
                <w:lang w:eastAsia="zh-CN"/>
              </w:rPr>
              <m:t>t</m:t>
            </m:r>
          </m:sub>
        </m:sSub>
        <m:r>
          <m:rPr>
            <m:sty m:val="p"/>
          </m:rPr>
          <w:rPr>
            <w:rFonts w:ascii="Cambria Math" w:eastAsia="SimSun" w:hAnsi="Cambria Math"/>
            <w:lang w:eastAsia="zh-CN"/>
          </w:rPr>
          <m:t>(s)</m:t>
        </m:r>
      </m:oMath>
      <w:r w:rsidR="00E0405F" w:rsidRPr="00E0405F">
        <w:rPr>
          <w:rFonts w:eastAsia="SimSun" w:hint="eastAsia"/>
          <w:lang w:eastAsia="zh-CN"/>
        </w:rPr>
        <w:t xml:space="preserve"> and </w:t>
      </w:r>
      <m:oMath>
        <m:sSub>
          <m:sSubPr>
            <m:ctrlPr>
              <w:rPr>
                <w:rFonts w:ascii="Cambria Math" w:eastAsia="SimSun" w:hAnsi="Cambria Math"/>
                <w:lang w:eastAsia="zh-CN"/>
              </w:rPr>
            </m:ctrlPr>
          </m:sSubPr>
          <m:e>
            <m:r>
              <m:rPr>
                <m:sty m:val="p"/>
              </m:rPr>
              <w:rPr>
                <w:rFonts w:ascii="Cambria Math" w:eastAsia="SimSun" w:hAnsi="Cambria Math"/>
                <w:lang w:eastAsia="zh-CN"/>
              </w:rPr>
              <m:t>z</m:t>
            </m:r>
          </m:e>
          <m:sub>
            <m:r>
              <m:rPr>
                <m:sty m:val="p"/>
              </m:rPr>
              <w:rPr>
                <w:rFonts w:ascii="Cambria Math" w:eastAsia="SimSun" w:hAnsi="Cambria Math"/>
                <w:lang w:eastAsia="zh-CN"/>
              </w:rPr>
              <m:t>t</m:t>
            </m:r>
          </m:sub>
        </m:sSub>
        <m:r>
          <m:rPr>
            <m:sty m:val="p"/>
          </m:rPr>
          <w:rPr>
            <w:rFonts w:ascii="Cambria Math" w:eastAsia="SimSun" w:hAnsi="Cambria Math"/>
            <w:lang w:eastAsia="zh-CN"/>
          </w:rPr>
          <m:t>(b)</m:t>
        </m:r>
      </m:oMath>
      <w:r w:rsidR="00E0405F" w:rsidRPr="00E0405F">
        <w:rPr>
          <w:rFonts w:eastAsia="SimSun" w:hint="eastAsia"/>
          <w:lang w:eastAsia="zh-CN"/>
        </w:rPr>
        <w:t xml:space="preserve"> are then the </w:t>
      </w:r>
      <w:r w:rsidR="00E0405F" w:rsidRPr="00E0405F">
        <w:rPr>
          <w:rFonts w:eastAsia="SimSun" w:hint="eastAsia"/>
          <w:lang w:eastAsia="zh-CN"/>
        </w:rPr>
        <w:lastRenderedPageBreak/>
        <w:t>standardized normal residuals and defined as:</w:t>
      </w:r>
      <w:r w:rsidR="00E0405F" w:rsidRPr="00E0405F">
        <w:rPr>
          <w:rFonts w:eastAsia="SimSun"/>
          <w:lang w:eastAsia="zh-CN"/>
        </w:rPr>
        <w:t xml:space="preserve"> </w:t>
      </w:r>
    </w:p>
    <w:p w:rsidR="003A0A3B" w:rsidRPr="002A2888" w:rsidRDefault="00B431D3" w:rsidP="00D97310">
      <w:pPr>
        <w:jc w:val="center"/>
      </w:pPr>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t</m:t>
            </m:r>
          </m:sub>
        </m:sSub>
        <m:r>
          <m:rPr>
            <m:sty m:val="p"/>
          </m:rPr>
          <w:rPr>
            <w:rFonts w:ascii="Cambria Math" w:hAnsi="Cambria Math"/>
          </w:rPr>
          <m:t>(s)</m:t>
        </m:r>
      </m:oMath>
      <w:r w:rsidR="00574106" w:rsidRPr="002A2888">
        <w:rPr>
          <w:rFonts w:hint="eastAsia"/>
        </w:rPr>
        <w:t xml:space="preserve"> =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t</m:t>
            </m:r>
          </m:sub>
        </m:sSub>
        <m:r>
          <m:rPr>
            <m:sty m:val="p"/>
          </m:rPr>
          <w:rPr>
            <w:rFonts w:ascii="Cambria Math" w:hAnsi="Cambria Math"/>
          </w:rPr>
          <m:t>(s)</m:t>
        </m:r>
      </m:oMath>
      <w:r w:rsidR="00574106" w:rsidRPr="002A2888">
        <w:rPr>
          <w:rFonts w:hint="eastAsia"/>
        </w:rPr>
        <w:t xml:space="preserve"> /</w:t>
      </w: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t</m:t>
            </m:r>
          </m:sub>
        </m:sSub>
        <m:r>
          <m:rPr>
            <m:sty m:val="p"/>
          </m:rPr>
          <w:rPr>
            <w:rFonts w:ascii="Cambria Math" w:hAnsi="Cambria Math"/>
          </w:rPr>
          <m:t>(s)</m:t>
        </m:r>
      </m:oMath>
      <w:r w:rsidR="00574106" w:rsidRPr="002A2888">
        <w:rPr>
          <w:rFonts w:hint="eastAsia"/>
        </w:rPr>
        <w:t xml:space="preserve"> </w:t>
      </w:r>
      <w:r w:rsidR="003A0A3B" w:rsidRPr="002A2888">
        <w:rPr>
          <w:rFonts w:hint="eastAsia"/>
        </w:rPr>
        <w:t xml:space="preserve"> and </w:t>
      </w:r>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t</m:t>
            </m:r>
          </m:sub>
        </m:sSub>
        <m:r>
          <m:rPr>
            <m:sty m:val="p"/>
          </m:rPr>
          <w:rPr>
            <w:rFonts w:ascii="Cambria Math" w:hAnsi="Cambria Math"/>
          </w:rPr>
          <m:t>(b)</m:t>
        </m:r>
      </m:oMath>
      <w:r w:rsidR="00574106" w:rsidRPr="002A2888">
        <w:rPr>
          <w:rFonts w:hint="eastAsia"/>
        </w:rPr>
        <w:t xml:space="preserve"> =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t</m:t>
            </m:r>
          </m:sub>
        </m:sSub>
        <m:r>
          <m:rPr>
            <m:sty m:val="p"/>
          </m:rPr>
          <w:rPr>
            <w:rFonts w:ascii="Cambria Math" w:hAnsi="Cambria Math"/>
          </w:rPr>
          <m:t>(b)</m:t>
        </m:r>
      </m:oMath>
      <w:r w:rsidR="00574106" w:rsidRPr="002A2888">
        <w:rPr>
          <w:rFonts w:hint="eastAsia"/>
        </w:rPr>
        <w:t xml:space="preserve"> /</w:t>
      </w: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t</m:t>
            </m:r>
          </m:sub>
        </m:sSub>
        <m:r>
          <m:rPr>
            <m:sty m:val="p"/>
          </m:rPr>
          <w:rPr>
            <w:rFonts w:ascii="Cambria Math" w:hAnsi="Cambria Math"/>
          </w:rPr>
          <m:t>(b)</m:t>
        </m:r>
      </m:oMath>
      <w:r w:rsidR="009449E1">
        <w:rPr>
          <w:rFonts w:hint="eastAsia"/>
        </w:rPr>
        <w:t xml:space="preserve">,   respectively.   </w:t>
      </w:r>
      <w:r w:rsidR="002A2888">
        <w:rPr>
          <w:rFonts w:eastAsia="SimSun" w:hint="eastAsia"/>
          <w:lang w:eastAsia="zh-CN"/>
        </w:rPr>
        <w:t xml:space="preserve"> </w:t>
      </w:r>
      <w:r w:rsidR="003A0A3B" w:rsidRPr="002A2888">
        <w:rPr>
          <w:rFonts w:hint="eastAsia"/>
        </w:rPr>
        <w:t xml:space="preserve">  (4)</w:t>
      </w:r>
    </w:p>
    <w:p w:rsidR="00E27F10" w:rsidRPr="002A2888" w:rsidRDefault="005C5496" w:rsidP="00371D6A">
      <w:pPr>
        <w:ind w:firstLineChars="150" w:firstLine="300"/>
      </w:pPr>
      <w:r w:rsidRPr="002A2888">
        <w:rPr>
          <w:rFonts w:hint="eastAsia"/>
        </w:rPr>
        <w:t>The ADCC(1,1)</w:t>
      </w:r>
      <w:r w:rsidR="00433114" w:rsidRPr="002A2888">
        <w:rPr>
          <w:rFonts w:hint="eastAsia"/>
        </w:rPr>
        <w:t xml:space="preserve"> specification</w:t>
      </w:r>
      <w:r w:rsidRPr="002A2888">
        <w:rPr>
          <w:rFonts w:hint="eastAsia"/>
        </w:rPr>
        <w:t xml:space="preserve">, (3b) contains an additional term, </w:t>
      </w:r>
      <m:oMath>
        <m:r>
          <m:rPr>
            <m:sty m:val="p"/>
          </m:rPr>
          <w:rPr>
            <w:rFonts w:ascii="Cambria Math" w:hAnsi="Cambria Math"/>
          </w:rPr>
          <m:t>η</m:t>
        </m:r>
        <m:d>
          <m:dPr>
            <m:ctrlPr>
              <w:rPr>
                <w:rFonts w:ascii="Cambria Math" w:hAnsi="Cambria Math"/>
              </w:rPr>
            </m:ctrlPr>
          </m:dPr>
          <m:e>
            <m:r>
              <m:rPr>
                <m:sty m:val="p"/>
              </m:rPr>
              <w:rPr>
                <w:rFonts w:ascii="Cambria Math" w:hAnsi="Cambria Math"/>
              </w:rPr>
              <m:t>s</m:t>
            </m:r>
          </m:e>
        </m:d>
        <m:r>
          <m:rPr>
            <m:sty m:val="p"/>
          </m:rPr>
          <w:rPr>
            <w:rFonts w:ascii="Cambria Math" w:hAnsi="Cambria Math"/>
          </w:rPr>
          <m:t>η</m:t>
        </m:r>
        <m:d>
          <m:dPr>
            <m:ctrlPr>
              <w:rPr>
                <w:rFonts w:ascii="Cambria Math" w:hAnsi="Cambria Math"/>
              </w:rPr>
            </m:ctrlPr>
          </m:dPr>
          <m:e>
            <m:r>
              <m:rPr>
                <m:sty m:val="p"/>
              </m:rPr>
              <w:rPr>
                <w:rFonts w:ascii="Cambria Math" w:hAnsi="Cambria Math"/>
              </w:rPr>
              <m:t>b</m:t>
            </m:r>
          </m:e>
        </m:d>
        <m:r>
          <m:rPr>
            <m:sty m:val="p"/>
          </m:rPr>
          <w:rPr>
            <w:rFonts w:ascii="Cambria Math" w:hAnsi="Cambria Math"/>
          </w:rPr>
          <m:t xml:space="preserve">, </m:t>
        </m:r>
      </m:oMath>
      <w:r w:rsidRPr="002A2888">
        <w:t xml:space="preserve"> as compared to the </w:t>
      </w:r>
      <w:r w:rsidR="00433114" w:rsidRPr="002A2888">
        <w:rPr>
          <w:rFonts w:hint="eastAsia"/>
        </w:rPr>
        <w:t>M</w:t>
      </w:r>
      <w:r w:rsidRPr="002A2888">
        <w:t>DCC(1,1)</w:t>
      </w:r>
      <w:r w:rsidR="00433114" w:rsidRPr="002A2888">
        <w:rPr>
          <w:rFonts w:hint="eastAsia"/>
        </w:rPr>
        <w:t xml:space="preserve"> specification</w:t>
      </w:r>
      <w:r w:rsidR="00371D6A">
        <w:t>, (3a).</w:t>
      </w:r>
      <w:r w:rsidRPr="002A2888">
        <w:rPr>
          <w:rFonts w:hint="eastAsia"/>
        </w:rPr>
        <w:t xml:space="preserve"> This term is to capture that correlations increase more in response to market declines than</w:t>
      </w:r>
      <w:r w:rsidR="00E534C3" w:rsidRPr="002A2888">
        <w:rPr>
          <w:rFonts w:hint="eastAsia"/>
        </w:rPr>
        <w:t xml:space="preserve"> they do</w:t>
      </w:r>
      <w:r w:rsidRPr="002A2888">
        <w:rPr>
          <w:rFonts w:hint="eastAsia"/>
        </w:rPr>
        <w:t xml:space="preserve"> to market increases, which are</w:t>
      </w:r>
      <w:r w:rsidR="00371D6A">
        <w:rPr>
          <w:rFonts w:hint="eastAsia"/>
        </w:rPr>
        <w:t xml:space="preserve"> often</w:t>
      </w:r>
      <w:r w:rsidRPr="002A2888">
        <w:rPr>
          <w:rFonts w:hint="eastAsia"/>
        </w:rPr>
        <w:t xml:space="preserve"> observed in crisis periods.</w:t>
      </w:r>
    </w:p>
    <w:p w:rsidR="00EE59F6" w:rsidRPr="002A2888" w:rsidRDefault="00A5517E" w:rsidP="00371D6A">
      <w:pPr>
        <w:ind w:firstLineChars="150" w:firstLine="300"/>
      </w:pPr>
      <w:r w:rsidRPr="002A2888">
        <w:rPr>
          <w:rFonts w:hint="eastAsia"/>
        </w:rPr>
        <w:t xml:space="preserve">By looking at the </w:t>
      </w:r>
      <w:r w:rsidR="00433114" w:rsidRPr="002A2888">
        <w:rPr>
          <w:rFonts w:hint="eastAsia"/>
        </w:rPr>
        <w:t>M</w:t>
      </w:r>
      <w:r w:rsidRPr="002A2888">
        <w:rPr>
          <w:rFonts w:hint="eastAsia"/>
        </w:rPr>
        <w:t>DCC</w:t>
      </w:r>
      <w:r w:rsidR="00BE7F84">
        <w:rPr>
          <w:rFonts w:eastAsia="宋体" w:hint="eastAsia"/>
          <w:lang w:eastAsia="zh-CN"/>
        </w:rPr>
        <w:t>(1,1)</w:t>
      </w:r>
      <w:r w:rsidRPr="002A2888">
        <w:rPr>
          <w:rFonts w:hint="eastAsia"/>
        </w:rPr>
        <w:t xml:space="preserve"> model, (3a) and the ADCC</w:t>
      </w:r>
      <w:r w:rsidR="00BE7F84">
        <w:rPr>
          <w:rFonts w:eastAsia="宋体" w:hint="eastAsia"/>
          <w:lang w:eastAsia="zh-CN"/>
        </w:rPr>
        <w:t>(1,1)</w:t>
      </w:r>
      <w:r w:rsidRPr="002A2888">
        <w:rPr>
          <w:rFonts w:hint="eastAsia"/>
        </w:rPr>
        <w:t xml:space="preserve"> model, (3b), we can easily notice that the time-varying conditional </w:t>
      </w:r>
      <w:r w:rsidRPr="002A2888">
        <w:t>correlation</w:t>
      </w:r>
      <w:r w:rsidR="00E534C3" w:rsidRPr="002A2888">
        <w:rPr>
          <w:rFonts w:hint="eastAsia"/>
        </w:rPr>
        <w:t xml:space="preserve">,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oMath>
      <w:r w:rsidRPr="002A2888">
        <w:rPr>
          <w:rFonts w:hint="eastAsia"/>
        </w:rPr>
        <w:t>moves around the constant unco</w:t>
      </w:r>
      <w:r w:rsidR="00B435DB" w:rsidRPr="002A2888">
        <w:rPr>
          <w:rFonts w:hint="eastAsia"/>
        </w:rPr>
        <w:t>nditional level</w:t>
      </w:r>
      <w:r w:rsidR="00E534C3" w:rsidRPr="002A2888">
        <w:rPr>
          <w:rFonts w:hint="eastAsia"/>
        </w:rPr>
        <w:t xml:space="preserve">, </w:t>
      </w:r>
      <m:oMath>
        <m:r>
          <m:rPr>
            <m:sty m:val="p"/>
          </m:rPr>
          <w:rPr>
            <w:rFonts w:ascii="Cambria Math" w:hAnsi="Cambria Math"/>
          </w:rPr>
          <m:t>ρ</m:t>
        </m:r>
      </m:oMath>
      <w:r w:rsidR="0021552A" w:rsidRPr="002A2888">
        <w:rPr>
          <w:rFonts w:hint="eastAsia"/>
        </w:rPr>
        <w:t xml:space="preserve"> </w:t>
      </w:r>
      <w:r w:rsidRPr="002A2888">
        <w:rPr>
          <w:rFonts w:hint="eastAsia"/>
        </w:rPr>
        <w:t>over time. The deviation</w:t>
      </w:r>
      <w:r w:rsidR="00E87B01" w:rsidRPr="002A2888">
        <w:rPr>
          <w:rFonts w:hint="eastAsia"/>
        </w:rPr>
        <w:t>s</w:t>
      </w:r>
      <w:r w:rsidRPr="002A2888">
        <w:rPr>
          <w:rFonts w:hint="eastAsia"/>
        </w:rPr>
        <w:t xml:space="preserve"> </w:t>
      </w:r>
      <w:r w:rsidR="00E534C3" w:rsidRPr="002A2888">
        <w:rPr>
          <w:rFonts w:hint="eastAsia"/>
        </w:rPr>
        <w:t xml:space="preserve">of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r>
          <m:rPr>
            <m:sty m:val="p"/>
          </m:rPr>
          <w:rPr>
            <w:rFonts w:ascii="Cambria Math" w:hAnsi="Cambria Math"/>
          </w:rPr>
          <m:t xml:space="preserve"> </m:t>
        </m:r>
      </m:oMath>
      <w:r w:rsidR="00E534C3" w:rsidRPr="002A2888">
        <w:rPr>
          <w:rFonts w:hint="eastAsia"/>
        </w:rPr>
        <w:t xml:space="preserve">from </w:t>
      </w:r>
      <m:oMath>
        <m:r>
          <m:rPr>
            <m:sty m:val="p"/>
          </m:rPr>
          <w:rPr>
            <w:rFonts w:ascii="Cambria Math" w:hAnsi="Cambria Math"/>
          </w:rPr>
          <m:t>ρ</m:t>
        </m:r>
      </m:oMath>
      <w:r w:rsidR="00043675" w:rsidRPr="002A2888">
        <w:rPr>
          <w:rFonts w:hint="eastAsia"/>
        </w:rPr>
        <w:t xml:space="preserve"> at time t </w:t>
      </w:r>
      <w:r w:rsidRPr="002A2888">
        <w:rPr>
          <w:rFonts w:hint="eastAsia"/>
        </w:rPr>
        <w:t xml:space="preserve">come from, if any, the news effects, </w:t>
      </w:r>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s</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r>
          <m:rPr>
            <m:sty m:val="p"/>
          </m:rPr>
          <w:rPr>
            <w:rFonts w:ascii="Cambria Math" w:hAnsi="Cambria Math"/>
          </w:rPr>
          <m:t>(b)</m:t>
        </m:r>
      </m:oMath>
      <w:r w:rsidR="00043675" w:rsidRPr="002A2888">
        <w:rPr>
          <w:rFonts w:hint="eastAsia"/>
        </w:rPr>
        <w:t xml:space="preserve"> in the </w:t>
      </w:r>
      <w:r w:rsidR="00043675" w:rsidRPr="002A2888">
        <w:t>previous</w:t>
      </w:r>
      <w:r w:rsidR="00043675" w:rsidRPr="002A2888">
        <w:rPr>
          <w:rFonts w:hint="eastAsia"/>
        </w:rPr>
        <w:t xml:space="preserve"> day and </w:t>
      </w:r>
      <w:r w:rsidR="00E534C3" w:rsidRPr="002A2888">
        <w:rPr>
          <w:rFonts w:hint="eastAsia"/>
        </w:rPr>
        <w:t xml:space="preserve">the persistence effects,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t-1</m:t>
            </m:r>
          </m:sub>
        </m:sSub>
      </m:oMath>
      <w:r w:rsidR="00B114AC" w:rsidRPr="002A2888">
        <w:rPr>
          <w:rFonts w:hint="eastAsia"/>
        </w:rPr>
        <w:t xml:space="preserve"> which are determined by</w:t>
      </w:r>
      <w:r w:rsidR="0021552A" w:rsidRPr="002A2888">
        <w:rPr>
          <w:rFonts w:hint="eastAsia"/>
        </w:rPr>
        <w:t xml:space="preserve"> </w:t>
      </w:r>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t-2</m:t>
            </m:r>
          </m:sub>
        </m:sSub>
        <m:d>
          <m:dPr>
            <m:ctrlPr>
              <w:rPr>
                <w:rFonts w:ascii="Cambria Math" w:hAnsi="Cambria Math"/>
              </w:rPr>
            </m:ctrlPr>
          </m:dPr>
          <m:e>
            <m:r>
              <m:rPr>
                <m:sty m:val="p"/>
              </m:rPr>
              <w:rPr>
                <w:rFonts w:ascii="Cambria Math" w:hAnsi="Cambria Math"/>
              </w:rPr>
              <m:t>s</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z</m:t>
            </m:r>
          </m:e>
          <m:sub>
            <m:r>
              <m:rPr>
                <m:sty m:val="p"/>
              </m:rPr>
              <w:rPr>
                <w:rFonts w:ascii="Cambria Math" w:hAnsi="Cambria Math"/>
              </w:rPr>
              <m:t>t-2</m:t>
            </m:r>
          </m:sub>
        </m:sSub>
        <m:r>
          <m:rPr>
            <m:sty m:val="p"/>
          </m:rPr>
          <w:rPr>
            <w:rFonts w:ascii="Cambria Math" w:hAnsi="Cambria Math"/>
          </w:rPr>
          <m:t>(b)</m:t>
        </m:r>
      </m:oMath>
      <w:r w:rsidR="0021552A" w:rsidRPr="002A2888">
        <w:rPr>
          <w:rFonts w:hint="eastAsia"/>
        </w:rPr>
        <w:t xml:space="preserve">,  </w:t>
      </w:r>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t-3</m:t>
            </m:r>
          </m:sub>
        </m:sSub>
        <m:d>
          <m:dPr>
            <m:ctrlPr>
              <w:rPr>
                <w:rFonts w:ascii="Cambria Math" w:hAnsi="Cambria Math"/>
              </w:rPr>
            </m:ctrlPr>
          </m:dPr>
          <m:e>
            <m:r>
              <m:rPr>
                <m:sty m:val="p"/>
              </m:rPr>
              <w:rPr>
                <w:rFonts w:ascii="Cambria Math" w:hAnsi="Cambria Math"/>
              </w:rPr>
              <m:t>s</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z</m:t>
            </m:r>
          </m:e>
          <m:sub>
            <m:r>
              <m:rPr>
                <m:sty m:val="p"/>
              </m:rPr>
              <w:rPr>
                <w:rFonts w:ascii="Cambria Math" w:hAnsi="Cambria Math"/>
              </w:rPr>
              <m:t>t-3</m:t>
            </m:r>
          </m:sub>
        </m:sSub>
        <m:d>
          <m:dPr>
            <m:ctrlPr>
              <w:rPr>
                <w:rFonts w:ascii="Cambria Math" w:hAnsi="Cambria Math"/>
              </w:rPr>
            </m:ctrlPr>
          </m:dPr>
          <m:e>
            <m:r>
              <m:rPr>
                <m:sty m:val="p"/>
              </m:rPr>
              <w:rPr>
                <w:rFonts w:ascii="Cambria Math" w:hAnsi="Cambria Math"/>
              </w:rPr>
              <m:t>b</m:t>
            </m:r>
          </m:e>
        </m:d>
        <m:r>
          <m:rPr>
            <m:sty m:val="p"/>
          </m:rPr>
          <w:rPr>
            <w:rFonts w:ascii="Cambria Math" w:hAnsi="Cambria Math"/>
          </w:rPr>
          <m:t xml:space="preserve"> </m:t>
        </m:r>
      </m:oMath>
      <w:r w:rsidR="00B114AC" w:rsidRPr="002A2888">
        <w:rPr>
          <w:rFonts w:hint="eastAsia"/>
        </w:rPr>
        <w:t>and so on</w:t>
      </w:r>
      <w:r w:rsidR="00E87B01" w:rsidRPr="002A2888">
        <w:rPr>
          <w:rFonts w:hint="eastAsia"/>
        </w:rPr>
        <w:t xml:space="preserve"> in a recursive fashion</w:t>
      </w:r>
      <w:r w:rsidR="00371D6A">
        <w:rPr>
          <w:rFonts w:hint="eastAsia"/>
        </w:rPr>
        <w:t>.</w:t>
      </w:r>
      <w:r w:rsidR="004C1BAB" w:rsidRPr="002A2888">
        <w:rPr>
          <w:rFonts w:hint="eastAsia"/>
        </w:rPr>
        <w:t xml:space="preserve"> At this juncture, it deserves mentioning that </w:t>
      </w:r>
      <w:r w:rsidR="00E87B01" w:rsidRPr="002A2888">
        <w:rPr>
          <w:rFonts w:hint="eastAsia"/>
        </w:rPr>
        <w:t xml:space="preserve">the </w:t>
      </w:r>
      <w:r w:rsidR="008F5374" w:rsidRPr="002A2888">
        <w:rPr>
          <w:rFonts w:hint="eastAsia"/>
        </w:rPr>
        <w:t>RWC defined in (1) relie</w:t>
      </w:r>
      <w:r w:rsidR="004C1BAB" w:rsidRPr="002A2888">
        <w:rPr>
          <w:rFonts w:hint="eastAsia"/>
        </w:rPr>
        <w:t xml:space="preserve">s on the equal weighting of </w:t>
      </w:r>
      <w:r w:rsidR="00E87B01" w:rsidRPr="002A2888">
        <w:rPr>
          <w:rFonts w:hint="eastAsia"/>
        </w:rPr>
        <w:t xml:space="preserve">return observations,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t</m:t>
            </m:r>
          </m:sub>
        </m:sSub>
        <m:d>
          <m:dPr>
            <m:ctrlPr>
              <w:rPr>
                <w:rFonts w:ascii="Cambria Math" w:hAnsi="Cambria Math"/>
              </w:rPr>
            </m:ctrlPr>
          </m:dPr>
          <m:e>
            <m:r>
              <m:rPr>
                <m:sty m:val="p"/>
              </m:rPr>
              <w:rPr>
                <w:rFonts w:ascii="Cambria Math" w:hAnsi="Cambria Math"/>
              </w:rPr>
              <m:t>s</m:t>
            </m:r>
          </m:e>
        </m:d>
        <m:sSub>
          <m:sSubPr>
            <m:ctrlPr>
              <w:rPr>
                <w:rFonts w:ascii="Cambria Math" w:hAnsi="Cambria Math"/>
              </w:rPr>
            </m:ctrlPr>
          </m:sSubPr>
          <m:e>
            <m:r>
              <m:rPr>
                <m:sty m:val="p"/>
              </m:rPr>
              <w:rPr>
                <w:rFonts w:ascii="Cambria Math" w:hAnsi="Cambria Math"/>
              </w:rPr>
              <m:t>r</m:t>
            </m:r>
          </m:e>
          <m:sub>
            <m:r>
              <m:rPr>
                <m:sty m:val="p"/>
              </m:rPr>
              <w:rPr>
                <w:rFonts w:ascii="Cambria Math" w:hAnsi="Cambria Math"/>
              </w:rPr>
              <m:t>t</m:t>
            </m:r>
          </m:sub>
        </m:sSub>
        <m:d>
          <m:dPr>
            <m:ctrlPr>
              <w:rPr>
                <w:rFonts w:ascii="Cambria Math" w:hAnsi="Cambria Math"/>
              </w:rPr>
            </m:ctrlPr>
          </m:dPr>
          <m:e>
            <m:r>
              <m:rPr>
                <m:sty m:val="p"/>
              </m:rPr>
              <w:rPr>
                <w:rFonts w:ascii="Cambria Math" w:hAnsi="Cambria Math"/>
              </w:rPr>
              <m:t>b</m:t>
            </m:r>
          </m:e>
        </m:d>
      </m:oMath>
      <w:r w:rsidR="00E87B01" w:rsidRPr="002A2888">
        <w:rPr>
          <w:rFonts w:hint="eastAsia"/>
        </w:rPr>
        <w:t xml:space="preserve"> </w:t>
      </w:r>
      <w:r w:rsidR="00B2393B" w:rsidRPr="002A2888">
        <w:rPr>
          <w:rFonts w:hint="eastAsia"/>
        </w:rPr>
        <w:t>within</w:t>
      </w:r>
      <w:r w:rsidR="00E87B01" w:rsidRPr="002A2888">
        <w:rPr>
          <w:rFonts w:hint="eastAsia"/>
        </w:rPr>
        <w:t xml:space="preserve"> </w:t>
      </w:r>
      <w:r w:rsidR="00AD7062" w:rsidRPr="002A2888">
        <w:rPr>
          <w:rFonts w:hint="eastAsia"/>
        </w:rPr>
        <w:t xml:space="preserve">the window of </w:t>
      </w:r>
      <w:r w:rsidR="00E87B01" w:rsidRPr="002A2888">
        <w:rPr>
          <w:rFonts w:hint="eastAsia"/>
        </w:rPr>
        <w:t>t=1,2,</w:t>
      </w:r>
      <w:r w:rsidR="00E87B01" w:rsidRPr="002A2888">
        <w:t>…</w:t>
      </w:r>
      <w:r w:rsidR="00E87B01" w:rsidRPr="002A2888">
        <w:rPr>
          <w:rFonts w:hint="eastAsia"/>
        </w:rPr>
        <w:t>N</w:t>
      </w:r>
      <w:r w:rsidR="004C1BAB" w:rsidRPr="002A2888">
        <w:rPr>
          <w:rFonts w:hint="eastAsia"/>
        </w:rPr>
        <w:t xml:space="preserve"> and</w:t>
      </w:r>
      <w:r w:rsidR="00371D6A">
        <w:rPr>
          <w:rFonts w:hint="eastAsia"/>
        </w:rPr>
        <w:t xml:space="preserve"> the effect of  new information</w:t>
      </w:r>
      <w:r w:rsidR="004C1BAB" w:rsidRPr="002A2888">
        <w:rPr>
          <w:rFonts w:hint="eastAsia"/>
        </w:rPr>
        <w:t xml:space="preserve"> </w:t>
      </w:r>
      <w:r w:rsidR="00E87B01" w:rsidRPr="002A2888">
        <w:rPr>
          <w:rFonts w:hint="eastAsia"/>
        </w:rPr>
        <w:t>is equally ma</w:t>
      </w:r>
      <w:r w:rsidR="000B2146" w:rsidRPr="002A2888">
        <w:rPr>
          <w:rFonts w:hint="eastAsia"/>
        </w:rPr>
        <w:t>d</w:t>
      </w:r>
      <w:r w:rsidR="00E87B01" w:rsidRPr="002A2888">
        <w:rPr>
          <w:rFonts w:hint="eastAsia"/>
        </w:rPr>
        <w:t>e</w:t>
      </w:r>
      <w:r w:rsidR="000B2146" w:rsidRPr="002A2888">
        <w:rPr>
          <w:rFonts w:hint="eastAsia"/>
        </w:rPr>
        <w:t xml:space="preserve"> as </w:t>
      </w:r>
      <w:r w:rsidR="00E87B01" w:rsidRPr="002A2888">
        <w:rPr>
          <w:rFonts w:hint="eastAsia"/>
        </w:rPr>
        <w:t xml:space="preserve">any other </w:t>
      </w:r>
      <w:r w:rsidR="000B2146" w:rsidRPr="002A2888">
        <w:rPr>
          <w:rFonts w:hint="eastAsia"/>
        </w:rPr>
        <w:t xml:space="preserve">past </w:t>
      </w:r>
      <w:proofErr w:type="spellStart"/>
      <w:r w:rsidR="000B2146" w:rsidRPr="002A2888">
        <w:rPr>
          <w:rFonts w:hint="eastAsia"/>
        </w:rPr>
        <w:t>informations</w:t>
      </w:r>
      <w:proofErr w:type="spellEnd"/>
      <w:r w:rsidR="000B2146" w:rsidRPr="002A2888">
        <w:rPr>
          <w:rFonts w:hint="eastAsia"/>
        </w:rPr>
        <w:t xml:space="preserve"> in the window.</w:t>
      </w:r>
      <w:r w:rsidR="004C1BAB" w:rsidRPr="002A2888">
        <w:rPr>
          <w:rFonts w:hint="eastAsia"/>
        </w:rPr>
        <w:t xml:space="preserve"> </w:t>
      </w:r>
      <w:r w:rsidR="006C5521" w:rsidRPr="002A2888">
        <w:rPr>
          <w:rFonts w:hint="eastAsia"/>
        </w:rPr>
        <w:t>And moreover, once the distant past</w:t>
      </w:r>
      <w:r w:rsidR="00055EEB" w:rsidRPr="002A2888">
        <w:rPr>
          <w:rFonts w:hint="eastAsia"/>
        </w:rPr>
        <w:t xml:space="preserve"> information is deleted out of</w:t>
      </w:r>
      <w:r w:rsidR="006C5521" w:rsidRPr="002A2888">
        <w:rPr>
          <w:rFonts w:hint="eastAsia"/>
        </w:rPr>
        <w:t xml:space="preserve"> the window, its effect on the RWC</w:t>
      </w:r>
      <w:r w:rsidR="00055EEB" w:rsidRPr="002A2888">
        <w:rPr>
          <w:rFonts w:hint="eastAsia"/>
        </w:rPr>
        <w:t xml:space="preserve"> disappears suddenly. </w:t>
      </w:r>
      <w:r w:rsidR="00E87B01" w:rsidRPr="002A2888">
        <w:rPr>
          <w:rFonts w:hint="eastAsia"/>
        </w:rPr>
        <w:t xml:space="preserve">On the other hand. </w:t>
      </w:r>
      <w:r w:rsidR="005C7743" w:rsidRPr="002A2888">
        <w:rPr>
          <w:rFonts w:hint="eastAsia"/>
        </w:rPr>
        <w:t>w</w:t>
      </w:r>
      <w:r w:rsidR="00E87B01" w:rsidRPr="002A2888">
        <w:rPr>
          <w:rFonts w:hint="eastAsia"/>
        </w:rPr>
        <w:t xml:space="preserve">ith the </w:t>
      </w:r>
      <w:r w:rsidR="000C049F" w:rsidRPr="002A2888">
        <w:rPr>
          <w:rFonts w:hint="eastAsia"/>
        </w:rPr>
        <w:t xml:space="preserve">restriction that the parameter </w:t>
      </w:r>
      <m:oMath>
        <m:r>
          <m:rPr>
            <m:sty m:val="p"/>
          </m:rPr>
          <w:rPr>
            <w:rFonts w:ascii="Cambria Math" w:hAnsi="Cambria Math"/>
          </w:rPr>
          <m:t>β</m:t>
        </m:r>
      </m:oMath>
      <w:r w:rsidR="00E87B01" w:rsidRPr="002A2888">
        <w:rPr>
          <w:rFonts w:hint="eastAsia"/>
        </w:rPr>
        <w:t xml:space="preserve"> </w:t>
      </w:r>
      <w:r w:rsidR="005C7743" w:rsidRPr="002A2888">
        <w:rPr>
          <w:rFonts w:hint="eastAsia"/>
        </w:rPr>
        <w:t xml:space="preserve">for the DCC(1,1) </w:t>
      </w:r>
      <w:r w:rsidR="005C7743" w:rsidRPr="002A2888">
        <w:t>model</w:t>
      </w:r>
      <w:r w:rsidR="00AD7062" w:rsidRPr="002A2888">
        <w:rPr>
          <w:rFonts w:hint="eastAsia"/>
        </w:rPr>
        <w:t>s</w:t>
      </w:r>
      <w:r w:rsidR="005C7743" w:rsidRPr="002A2888">
        <w:rPr>
          <w:rFonts w:hint="eastAsia"/>
        </w:rPr>
        <w:t xml:space="preserve"> in (3</w:t>
      </w:r>
      <w:r w:rsidR="00AD7062" w:rsidRPr="002A2888">
        <w:rPr>
          <w:rFonts w:hint="eastAsia"/>
        </w:rPr>
        <w:t>a</w:t>
      </w:r>
      <w:r w:rsidR="005C7743" w:rsidRPr="002A2888">
        <w:rPr>
          <w:rFonts w:hint="eastAsia"/>
        </w:rPr>
        <w:t>)</w:t>
      </w:r>
      <w:r w:rsidR="00AD7062" w:rsidRPr="002A2888">
        <w:rPr>
          <w:rFonts w:hint="eastAsia"/>
        </w:rPr>
        <w:t xml:space="preserve"> and (3b)</w:t>
      </w:r>
      <w:r w:rsidR="005C7743" w:rsidRPr="002A2888">
        <w:rPr>
          <w:rFonts w:hint="eastAsia"/>
        </w:rPr>
        <w:t xml:space="preserve"> </w:t>
      </w:r>
      <w:r w:rsidR="00E87B01" w:rsidRPr="002A2888">
        <w:rPr>
          <w:rFonts w:hint="eastAsia"/>
        </w:rPr>
        <w:t>takes on</w:t>
      </w:r>
      <w:r w:rsidR="005C7743" w:rsidRPr="002A2888">
        <w:rPr>
          <w:rFonts w:hint="eastAsia"/>
        </w:rPr>
        <w:t xml:space="preserve"> value less than unity, the effects of past </w:t>
      </w:r>
      <w:proofErr w:type="spellStart"/>
      <w:r w:rsidR="005C7743" w:rsidRPr="002A2888">
        <w:rPr>
          <w:rFonts w:hint="eastAsia"/>
        </w:rPr>
        <w:t>informations</w:t>
      </w:r>
      <w:proofErr w:type="spellEnd"/>
      <w:r w:rsidR="005C7743" w:rsidRPr="002A2888">
        <w:rPr>
          <w:rFonts w:hint="eastAsia"/>
        </w:rPr>
        <w:t xml:space="preserve"> decay gradually over time.</w:t>
      </w:r>
      <w:r w:rsidR="004C1BAB" w:rsidRPr="002A2888">
        <w:rPr>
          <w:rFonts w:hint="eastAsia"/>
        </w:rPr>
        <w:t xml:space="preserve">  </w:t>
      </w:r>
      <w:r w:rsidR="00E13F48" w:rsidRPr="002A2888">
        <w:rPr>
          <w:rFonts w:hint="eastAsia"/>
        </w:rPr>
        <w:t xml:space="preserve">For the </w:t>
      </w:r>
      <w:proofErr w:type="spellStart"/>
      <w:r w:rsidR="00E13F48" w:rsidRPr="002A2888">
        <w:rPr>
          <w:rFonts w:hint="eastAsia"/>
        </w:rPr>
        <w:t>stationarity</w:t>
      </w:r>
      <w:proofErr w:type="spellEnd"/>
      <w:r w:rsidR="00E13F48" w:rsidRPr="002A2888">
        <w:rPr>
          <w:rFonts w:hint="eastAsia"/>
        </w:rPr>
        <w:t xml:space="preserve"> of the </w:t>
      </w:r>
      <w:proofErr w:type="spellStart"/>
      <w:r w:rsidR="00E13F48" w:rsidRPr="002A2888">
        <w:rPr>
          <w:rFonts w:hint="eastAsia"/>
        </w:rPr>
        <w:t>prosesses</w:t>
      </w:r>
      <w:proofErr w:type="spellEnd"/>
      <w:r w:rsidR="009A406E" w:rsidRPr="002A2888">
        <w:rPr>
          <w:rFonts w:hint="eastAsia"/>
        </w:rPr>
        <w:t>, (3a) and  (3b)</w:t>
      </w:r>
      <w:r w:rsidR="0021552A" w:rsidRPr="002A2888">
        <w:rPr>
          <w:rFonts w:hint="eastAsia"/>
        </w:rPr>
        <w:t xml:space="preserve">, it is imposed that </w:t>
      </w:r>
      <m:oMath>
        <m:r>
          <m:rPr>
            <m:sty m:val="p"/>
          </m:rPr>
          <w:rPr>
            <w:rFonts w:ascii="Cambria Math" w:hAnsi="Cambria Math"/>
          </w:rPr>
          <m:t>α</m:t>
        </m:r>
      </m:oMath>
      <w:r w:rsidR="00E13F48" w:rsidRPr="002A2888">
        <w:rPr>
          <w:rFonts w:hint="eastAsia"/>
        </w:rPr>
        <w:t>+</w:t>
      </w:r>
      <m:oMath>
        <m:r>
          <m:rPr>
            <m:sty m:val="p"/>
          </m:rPr>
          <w:rPr>
            <w:rFonts w:ascii="Cambria Math" w:hAnsi="Cambria Math"/>
          </w:rPr>
          <m:t>β</m:t>
        </m:r>
      </m:oMath>
      <w:r w:rsidR="0021552A" w:rsidRPr="002A2888">
        <w:rPr>
          <w:rFonts w:hint="eastAsia"/>
        </w:rPr>
        <w:t xml:space="preserve"> &lt; 1 in (3a), and </w:t>
      </w:r>
      <m:oMath>
        <m:r>
          <m:rPr>
            <m:sty m:val="p"/>
          </m:rPr>
          <w:rPr>
            <w:rFonts w:ascii="Cambria Math" w:hAnsi="Cambria Math"/>
          </w:rPr>
          <m:t>α</m:t>
        </m:r>
      </m:oMath>
      <w:r w:rsidR="0021552A" w:rsidRPr="002A2888">
        <w:rPr>
          <w:rFonts w:hint="eastAsia"/>
        </w:rPr>
        <w:t>+</w:t>
      </w:r>
      <m:oMath>
        <m:r>
          <m:rPr>
            <m:sty m:val="p"/>
          </m:rPr>
          <w:rPr>
            <w:rFonts w:ascii="Cambria Math" w:hAnsi="Cambria Math"/>
          </w:rPr>
          <m:t>β</m:t>
        </m:r>
      </m:oMath>
      <w:r w:rsidR="0021552A" w:rsidRPr="002A2888">
        <w:rPr>
          <w:rFonts w:hint="eastAsia"/>
        </w:rPr>
        <w:t>+</w:t>
      </w:r>
      <m:oMath>
        <m:r>
          <m:rPr>
            <m:sty m:val="p"/>
          </m:rPr>
          <w:rPr>
            <w:rFonts w:ascii="Cambria Math" w:hAnsi="Cambria Math"/>
          </w:rPr>
          <m:t>γ</m:t>
        </m:r>
      </m:oMath>
      <w:r w:rsidR="00E13F48" w:rsidRPr="002A2888">
        <w:rPr>
          <w:rFonts w:hint="eastAsia"/>
        </w:rPr>
        <w:t xml:space="preserve"> &lt; 1 in (</w:t>
      </w:r>
      <w:r w:rsidR="009A406E" w:rsidRPr="002A2888">
        <w:rPr>
          <w:rFonts w:hint="eastAsia"/>
        </w:rPr>
        <w:t>3b</w:t>
      </w:r>
      <w:r w:rsidR="00E13F48" w:rsidRPr="002A2888">
        <w:rPr>
          <w:rFonts w:hint="eastAsia"/>
        </w:rPr>
        <w:t>).</w:t>
      </w:r>
    </w:p>
    <w:p w:rsidR="00FF23DB" w:rsidRPr="002A2888" w:rsidRDefault="00EE59F6" w:rsidP="00A12509">
      <w:r w:rsidRPr="002A2888">
        <w:rPr>
          <w:rFonts w:hint="eastAsia"/>
        </w:rPr>
        <w:t xml:space="preserve">   </w:t>
      </w:r>
      <w:proofErr w:type="spellStart"/>
      <w:r w:rsidRPr="002A2888">
        <w:rPr>
          <w:rFonts w:hint="eastAsia"/>
        </w:rPr>
        <w:t>Maximun</w:t>
      </w:r>
      <w:proofErr w:type="spellEnd"/>
      <w:r w:rsidRPr="002A2888">
        <w:rPr>
          <w:rFonts w:hint="eastAsia"/>
        </w:rPr>
        <w:t xml:space="preserve"> likelihood estimates of the </w:t>
      </w:r>
      <w:r w:rsidR="00A72C40" w:rsidRPr="002A2888">
        <w:rPr>
          <w:rFonts w:hint="eastAsia"/>
        </w:rPr>
        <w:t>M</w:t>
      </w:r>
      <w:r w:rsidRPr="002A2888">
        <w:rPr>
          <w:rFonts w:hint="eastAsia"/>
        </w:rPr>
        <w:t xml:space="preserve">DCC(1,1) and the ADCC(1,1) </w:t>
      </w:r>
      <w:r w:rsidR="00A72C40" w:rsidRPr="002A2888">
        <w:rPr>
          <w:rFonts w:hint="eastAsia"/>
        </w:rPr>
        <w:t xml:space="preserve">models </w:t>
      </w:r>
      <w:r w:rsidRPr="002A2888">
        <w:rPr>
          <w:rFonts w:hint="eastAsia"/>
        </w:rPr>
        <w:t xml:space="preserve">are reported in Table 1. The coefficient </w:t>
      </w:r>
      <m:oMath>
        <m:r>
          <m:rPr>
            <m:sty m:val="p"/>
          </m:rPr>
          <w:rPr>
            <w:rFonts w:ascii="Cambria Math" w:hAnsi="Cambria Math"/>
          </w:rPr>
          <m:t>α</m:t>
        </m:r>
      </m:oMath>
      <w:r w:rsidR="000C049F" w:rsidRPr="002A2888">
        <w:rPr>
          <w:rFonts w:hint="eastAsia"/>
        </w:rPr>
        <w:t xml:space="preserve"> and </w:t>
      </w:r>
      <m:oMath>
        <m:r>
          <m:rPr>
            <m:sty m:val="p"/>
          </m:rPr>
          <w:rPr>
            <w:rFonts w:ascii="Cambria Math" w:hAnsi="Cambria Math"/>
          </w:rPr>
          <m:t>β</m:t>
        </m:r>
      </m:oMath>
      <w:r w:rsidR="008C4944" w:rsidRPr="002A2888">
        <w:rPr>
          <w:rFonts w:hint="eastAsia"/>
        </w:rPr>
        <w:t xml:space="preserve"> are very close for the </w:t>
      </w:r>
      <w:r w:rsidR="00A72C40" w:rsidRPr="002A2888">
        <w:rPr>
          <w:rFonts w:hint="eastAsia"/>
        </w:rPr>
        <w:t>M</w:t>
      </w:r>
      <w:r w:rsidR="008C4944" w:rsidRPr="002A2888">
        <w:rPr>
          <w:rFonts w:hint="eastAsia"/>
        </w:rPr>
        <w:t>DCC(1,1) and the ADCC(1,1)</w:t>
      </w:r>
      <w:r w:rsidR="00A72C40" w:rsidRPr="002A2888">
        <w:rPr>
          <w:rFonts w:hint="eastAsia"/>
        </w:rPr>
        <w:t xml:space="preserve"> models</w:t>
      </w:r>
      <w:r w:rsidR="008C4944" w:rsidRPr="002A2888">
        <w:rPr>
          <w:rFonts w:hint="eastAsia"/>
        </w:rPr>
        <w:t>, and statistically significant for both mo</w:t>
      </w:r>
      <w:r w:rsidR="00364316" w:rsidRPr="002A2888">
        <w:rPr>
          <w:rFonts w:hint="eastAsia"/>
        </w:rPr>
        <w:t xml:space="preserve">dels. However, the coefficient </w:t>
      </w:r>
      <m:oMath>
        <m:r>
          <m:rPr>
            <m:sty m:val="p"/>
          </m:rPr>
          <w:rPr>
            <w:rFonts w:ascii="Cambria Math" w:hAnsi="Cambria Math"/>
          </w:rPr>
          <m:t>γ</m:t>
        </m:r>
      </m:oMath>
      <w:r w:rsidR="00591954" w:rsidRPr="002A2888">
        <w:rPr>
          <w:rFonts w:hint="eastAsia"/>
        </w:rPr>
        <w:t xml:space="preserve"> </w:t>
      </w:r>
      <w:r w:rsidR="00591954" w:rsidRPr="002A2888">
        <w:t>–</w:t>
      </w:r>
      <w:r w:rsidR="00591954" w:rsidRPr="002A2888">
        <w:rPr>
          <w:rFonts w:hint="eastAsia"/>
        </w:rPr>
        <w:t xml:space="preserve"> the coefficie</w:t>
      </w:r>
      <w:r w:rsidR="00081549">
        <w:rPr>
          <w:rFonts w:hint="eastAsia"/>
        </w:rPr>
        <w:t>nt for joint negative returns -</w:t>
      </w:r>
      <w:r w:rsidR="008C4944" w:rsidRPr="002A2888">
        <w:rPr>
          <w:rFonts w:hint="eastAsia"/>
        </w:rPr>
        <w:t xml:space="preserve"> for the ADCC(1,1)</w:t>
      </w:r>
      <w:r w:rsidR="00A72C40" w:rsidRPr="002A2888">
        <w:rPr>
          <w:rFonts w:hint="eastAsia"/>
        </w:rPr>
        <w:t xml:space="preserve"> model</w:t>
      </w:r>
      <w:r w:rsidR="008C4944" w:rsidRPr="002A2888">
        <w:rPr>
          <w:rFonts w:hint="eastAsia"/>
        </w:rPr>
        <w:t xml:space="preserve"> is not statistically significant.</w:t>
      </w:r>
      <w:r w:rsidR="00591954" w:rsidRPr="002A2888">
        <w:rPr>
          <w:rFonts w:hint="eastAsia"/>
        </w:rPr>
        <w:t xml:space="preserve"> </w:t>
      </w:r>
      <w:r w:rsidR="008C4944" w:rsidRPr="002A2888">
        <w:rPr>
          <w:rFonts w:hint="eastAsia"/>
        </w:rPr>
        <w:t xml:space="preserve">Hence we can </w:t>
      </w:r>
      <w:r w:rsidR="00081549">
        <w:rPr>
          <w:rFonts w:hint="eastAsia"/>
        </w:rPr>
        <w:t>not say that</w:t>
      </w:r>
      <w:r w:rsidR="008C4944" w:rsidRPr="002A2888">
        <w:rPr>
          <w:rFonts w:hint="eastAsia"/>
        </w:rPr>
        <w:t xml:space="preserve"> </w:t>
      </w:r>
      <w:r w:rsidR="00591954" w:rsidRPr="002A2888">
        <w:rPr>
          <w:rFonts w:hint="eastAsia"/>
        </w:rPr>
        <w:t>the stock and bond return</w:t>
      </w:r>
      <w:r w:rsidR="007B4FD0" w:rsidRPr="002A2888">
        <w:rPr>
          <w:rFonts w:hint="eastAsia"/>
        </w:rPr>
        <w:t>s</w:t>
      </w:r>
      <w:r w:rsidR="00591954" w:rsidRPr="002A2888">
        <w:rPr>
          <w:rFonts w:hint="eastAsia"/>
        </w:rPr>
        <w:t xml:space="preserve"> correlation particularly increase</w:t>
      </w:r>
      <w:r w:rsidR="00081549">
        <w:rPr>
          <w:rFonts w:hint="eastAsia"/>
        </w:rPr>
        <w:t>d</w:t>
      </w:r>
      <w:r w:rsidR="00591954" w:rsidRPr="002A2888">
        <w:rPr>
          <w:rFonts w:hint="eastAsia"/>
        </w:rPr>
        <w:t xml:space="preserve"> more to market declines than it did to market</w:t>
      </w:r>
      <w:r w:rsidR="00364316" w:rsidRPr="002A2888">
        <w:rPr>
          <w:rFonts w:hint="eastAsia"/>
        </w:rPr>
        <w:t xml:space="preserve"> increase </w:t>
      </w:r>
      <w:r w:rsidR="00A72C40" w:rsidRPr="002A2888">
        <w:rPr>
          <w:rFonts w:hint="eastAsia"/>
        </w:rPr>
        <w:t xml:space="preserve">over the sample period of 2005-2017 </w:t>
      </w:r>
      <w:r w:rsidR="00364316" w:rsidRPr="002A2888">
        <w:rPr>
          <w:rFonts w:hint="eastAsia"/>
        </w:rPr>
        <w:t xml:space="preserve">in Korea. The sum of </w:t>
      </w:r>
      <m:oMath>
        <m:r>
          <m:rPr>
            <m:sty m:val="p"/>
          </m:rPr>
          <w:rPr>
            <w:rFonts w:ascii="Cambria Math" w:hAnsi="Cambria Math"/>
          </w:rPr>
          <m:t>α</m:t>
        </m:r>
      </m:oMath>
      <w:r w:rsidR="00364316" w:rsidRPr="002A2888">
        <w:rPr>
          <w:rFonts w:hint="eastAsia"/>
        </w:rPr>
        <w:t xml:space="preserve"> and</w:t>
      </w:r>
      <m:oMath>
        <m:r>
          <m:rPr>
            <m:sty m:val="p"/>
          </m:rPr>
          <w:rPr>
            <w:rFonts w:ascii="Cambria Math" w:hAnsi="Cambria Math"/>
          </w:rPr>
          <m:t xml:space="preserve"> β</m:t>
        </m:r>
      </m:oMath>
      <w:r w:rsidR="00591954" w:rsidRPr="002A2888">
        <w:rPr>
          <w:rFonts w:hint="eastAsia"/>
        </w:rPr>
        <w:t xml:space="preserve"> </w:t>
      </w:r>
      <w:r w:rsidR="001A4C67" w:rsidRPr="002A2888">
        <w:rPr>
          <w:rFonts w:hint="eastAsia"/>
        </w:rPr>
        <w:t>is less than unity, implying that the correlation preserved the mean-reverting property</w:t>
      </w:r>
      <w:r w:rsidR="00FF23DB" w:rsidRPr="002A2888">
        <w:rPr>
          <w:rFonts w:hint="eastAsia"/>
        </w:rPr>
        <w:t>.</w:t>
      </w:r>
    </w:p>
    <w:p w:rsidR="0070228C" w:rsidRPr="002A2888" w:rsidRDefault="00E82200" w:rsidP="00A12509">
      <w:r w:rsidRPr="002A2888">
        <w:rPr>
          <w:rFonts w:hint="eastAsia"/>
        </w:rPr>
        <w:t xml:space="preserve">   Figure 3</w:t>
      </w:r>
      <w:r w:rsidR="00FF23DB" w:rsidRPr="002A2888">
        <w:rPr>
          <w:rFonts w:hint="eastAsia"/>
        </w:rPr>
        <w:t xml:space="preserve"> plots </w:t>
      </w:r>
      <w:r w:rsidR="00027190" w:rsidRPr="002A2888">
        <w:rPr>
          <w:rFonts w:hint="eastAsia"/>
        </w:rPr>
        <w:t xml:space="preserve">the </w:t>
      </w:r>
      <w:r w:rsidR="0077461D" w:rsidRPr="002A2888">
        <w:rPr>
          <w:rFonts w:hint="eastAsia"/>
        </w:rPr>
        <w:t xml:space="preserve">stock and bond correlation </w:t>
      </w:r>
      <w:r w:rsidR="00027190" w:rsidRPr="002A2888">
        <w:rPr>
          <w:rFonts w:hint="eastAsia"/>
        </w:rPr>
        <w:t>estimates f</w:t>
      </w:r>
      <w:r w:rsidR="0077461D" w:rsidRPr="002A2888">
        <w:rPr>
          <w:rFonts w:hint="eastAsia"/>
        </w:rPr>
        <w:t>rom</w:t>
      </w:r>
      <w:r w:rsidR="00027190" w:rsidRPr="002A2888">
        <w:rPr>
          <w:rFonts w:hint="eastAsia"/>
        </w:rPr>
        <w:t xml:space="preserve"> </w:t>
      </w:r>
      <w:r w:rsidR="00FF23DB" w:rsidRPr="002A2888">
        <w:rPr>
          <w:rFonts w:hint="eastAsia"/>
        </w:rPr>
        <w:t>the daily (22-business day) RWC</w:t>
      </w:r>
      <w:r w:rsidR="00190D22" w:rsidRPr="002A2888">
        <w:rPr>
          <w:rFonts w:hint="eastAsia"/>
        </w:rPr>
        <w:t xml:space="preserve"> (Panel A</w:t>
      </w:r>
      <w:r w:rsidR="003204A1" w:rsidRPr="002A2888">
        <w:rPr>
          <w:rFonts w:hint="eastAsia"/>
        </w:rPr>
        <w:t>),</w:t>
      </w:r>
      <w:r w:rsidR="00FF23DB" w:rsidRPr="002A2888">
        <w:rPr>
          <w:rFonts w:hint="eastAsia"/>
        </w:rPr>
        <w:t xml:space="preserve"> the </w:t>
      </w:r>
      <w:r w:rsidR="00A72C40" w:rsidRPr="002A2888">
        <w:rPr>
          <w:rFonts w:hint="eastAsia"/>
        </w:rPr>
        <w:t>M</w:t>
      </w:r>
      <w:r w:rsidR="00FF23DB" w:rsidRPr="002A2888">
        <w:rPr>
          <w:rFonts w:hint="eastAsia"/>
        </w:rPr>
        <w:t>DCC(1,1)</w:t>
      </w:r>
      <w:r w:rsidR="00190D22" w:rsidRPr="002A2888">
        <w:rPr>
          <w:rFonts w:hint="eastAsia"/>
        </w:rPr>
        <w:t xml:space="preserve"> (Panel B</w:t>
      </w:r>
      <w:r w:rsidR="003204A1" w:rsidRPr="002A2888">
        <w:rPr>
          <w:rFonts w:hint="eastAsia"/>
        </w:rPr>
        <w:t>), and the ADCC(1,1)</w:t>
      </w:r>
      <w:r w:rsidR="00190D22" w:rsidRPr="002A2888">
        <w:rPr>
          <w:rFonts w:hint="eastAsia"/>
        </w:rPr>
        <w:t xml:space="preserve"> (Panel </w:t>
      </w:r>
      <w:r w:rsidR="00BE7F84">
        <w:rPr>
          <w:rFonts w:eastAsia="宋体" w:hint="eastAsia"/>
          <w:lang w:eastAsia="zh-CN"/>
        </w:rPr>
        <w:t>C</w:t>
      </w:r>
      <w:r w:rsidRPr="002A2888">
        <w:rPr>
          <w:rFonts w:hint="eastAsia"/>
        </w:rPr>
        <w:t>)</w:t>
      </w:r>
      <w:r w:rsidR="00FF23DB" w:rsidRPr="002A2888">
        <w:rPr>
          <w:rFonts w:hint="eastAsia"/>
        </w:rPr>
        <w:t xml:space="preserve"> in Korea from January of 2005 to December of 2017</w:t>
      </w:r>
      <w:r w:rsidR="00BE7F84">
        <w:rPr>
          <w:rFonts w:hint="eastAsia"/>
        </w:rPr>
        <w:t>, respectively</w:t>
      </w:r>
      <w:r w:rsidR="00FF23DB" w:rsidRPr="002A2888">
        <w:rPr>
          <w:rFonts w:hint="eastAsia"/>
        </w:rPr>
        <w:t xml:space="preserve">. </w:t>
      </w:r>
      <w:r w:rsidR="00027190" w:rsidRPr="002A2888">
        <w:rPr>
          <w:rFonts w:hint="eastAsia"/>
        </w:rPr>
        <w:t>It is estimated using (2) and the regression equation</w:t>
      </w:r>
      <w:r w:rsidR="003204A1" w:rsidRPr="002A2888">
        <w:rPr>
          <w:rFonts w:hint="eastAsia"/>
        </w:rPr>
        <w:t xml:space="preserve">s </w:t>
      </w:r>
      <w:r w:rsidR="00027190" w:rsidRPr="002A2888">
        <w:rPr>
          <w:rFonts w:hint="eastAsia"/>
        </w:rPr>
        <w:t>of (3a)</w:t>
      </w:r>
      <w:r w:rsidR="003204A1" w:rsidRPr="002A2888">
        <w:rPr>
          <w:rFonts w:hint="eastAsia"/>
        </w:rPr>
        <w:t xml:space="preserve"> and (3b)</w:t>
      </w:r>
      <w:r w:rsidR="00A72C40" w:rsidRPr="002A2888">
        <w:rPr>
          <w:rFonts w:hint="eastAsia"/>
        </w:rPr>
        <w:t>, respectively</w:t>
      </w:r>
      <w:r w:rsidR="00027190" w:rsidRPr="002A2888">
        <w:rPr>
          <w:rFonts w:hint="eastAsia"/>
        </w:rPr>
        <w:t xml:space="preserve">. </w:t>
      </w:r>
      <w:r w:rsidR="00F84EE1" w:rsidRPr="002A2888">
        <w:rPr>
          <w:rFonts w:hint="eastAsia"/>
        </w:rPr>
        <w:t>Before we estimate the stock and bond returns correlation, we calculated the</w:t>
      </w:r>
      <w:r w:rsidR="00027190" w:rsidRPr="002A2888">
        <w:rPr>
          <w:rFonts w:hint="eastAsia"/>
        </w:rPr>
        <w:t xml:space="preserve"> log returns of stoc</w:t>
      </w:r>
      <w:r w:rsidR="00F84EE1" w:rsidRPr="002A2888">
        <w:rPr>
          <w:rFonts w:hint="eastAsia"/>
        </w:rPr>
        <w:t>k and bond using</w:t>
      </w:r>
      <w:r w:rsidR="00027190" w:rsidRPr="002A2888">
        <w:rPr>
          <w:rFonts w:hint="eastAsia"/>
        </w:rPr>
        <w:t xml:space="preserve"> the</w:t>
      </w:r>
      <w:r w:rsidR="006317B9" w:rsidRPr="002A2888">
        <w:rPr>
          <w:rFonts w:hint="eastAsia"/>
        </w:rPr>
        <w:t xml:space="preserve"> daily closing </w:t>
      </w:r>
      <w:r w:rsidR="006317B9" w:rsidRPr="002A2888">
        <w:rPr>
          <w:rFonts w:hint="eastAsia"/>
        </w:rPr>
        <w:lastRenderedPageBreak/>
        <w:t>prices of</w:t>
      </w:r>
      <w:r w:rsidR="00027190" w:rsidRPr="002A2888">
        <w:rPr>
          <w:rFonts w:hint="eastAsia"/>
        </w:rPr>
        <w:t xml:space="preserve"> stock index</w:t>
      </w:r>
      <w:r w:rsidR="006317B9" w:rsidRPr="002A2888">
        <w:rPr>
          <w:rFonts w:hint="eastAsia"/>
        </w:rPr>
        <w:t xml:space="preserve"> (KOSPI 200) futures </w:t>
      </w:r>
      <w:r w:rsidR="00027190" w:rsidRPr="002A2888">
        <w:rPr>
          <w:rFonts w:hint="eastAsia"/>
        </w:rPr>
        <w:t>and 3-year government bond</w:t>
      </w:r>
      <w:r w:rsidR="006317B9" w:rsidRPr="002A2888">
        <w:rPr>
          <w:rFonts w:hint="eastAsia"/>
        </w:rPr>
        <w:t xml:space="preserve"> futures</w:t>
      </w:r>
      <w:r w:rsidR="00F84EE1" w:rsidRPr="002A2888">
        <w:rPr>
          <w:rFonts w:hint="eastAsia"/>
        </w:rPr>
        <w:t>, respectively</w:t>
      </w:r>
      <w:r w:rsidR="009D0050">
        <w:rPr>
          <w:rFonts w:hint="eastAsia"/>
        </w:rPr>
        <w:t xml:space="preserve"> (please see Panel </w:t>
      </w:r>
      <w:r w:rsidR="00190D22" w:rsidRPr="002A2888">
        <w:rPr>
          <w:rFonts w:hint="eastAsia"/>
        </w:rPr>
        <w:t>A</w:t>
      </w:r>
      <w:r w:rsidRPr="002A2888">
        <w:rPr>
          <w:rFonts w:hint="eastAsia"/>
        </w:rPr>
        <w:t xml:space="preserve"> of Figure 1)</w:t>
      </w:r>
      <w:r w:rsidR="00F84EE1" w:rsidRPr="002A2888">
        <w:rPr>
          <w:rFonts w:hint="eastAsia"/>
        </w:rPr>
        <w:t>.  Our calculated log returns hence</w:t>
      </w:r>
      <w:r w:rsidR="00CD426E" w:rsidRPr="002A2888">
        <w:rPr>
          <w:rFonts w:hint="eastAsia"/>
        </w:rPr>
        <w:t xml:space="preserve"> reflect</w:t>
      </w:r>
      <w:r w:rsidR="003204A1" w:rsidRPr="002A2888">
        <w:rPr>
          <w:rFonts w:hint="eastAsia"/>
        </w:rPr>
        <w:t>ed</w:t>
      </w:r>
      <w:r w:rsidR="00027190" w:rsidRPr="002A2888">
        <w:rPr>
          <w:rFonts w:hint="eastAsia"/>
        </w:rPr>
        <w:t xml:space="preserve"> the</w:t>
      </w:r>
      <w:r w:rsidR="00CD426E" w:rsidRPr="002A2888">
        <w:rPr>
          <w:rFonts w:hint="eastAsia"/>
        </w:rPr>
        <w:t xml:space="preserve"> realized </w:t>
      </w:r>
      <w:r w:rsidR="00027190" w:rsidRPr="002A2888">
        <w:rPr>
          <w:rFonts w:hint="eastAsia"/>
        </w:rPr>
        <w:t>excess returns (over the cost of borrowing)</w:t>
      </w:r>
      <w:r w:rsidR="003204A1" w:rsidRPr="002A2888">
        <w:rPr>
          <w:rFonts w:hint="eastAsia"/>
        </w:rPr>
        <w:t xml:space="preserve"> when the investors bought the  stock index futures and 3-year government bond futures</w:t>
      </w:r>
      <w:r w:rsidR="00F84EE1" w:rsidRPr="002A2888">
        <w:rPr>
          <w:rFonts w:hint="eastAsia"/>
        </w:rPr>
        <w:t xml:space="preserve"> and </w:t>
      </w:r>
      <w:r w:rsidRPr="002A2888">
        <w:rPr>
          <w:rFonts w:hint="eastAsia"/>
        </w:rPr>
        <w:t xml:space="preserve">their positions were </w:t>
      </w:r>
      <w:r w:rsidR="00F84EE1" w:rsidRPr="002A2888">
        <w:rPr>
          <w:rFonts w:hint="eastAsia"/>
        </w:rPr>
        <w:t>daily marked to market</w:t>
      </w:r>
      <w:r w:rsidR="006317B9" w:rsidRPr="002A2888">
        <w:rPr>
          <w:rFonts w:hint="eastAsia"/>
        </w:rPr>
        <w:t>, respectively</w:t>
      </w:r>
      <w:r w:rsidRPr="002A2888">
        <w:rPr>
          <w:rFonts w:hint="eastAsia"/>
        </w:rPr>
        <w:t>.</w:t>
      </w:r>
    </w:p>
    <w:p w:rsidR="00CD426E" w:rsidRPr="002A2888" w:rsidRDefault="0070228C" w:rsidP="00A12509">
      <w:r w:rsidRPr="002A2888">
        <w:rPr>
          <w:rFonts w:hint="eastAsia"/>
        </w:rPr>
        <w:t xml:space="preserve">   </w:t>
      </w:r>
      <w:r w:rsidR="00E82200" w:rsidRPr="002A2888">
        <w:rPr>
          <w:rFonts w:hint="eastAsia"/>
        </w:rPr>
        <w:t>As shown in Figure 3</w:t>
      </w:r>
      <w:r w:rsidR="0077461D" w:rsidRPr="002A2888">
        <w:rPr>
          <w:rFonts w:hint="eastAsia"/>
        </w:rPr>
        <w:t>, t</w:t>
      </w:r>
      <w:r w:rsidRPr="002A2888">
        <w:rPr>
          <w:rFonts w:hint="eastAsia"/>
        </w:rPr>
        <w:t>he conditional correlations</w:t>
      </w:r>
      <w:r w:rsidR="009D0050">
        <w:rPr>
          <w:rFonts w:hint="eastAsia"/>
        </w:rPr>
        <w:t xml:space="preserve"> estimated</w:t>
      </w:r>
      <w:r w:rsidRPr="002A2888">
        <w:rPr>
          <w:rFonts w:hint="eastAsia"/>
        </w:rPr>
        <w:t xml:space="preserve"> from the </w:t>
      </w:r>
      <w:r w:rsidR="007D0476" w:rsidRPr="002A2888">
        <w:rPr>
          <w:rFonts w:hint="eastAsia"/>
        </w:rPr>
        <w:t>M</w:t>
      </w:r>
      <w:r w:rsidRPr="002A2888">
        <w:rPr>
          <w:rFonts w:hint="eastAsia"/>
        </w:rPr>
        <w:t xml:space="preserve">DCC(1,1) are less volatile than </w:t>
      </w:r>
      <w:r w:rsidR="0077461D" w:rsidRPr="002A2888">
        <w:rPr>
          <w:rFonts w:hint="eastAsia"/>
        </w:rPr>
        <w:t xml:space="preserve">that from </w:t>
      </w:r>
      <w:r w:rsidRPr="002A2888">
        <w:rPr>
          <w:rFonts w:hint="eastAsia"/>
        </w:rPr>
        <w:t>the 22-day</w:t>
      </w:r>
      <w:r w:rsidR="0077461D" w:rsidRPr="002A2888">
        <w:rPr>
          <w:rFonts w:hint="eastAsia"/>
        </w:rPr>
        <w:t xml:space="preserve"> RWC. It yet pick up the sharp movement</w:t>
      </w:r>
      <w:r w:rsidR="00B435DB" w:rsidRPr="002A2888">
        <w:rPr>
          <w:rFonts w:hint="eastAsia"/>
        </w:rPr>
        <w:t>s in crisis periods</w:t>
      </w:r>
      <w:r w:rsidR="0077461D" w:rsidRPr="002A2888">
        <w:rPr>
          <w:rFonts w:hint="eastAsia"/>
        </w:rPr>
        <w:t xml:space="preserve"> of the 2007-2009 global financial c</w:t>
      </w:r>
      <w:r w:rsidR="007D0476" w:rsidRPr="002A2888">
        <w:rPr>
          <w:rFonts w:hint="eastAsia"/>
        </w:rPr>
        <w:t>risis and the 2010-2012</w:t>
      </w:r>
      <w:r w:rsidR="0077461D" w:rsidRPr="002A2888">
        <w:rPr>
          <w:rFonts w:hint="eastAsia"/>
        </w:rPr>
        <w:t xml:space="preserve"> European </w:t>
      </w:r>
      <w:r w:rsidR="007B4FD0" w:rsidRPr="002A2888">
        <w:rPr>
          <w:rFonts w:hint="eastAsia"/>
        </w:rPr>
        <w:t>f</w:t>
      </w:r>
      <w:r w:rsidR="0077461D" w:rsidRPr="002A2888">
        <w:rPr>
          <w:rFonts w:hint="eastAsia"/>
        </w:rPr>
        <w:t xml:space="preserve">iscal </w:t>
      </w:r>
      <w:r w:rsidR="007B4FD0" w:rsidRPr="002A2888">
        <w:rPr>
          <w:rFonts w:hint="eastAsia"/>
        </w:rPr>
        <w:t>c</w:t>
      </w:r>
      <w:r w:rsidR="0077461D" w:rsidRPr="002A2888">
        <w:rPr>
          <w:rFonts w:hint="eastAsia"/>
        </w:rPr>
        <w:t>risis.</w:t>
      </w:r>
      <w:r w:rsidRPr="002A2888">
        <w:rPr>
          <w:rFonts w:hint="eastAsia"/>
        </w:rPr>
        <w:t xml:space="preserve"> </w:t>
      </w:r>
      <w:r w:rsidR="00CA356F" w:rsidRPr="002A2888">
        <w:rPr>
          <w:rFonts w:hint="eastAsia"/>
        </w:rPr>
        <w:t>It shows that the conditional correlations dropped to their lowest levels</w:t>
      </w:r>
      <w:r w:rsidR="00315502" w:rsidRPr="002A2888">
        <w:rPr>
          <w:rFonts w:hint="eastAsia"/>
        </w:rPr>
        <w:t xml:space="preserve"> (around -0.</w:t>
      </w:r>
      <w:r w:rsidR="00B82A0D">
        <w:rPr>
          <w:rFonts w:eastAsia="宋体" w:hint="eastAsia"/>
          <w:lang w:eastAsia="zh-CN"/>
        </w:rPr>
        <w:t>550</w:t>
      </w:r>
      <w:r w:rsidR="00315502" w:rsidRPr="002A2888">
        <w:rPr>
          <w:rFonts w:hint="eastAsia"/>
        </w:rPr>
        <w:t>)</w:t>
      </w:r>
      <w:r w:rsidR="00CA356F" w:rsidRPr="002A2888">
        <w:rPr>
          <w:rFonts w:hint="eastAsia"/>
        </w:rPr>
        <w:t xml:space="preserve"> in 2009 and 2011</w:t>
      </w:r>
      <w:r w:rsidR="006317B9" w:rsidRPr="002A2888">
        <w:rPr>
          <w:rFonts w:hint="eastAsia"/>
        </w:rPr>
        <w:t>, respectively</w:t>
      </w:r>
      <w:r w:rsidR="00CA356F" w:rsidRPr="002A2888">
        <w:rPr>
          <w:rFonts w:hint="eastAsia"/>
        </w:rPr>
        <w:t xml:space="preserve">. </w:t>
      </w:r>
      <w:r w:rsidR="00F84EE1" w:rsidRPr="002A2888">
        <w:rPr>
          <w:rFonts w:hint="eastAsia"/>
        </w:rPr>
        <w:t xml:space="preserve">The conditional correlations </w:t>
      </w:r>
      <w:r w:rsidR="009D0050">
        <w:rPr>
          <w:rFonts w:hint="eastAsia"/>
        </w:rPr>
        <w:t>estimated</w:t>
      </w:r>
      <w:r w:rsidR="009D0050" w:rsidRPr="002A2888">
        <w:rPr>
          <w:rFonts w:hint="eastAsia"/>
        </w:rPr>
        <w:t xml:space="preserve"> </w:t>
      </w:r>
      <w:r w:rsidR="00F84EE1" w:rsidRPr="002A2888">
        <w:rPr>
          <w:rFonts w:hint="eastAsia"/>
        </w:rPr>
        <w:t>from th</w:t>
      </w:r>
      <w:r w:rsidR="006317B9" w:rsidRPr="002A2888">
        <w:rPr>
          <w:rFonts w:hint="eastAsia"/>
        </w:rPr>
        <w:t xml:space="preserve">e </w:t>
      </w:r>
      <w:r w:rsidR="007D0476" w:rsidRPr="002A2888">
        <w:rPr>
          <w:rFonts w:hint="eastAsia"/>
        </w:rPr>
        <w:t>M</w:t>
      </w:r>
      <w:r w:rsidR="006317B9" w:rsidRPr="002A2888">
        <w:rPr>
          <w:rFonts w:hint="eastAsia"/>
        </w:rPr>
        <w:t>DCC(1,1)</w:t>
      </w:r>
      <w:r w:rsidR="009D0050">
        <w:rPr>
          <w:rFonts w:hint="eastAsia"/>
        </w:rPr>
        <w:t xml:space="preserve"> </w:t>
      </w:r>
      <w:r w:rsidR="006317B9" w:rsidRPr="002A2888">
        <w:rPr>
          <w:rFonts w:hint="eastAsia"/>
        </w:rPr>
        <w:t>and the ADCC(1,1)</w:t>
      </w:r>
      <w:r w:rsidR="009D0050">
        <w:rPr>
          <w:rFonts w:hint="eastAsia"/>
        </w:rPr>
        <w:t xml:space="preserve"> models</w:t>
      </w:r>
      <w:r w:rsidR="006317B9" w:rsidRPr="002A2888">
        <w:rPr>
          <w:rFonts w:hint="eastAsia"/>
        </w:rPr>
        <w:t xml:space="preserve"> appear</w:t>
      </w:r>
      <w:r w:rsidR="00F84EE1" w:rsidRPr="002A2888">
        <w:rPr>
          <w:rFonts w:hint="eastAsia"/>
        </w:rPr>
        <w:t xml:space="preserve"> almost same over the </w:t>
      </w:r>
      <w:r w:rsidR="00D566F1" w:rsidRPr="002A2888">
        <w:rPr>
          <w:rFonts w:hint="eastAsia"/>
        </w:rPr>
        <w:t xml:space="preserve">whole </w:t>
      </w:r>
      <w:r w:rsidR="00F84EE1" w:rsidRPr="002A2888">
        <w:rPr>
          <w:rFonts w:hint="eastAsia"/>
        </w:rPr>
        <w:t>sample period of 2005-2017</w:t>
      </w:r>
      <w:r w:rsidR="009D0050">
        <w:rPr>
          <w:rFonts w:hint="eastAsia"/>
        </w:rPr>
        <w:t>.</w:t>
      </w:r>
      <w:r w:rsidR="006317B9" w:rsidRPr="002A2888">
        <w:rPr>
          <w:rFonts w:hint="eastAsia"/>
        </w:rPr>
        <w:t xml:space="preserve"> W</w:t>
      </w:r>
      <w:r w:rsidR="00D566F1" w:rsidRPr="002A2888">
        <w:rPr>
          <w:rFonts w:hint="eastAsia"/>
        </w:rPr>
        <w:t>e expected</w:t>
      </w:r>
      <w:r w:rsidR="007926F1" w:rsidRPr="002A2888">
        <w:rPr>
          <w:rFonts w:hint="eastAsia"/>
        </w:rPr>
        <w:t xml:space="preserve"> it</w:t>
      </w:r>
      <w:r w:rsidR="006317B9" w:rsidRPr="002A2888">
        <w:rPr>
          <w:rFonts w:hint="eastAsia"/>
        </w:rPr>
        <w:t xml:space="preserve"> </w:t>
      </w:r>
      <w:r w:rsidR="00D566F1" w:rsidRPr="002A2888">
        <w:rPr>
          <w:rFonts w:hint="eastAsia"/>
        </w:rPr>
        <w:t xml:space="preserve"> from the maximum likelihood estimation</w:t>
      </w:r>
      <w:r w:rsidR="006317B9" w:rsidRPr="002A2888">
        <w:rPr>
          <w:rFonts w:hint="eastAsia"/>
        </w:rPr>
        <w:t xml:space="preserve"> of the ADCC(1,1) model. A</w:t>
      </w:r>
      <w:r w:rsidR="00D566F1" w:rsidRPr="002A2888">
        <w:rPr>
          <w:rFonts w:hint="eastAsia"/>
        </w:rPr>
        <w:t>s shown in Table 1,</w:t>
      </w:r>
      <w:r w:rsidR="002164BB" w:rsidRPr="002A2888">
        <w:rPr>
          <w:rFonts w:hint="eastAsia"/>
        </w:rPr>
        <w:t xml:space="preserve"> the coefficient </w:t>
      </w:r>
      <m:oMath>
        <m:r>
          <m:rPr>
            <m:sty m:val="p"/>
          </m:rPr>
          <w:rPr>
            <w:rFonts w:ascii="Cambria Math" w:hAnsi="Cambria Math"/>
          </w:rPr>
          <m:t>γ</m:t>
        </m:r>
      </m:oMath>
      <w:r w:rsidR="006317B9" w:rsidRPr="002A2888">
        <w:rPr>
          <w:rFonts w:hint="eastAsia"/>
        </w:rPr>
        <w:t xml:space="preserve"> for joint negative</w:t>
      </w:r>
      <w:r w:rsidR="0017081B">
        <w:rPr>
          <w:rFonts w:hint="eastAsia"/>
        </w:rPr>
        <w:t xml:space="preserve"> returns of the ADCC(1,1) model</w:t>
      </w:r>
      <w:r w:rsidR="006317B9" w:rsidRPr="002A2888">
        <w:rPr>
          <w:rFonts w:hint="eastAsia"/>
        </w:rPr>
        <w:t xml:space="preserve"> was not statistically significant</w:t>
      </w:r>
      <w:r w:rsidR="007926F1" w:rsidRPr="002A2888">
        <w:rPr>
          <w:rFonts w:hint="eastAsia"/>
        </w:rPr>
        <w:t>.</w:t>
      </w:r>
      <w:r w:rsidR="00D566F1" w:rsidRPr="002A2888">
        <w:rPr>
          <w:rFonts w:hint="eastAsia"/>
        </w:rPr>
        <w:t xml:space="preserve"> </w:t>
      </w:r>
    </w:p>
    <w:p w:rsidR="00B82A0D" w:rsidRDefault="00CD426E" w:rsidP="009B713F">
      <w:pPr>
        <w:rPr>
          <w:rFonts w:hint="eastAsia"/>
        </w:rPr>
      </w:pPr>
      <w:r w:rsidRPr="002A2888">
        <w:rPr>
          <w:rFonts w:hint="eastAsia"/>
        </w:rPr>
        <w:t xml:space="preserve">   </w:t>
      </w:r>
      <w:r w:rsidR="009B713F" w:rsidRPr="009B713F">
        <w:rPr>
          <w:rFonts w:hint="eastAsia"/>
        </w:rPr>
        <w:t xml:space="preserve">Table 2 reports summary statistics of the correlation </w:t>
      </w:r>
      <w:r w:rsidR="009B713F" w:rsidRPr="009B713F">
        <w:t>estimate</w:t>
      </w:r>
      <w:r w:rsidR="009B713F" w:rsidRPr="009B713F">
        <w:rPr>
          <w:rFonts w:hint="eastAsia"/>
        </w:rPr>
        <w:t xml:space="preserve">s from the 22-day RWC and the MDCC(1,1) models. The correlation means are -0.165 and -0.168 from the 22-day RWC and the MDCC(1,1), respectively for the whole sample period of January of 2005 thru December of 2017. The standard deviations of the correlation are 0.306 and 0.135 from the 22-day RWC and the MDCC(1,1), respectively, reaffirming that the conditional </w:t>
      </w:r>
      <w:r w:rsidR="009B713F" w:rsidRPr="009B713F">
        <w:t>correlation</w:t>
      </w:r>
      <w:r w:rsidR="009B713F" w:rsidRPr="009B713F">
        <w:rPr>
          <w:rFonts w:hint="eastAsia"/>
        </w:rPr>
        <w:t>s estimated from the MDCC(1,1) are less volatile than that from the 22-day RWC.</w:t>
      </w:r>
    </w:p>
    <w:p w:rsidR="00277D11" w:rsidRPr="009B713F" w:rsidRDefault="00277D11" w:rsidP="009B713F">
      <w:pPr>
        <w:rPr>
          <w:rFonts w:hint="eastAsia"/>
        </w:rPr>
      </w:pPr>
    </w:p>
    <w:p w:rsidR="00CA2749" w:rsidRDefault="00CA2749" w:rsidP="00CC5875">
      <w:pPr>
        <w:ind w:firstLine="140"/>
        <w:rPr>
          <w:rFonts w:eastAsia="SimSun"/>
          <w:sz w:val="28"/>
          <w:lang w:eastAsia="zh-CN"/>
        </w:rPr>
      </w:pPr>
      <w:r w:rsidRPr="00CC5875">
        <w:rPr>
          <w:rFonts w:hint="eastAsia"/>
          <w:sz w:val="28"/>
        </w:rPr>
        <w:t xml:space="preserve">4. Local risk and global risk of the Korean </w:t>
      </w:r>
      <w:r w:rsidR="006870BF" w:rsidRPr="00CC5875">
        <w:rPr>
          <w:sz w:val="28"/>
        </w:rPr>
        <w:t>economy’s</w:t>
      </w:r>
      <w:r w:rsidRPr="00CC5875">
        <w:rPr>
          <w:rFonts w:hint="eastAsia"/>
          <w:sz w:val="28"/>
        </w:rPr>
        <w:t xml:space="preserve"> crises</w:t>
      </w:r>
    </w:p>
    <w:p w:rsidR="00FA755A" w:rsidRDefault="00FA755A" w:rsidP="00FA755A">
      <w:pPr>
        <w:ind w:firstLine="110"/>
        <w:rPr>
          <w:sz w:val="22"/>
          <w:szCs w:val="22"/>
        </w:rPr>
      </w:pPr>
    </w:p>
    <w:p w:rsidR="009D0050" w:rsidRPr="009D0050" w:rsidRDefault="009D0050" w:rsidP="00FA755A">
      <w:pPr>
        <w:ind w:firstLine="110"/>
        <w:rPr>
          <w:szCs w:val="20"/>
        </w:rPr>
      </w:pPr>
      <w:r>
        <w:rPr>
          <w:rFonts w:hint="eastAsia"/>
          <w:sz w:val="22"/>
          <w:szCs w:val="22"/>
        </w:rPr>
        <w:t xml:space="preserve"> </w:t>
      </w:r>
      <w:r w:rsidRPr="009D0050">
        <w:rPr>
          <w:rFonts w:hint="eastAsia"/>
          <w:szCs w:val="20"/>
        </w:rPr>
        <w:t xml:space="preserve"> In recent decades, </w:t>
      </w:r>
      <w:r w:rsidR="00001058">
        <w:rPr>
          <w:rFonts w:hint="eastAsia"/>
          <w:szCs w:val="20"/>
        </w:rPr>
        <w:t xml:space="preserve">the </w:t>
      </w:r>
      <w:r w:rsidR="00001058">
        <w:rPr>
          <w:szCs w:val="20"/>
        </w:rPr>
        <w:t>Korean</w:t>
      </w:r>
      <w:r w:rsidR="00001058">
        <w:rPr>
          <w:rFonts w:hint="eastAsia"/>
          <w:szCs w:val="20"/>
        </w:rPr>
        <w:t xml:space="preserve"> economy experienced three crises of heightened market </w:t>
      </w:r>
      <w:r w:rsidR="00001058">
        <w:rPr>
          <w:rFonts w:hint="eastAsia"/>
        </w:rPr>
        <w:t xml:space="preserve">turmoil. They were the 1997-1999 Asian financial crisis, the 2007-2009 global financial </w:t>
      </w:r>
      <w:r w:rsidR="00001058">
        <w:t>crisis</w:t>
      </w:r>
      <w:r w:rsidR="00001058">
        <w:rPr>
          <w:rFonts w:hint="eastAsia"/>
        </w:rPr>
        <w:t>, and the 2010-2012 European fiscal crisis.</w:t>
      </w:r>
    </w:p>
    <w:p w:rsidR="00FA755A" w:rsidRPr="00FA755A" w:rsidRDefault="00FA755A" w:rsidP="00FA755A">
      <w:pPr>
        <w:ind w:firstLineChars="100" w:firstLine="200"/>
        <w:rPr>
          <w:rFonts w:eastAsiaTheme="minorHAnsi"/>
          <w:szCs w:val="20"/>
          <w:lang w:eastAsia="zh-CN"/>
        </w:rPr>
      </w:pPr>
      <w:r w:rsidRPr="00FA755A">
        <w:rPr>
          <w:rFonts w:eastAsiaTheme="minorHAnsi" w:hint="eastAsia"/>
          <w:szCs w:val="20"/>
          <w:lang w:eastAsia="zh-CN"/>
        </w:rPr>
        <w:t>In 1997, the Korean economy was very fragile and prone to be attacked by foreign speculators seeking huge foreign exchange gains on sales of the Korean won. In summer of that year, the Thailand baht was first attacked by foreign speculators and sharply depreciated, which was the first major sign of the Asian financial crisis in the region. The crisis was rapidly spread out into other countries in Asia. It peaked in Korea when t</w:t>
      </w:r>
      <w:r w:rsidRPr="00FA755A">
        <w:rPr>
          <w:rFonts w:eastAsiaTheme="minorHAnsi" w:hint="eastAsia"/>
          <w:szCs w:val="20"/>
          <w:lang w:eastAsia="zh-CN"/>
        </w:rPr>
        <w:lastRenderedPageBreak/>
        <w:t>he country was bailed out in December of 1997 by IMF, agreeing to abide by the IMF-imposed strict restrictions.</w:t>
      </w:r>
    </w:p>
    <w:p w:rsidR="00FA755A" w:rsidRDefault="00FA755A" w:rsidP="007A1AA3">
      <w:pPr>
        <w:ind w:firstLineChars="100" w:firstLine="200"/>
        <w:rPr>
          <w:rFonts w:eastAsiaTheme="minorHAnsi"/>
          <w:szCs w:val="20"/>
        </w:rPr>
      </w:pPr>
      <w:r w:rsidRPr="00FA755A">
        <w:rPr>
          <w:rFonts w:eastAsiaTheme="minorHAnsi" w:hint="eastAsia"/>
          <w:szCs w:val="20"/>
          <w:lang w:eastAsia="zh-CN"/>
        </w:rPr>
        <w:t>We think that on the part of the Korean economy, the Asian financial crisis was originated from local risk because of the structural weakness at the country</w:t>
      </w:r>
      <w:r w:rsidRPr="00FA755A">
        <w:rPr>
          <w:rFonts w:eastAsiaTheme="minorHAnsi"/>
          <w:szCs w:val="20"/>
          <w:lang w:eastAsia="zh-CN"/>
        </w:rPr>
        <w:t>’</w:t>
      </w:r>
      <w:r w:rsidRPr="00FA755A">
        <w:rPr>
          <w:rFonts w:eastAsiaTheme="minorHAnsi" w:hint="eastAsia"/>
          <w:szCs w:val="20"/>
          <w:lang w:eastAsia="zh-CN"/>
        </w:rPr>
        <w:t>s financial and corporate sectors in early 1997. At that time, large firms in Korea had been favored via the country</w:t>
      </w:r>
      <w:r w:rsidRPr="00FA755A">
        <w:rPr>
          <w:rFonts w:eastAsiaTheme="minorHAnsi"/>
          <w:szCs w:val="20"/>
          <w:lang w:eastAsia="zh-CN"/>
        </w:rPr>
        <w:t>’</w:t>
      </w:r>
      <w:r w:rsidRPr="00FA755A">
        <w:rPr>
          <w:rFonts w:eastAsiaTheme="minorHAnsi" w:hint="eastAsia"/>
          <w:szCs w:val="20"/>
          <w:lang w:eastAsia="zh-CN"/>
        </w:rPr>
        <w:t>s long-time industrial policy and did not properly evaluate the profitability of their investment projects thanks to an easy access to credit. Thereby, they did overinvest (physical) capital in an inefficient way and wastefully. In order to finance a large amount of their capital investment, they borrowed aggressively from domestic merchant banks (footnote 2) and commercial banks at home.</w:t>
      </w:r>
      <w:r w:rsidR="00451FC0">
        <w:rPr>
          <w:rFonts w:eastAsiaTheme="minorHAnsi" w:hint="eastAsia"/>
          <w:szCs w:val="20"/>
          <w:lang w:eastAsia="zh-CN"/>
        </w:rPr>
        <w:t xml:space="preserve"> They were burdened</w:t>
      </w:r>
      <w:r w:rsidRPr="00FA755A">
        <w:rPr>
          <w:rFonts w:eastAsiaTheme="minorHAnsi" w:hint="eastAsia"/>
          <w:szCs w:val="20"/>
          <w:lang w:eastAsia="zh-CN"/>
        </w:rPr>
        <w:t xml:space="preserve"> with excessive debt, and eventually failed to meet the debt payments. Many merchant banks and commercial banks who loaned out to those firms had to write off bad loans incurring huge losses. Most merchant banks and several commercial banks failed and were acquired by other banks. Systemic risk soon developed throughout  the financial market and credit was crunched. The Korean government had to inject cash </w:t>
      </w:r>
      <w:r w:rsidR="00451FC0">
        <w:rPr>
          <w:rFonts w:eastAsiaTheme="minorHAnsi" w:hint="eastAsia"/>
          <w:szCs w:val="20"/>
          <w:lang w:eastAsia="zh-CN"/>
        </w:rPr>
        <w:t>to bail out those failed banks. Moreover</w:t>
      </w:r>
      <w:r w:rsidRPr="00FA755A">
        <w:rPr>
          <w:rFonts w:eastAsiaTheme="minorHAnsi" w:hint="eastAsia"/>
          <w:szCs w:val="20"/>
          <w:lang w:eastAsia="zh-CN"/>
        </w:rPr>
        <w:t>, the amount of foreign reserves held by the Bank of Korea were too small ( at one point, it dropped to only 3.9 billion U.S. dollars) to defend the economy against the foreign speculator</w:t>
      </w:r>
      <w:r w:rsidRPr="00FA755A">
        <w:rPr>
          <w:rFonts w:eastAsiaTheme="minorHAnsi"/>
          <w:szCs w:val="20"/>
          <w:lang w:eastAsia="zh-CN"/>
        </w:rPr>
        <w:t>s’</w:t>
      </w:r>
      <w:r w:rsidRPr="00FA755A">
        <w:rPr>
          <w:rFonts w:eastAsiaTheme="minorHAnsi" w:hint="eastAsia"/>
          <w:szCs w:val="20"/>
          <w:lang w:eastAsia="zh-CN"/>
        </w:rPr>
        <w:t xml:space="preserve"> attack.</w:t>
      </w:r>
    </w:p>
    <w:p w:rsidR="003E1019" w:rsidRPr="002A2888" w:rsidRDefault="003E1019" w:rsidP="003E1019">
      <w:r>
        <w:rPr>
          <w:rFonts w:hint="eastAsia"/>
        </w:rPr>
        <w:t>In years</w:t>
      </w:r>
      <w:r w:rsidRPr="002A2888">
        <w:rPr>
          <w:rFonts w:hint="eastAsia"/>
        </w:rPr>
        <w:t xml:space="preserve"> of 20</w:t>
      </w:r>
      <w:r>
        <w:rPr>
          <w:rFonts w:hint="eastAsia"/>
        </w:rPr>
        <w:t>07</w:t>
      </w:r>
      <w:r w:rsidRPr="002A2888">
        <w:rPr>
          <w:rFonts w:hint="eastAsia"/>
        </w:rPr>
        <w:t xml:space="preserve"> </w:t>
      </w:r>
      <w:r w:rsidRPr="002A2888">
        <w:t>–</w:t>
      </w:r>
      <w:r w:rsidRPr="002A2888">
        <w:rPr>
          <w:rFonts w:hint="eastAsia"/>
        </w:rPr>
        <w:t xml:space="preserve"> 201</w:t>
      </w:r>
      <w:r>
        <w:rPr>
          <w:rFonts w:hint="eastAsia"/>
        </w:rPr>
        <w:t>2</w:t>
      </w:r>
      <w:r w:rsidRPr="002A2888">
        <w:rPr>
          <w:rFonts w:hint="eastAsia"/>
        </w:rPr>
        <w:t xml:space="preserve">, the Korean economy had experienced </w:t>
      </w:r>
      <w:r w:rsidR="00143104">
        <w:t>another</w:t>
      </w:r>
      <w:r>
        <w:rPr>
          <w:rFonts w:hint="eastAsia"/>
        </w:rPr>
        <w:t xml:space="preserve"> </w:t>
      </w:r>
      <w:r w:rsidRPr="002A2888">
        <w:rPr>
          <w:rFonts w:hint="eastAsia"/>
        </w:rPr>
        <w:t xml:space="preserve">two crises, both of which were considered to be </w:t>
      </w:r>
      <w:r w:rsidRPr="002A2888">
        <w:t>originated</w:t>
      </w:r>
      <w:r w:rsidRPr="002A2888">
        <w:rPr>
          <w:rFonts w:hint="eastAsia"/>
        </w:rPr>
        <w:t xml:space="preserve"> from global risk. The first one was the global financial crisis of 2007 -2009, triggered by the U.S. subprime mortgage loan default. It </w:t>
      </w:r>
      <w:proofErr w:type="spellStart"/>
      <w:r w:rsidR="00143104">
        <w:t>be</w:t>
      </w:r>
      <w:r w:rsidR="00143104" w:rsidRPr="002A2888">
        <w:t>gi</w:t>
      </w:r>
      <w:r w:rsidR="00143104">
        <w:rPr>
          <w:rFonts w:eastAsia="宋体"/>
          <w:lang w:eastAsia="zh-CN"/>
        </w:rPr>
        <w:t>n</w:t>
      </w:r>
      <w:r w:rsidR="00143104" w:rsidRPr="002A2888">
        <w:t>ned</w:t>
      </w:r>
      <w:proofErr w:type="spellEnd"/>
      <w:r w:rsidRPr="002A2888">
        <w:rPr>
          <w:rFonts w:hint="eastAsia"/>
        </w:rPr>
        <w:t xml:space="preserve"> with Bear Sterns failure in 2007, and peaked in 2008 at Lehman Brothers bankruptcy and continued till 2009. The second one was the</w:t>
      </w:r>
      <w:r w:rsidR="000F2AB7">
        <w:rPr>
          <w:rFonts w:hint="eastAsia"/>
        </w:rPr>
        <w:t xml:space="preserve"> European fiscal crisis of 2010</w:t>
      </w:r>
      <w:r w:rsidRPr="002A2888">
        <w:t>–</w:t>
      </w:r>
      <w:r w:rsidRPr="002A2888">
        <w:rPr>
          <w:rFonts w:hint="eastAsia"/>
        </w:rPr>
        <w:t>2012, which was an extension of the earlier U.S. subprime mortgage loan crisis out into the Euro zone. It started from the IMF</w:t>
      </w:r>
      <w:r w:rsidRPr="002A2888">
        <w:t>’</w:t>
      </w:r>
      <w:r w:rsidRPr="002A2888">
        <w:rPr>
          <w:rFonts w:hint="eastAsia"/>
        </w:rPr>
        <w:t xml:space="preserve">s bail-out of the Greek government debt in 2010, and spread out into other southern </w:t>
      </w:r>
      <w:r w:rsidRPr="002A2888">
        <w:t>European</w:t>
      </w:r>
      <w:r w:rsidRPr="002A2888">
        <w:rPr>
          <w:rFonts w:hint="eastAsia"/>
        </w:rPr>
        <w:t xml:space="preserve"> countries such as Portugal, Spain and Italy thru 2012.</w:t>
      </w:r>
    </w:p>
    <w:p w:rsidR="003E1019" w:rsidRPr="00C908A8" w:rsidRDefault="003E1019" w:rsidP="00C908A8">
      <w:r w:rsidRPr="002A2888">
        <w:rPr>
          <w:rFonts w:hint="eastAsia"/>
        </w:rPr>
        <w:t xml:space="preserve">   During these 6 years of global crises, the Korean economy was strongly affected because of its </w:t>
      </w:r>
      <w:r w:rsidRPr="002A2888">
        <w:t>openness</w:t>
      </w:r>
      <w:r w:rsidRPr="002A2888">
        <w:rPr>
          <w:rFonts w:hint="eastAsia"/>
        </w:rPr>
        <w:t xml:space="preserve"> of financial markets to the rest of the world and the subsequent integration into the global financial system. The exchange rates for the Korean won had wildly fluctuated, sharply rising (depreciating) in response to negative shocks in particular. The stock market fell sharply and turned more volatile as the investors</w:t>
      </w:r>
      <w:r w:rsidRPr="002A2888">
        <w:t>’</w:t>
      </w:r>
      <w:r w:rsidRPr="002A2888">
        <w:rPr>
          <w:rFonts w:hint="eastAsia"/>
        </w:rPr>
        <w:t xml:space="preserve"> risk appetite worsened. Panel E of Figure 1 shows how the stock market uncertainty, which was measured by the market implied volatility (IV), changed during these 6 years of crises in </w:t>
      </w:r>
      <w:r w:rsidRPr="002A2888">
        <w:rPr>
          <w:rFonts w:hint="eastAsia"/>
        </w:rPr>
        <w:lastRenderedPageBreak/>
        <w:t xml:space="preserve">Korea. As seen in </w:t>
      </w:r>
      <w:r w:rsidRPr="002A2888">
        <w:t>P</w:t>
      </w:r>
      <w:r w:rsidRPr="002A2888">
        <w:rPr>
          <w:rFonts w:hint="eastAsia"/>
        </w:rPr>
        <w:t>anel E of Figure 1, the IV started to rise above 20 percent (in annual rate) in 2007 which was considered to be the beginning year of the global financial crisis. It then peaked at 70 percent in 2008, the year of Lehman Brothers bankruptcy. It had fallen back to 20 percent for a while, but risen again to 40 percent in 2011, the year of the heightened European fiscal crisis.</w:t>
      </w:r>
      <w:r>
        <w:rPr>
          <w:rFonts w:hint="eastAsia"/>
        </w:rPr>
        <w:t xml:space="preserve"> The country risk of Korea also rose sharply to</w:t>
      </w:r>
      <w:r w:rsidRPr="00C908A8">
        <w:rPr>
          <w:rFonts w:hint="eastAsia"/>
          <w:color w:val="FF0000"/>
        </w:rPr>
        <w:t xml:space="preserve"> </w:t>
      </w:r>
      <w:r w:rsidR="00CF122A" w:rsidRPr="00CF122A">
        <w:rPr>
          <w:rFonts w:hint="eastAsia"/>
        </w:rPr>
        <w:t>552 basis point</w:t>
      </w:r>
      <w:r w:rsidR="00C908A8">
        <w:rPr>
          <w:rFonts w:hint="eastAsia"/>
          <w:color w:val="FF0000"/>
        </w:rPr>
        <w:t xml:space="preserve"> </w:t>
      </w:r>
      <w:r w:rsidR="00C908A8">
        <w:rPr>
          <w:rFonts w:hint="eastAsia"/>
        </w:rPr>
        <w:t xml:space="preserve">when it was </w:t>
      </w:r>
      <w:r w:rsidR="00C908A8">
        <w:t>measured</w:t>
      </w:r>
      <w:r w:rsidR="00C908A8">
        <w:rPr>
          <w:rFonts w:hint="eastAsia"/>
        </w:rPr>
        <w:t xml:space="preserve"> by the CDS spread, particularly in 2008-the peak year of the 2007-2009 global financial crisis (see Panel E of Figure 1).</w:t>
      </w:r>
    </w:p>
    <w:p w:rsidR="00B129DE" w:rsidRPr="002A2888" w:rsidRDefault="00CA2749" w:rsidP="00FA755A">
      <w:pPr>
        <w:ind w:firstLineChars="100" w:firstLine="200"/>
      </w:pPr>
      <w:r w:rsidRPr="002A2888">
        <w:rPr>
          <w:rFonts w:hint="eastAsia"/>
        </w:rPr>
        <w:t>During the global financial crisis of 2007-2009 and the European fiscal crisis o</w:t>
      </w:r>
      <w:r w:rsidR="00CC5875">
        <w:rPr>
          <w:rFonts w:eastAsia="SimSun" w:hint="eastAsia"/>
          <w:lang w:eastAsia="zh-CN"/>
        </w:rPr>
        <w:t>f</w:t>
      </w:r>
      <w:r w:rsidRPr="002A2888">
        <w:rPr>
          <w:rFonts w:hint="eastAsia"/>
        </w:rPr>
        <w:t xml:space="preserve"> 2010-2012, </w:t>
      </w:r>
      <w:r w:rsidR="00C908A8">
        <w:rPr>
          <w:rFonts w:hint="eastAsia"/>
        </w:rPr>
        <w:t>however,</w:t>
      </w:r>
      <w:r w:rsidRPr="002A2888">
        <w:rPr>
          <w:rFonts w:hint="eastAsia"/>
        </w:rPr>
        <w:t xml:space="preserve"> the Korean economy was in a much better shape</w:t>
      </w:r>
      <w:r w:rsidR="00C908A8">
        <w:rPr>
          <w:rFonts w:hint="eastAsia"/>
        </w:rPr>
        <w:t xml:space="preserve"> than during the 1997-1999 Asian financial </w:t>
      </w:r>
      <w:proofErr w:type="spellStart"/>
      <w:r w:rsidR="00C908A8">
        <w:rPr>
          <w:rFonts w:hint="eastAsia"/>
        </w:rPr>
        <w:t>cirsis</w:t>
      </w:r>
      <w:proofErr w:type="spellEnd"/>
      <w:r w:rsidRPr="002A2888">
        <w:rPr>
          <w:rFonts w:hint="eastAsia"/>
        </w:rPr>
        <w:t>. Domestic firms</w:t>
      </w:r>
      <w:r w:rsidRPr="002A2888">
        <w:t>’</w:t>
      </w:r>
      <w:r w:rsidRPr="002A2888">
        <w:rPr>
          <w:rFonts w:hint="eastAsia"/>
        </w:rPr>
        <w:t xml:space="preserve"> debt was at a moderate level, and commercial banks were also </w:t>
      </w:r>
      <w:r w:rsidRPr="002A2888">
        <w:t>f</w:t>
      </w:r>
      <w:r w:rsidRPr="002A2888">
        <w:rPr>
          <w:rFonts w:hint="eastAsia"/>
        </w:rPr>
        <w:t>undamentally sound and better capitalized, and managed risk well. Foreign reserves in Kor</w:t>
      </w:r>
      <w:r w:rsidR="00CC5875">
        <w:rPr>
          <w:rFonts w:hint="eastAsia"/>
        </w:rPr>
        <w:t xml:space="preserve">ea had substantially increased </w:t>
      </w:r>
      <w:r w:rsidRPr="002A2888">
        <w:rPr>
          <w:rFonts w:hint="eastAsia"/>
        </w:rPr>
        <w:t>since the Asian financial</w:t>
      </w:r>
      <w:r w:rsidR="00CC5875">
        <w:rPr>
          <w:rFonts w:hint="eastAsia"/>
        </w:rPr>
        <w:t xml:space="preserve"> crisis. Given these </w:t>
      </w:r>
      <w:proofErr w:type="spellStart"/>
      <w:r w:rsidR="00CC5875">
        <w:rPr>
          <w:rFonts w:hint="eastAsia"/>
        </w:rPr>
        <w:t>starkingly</w:t>
      </w:r>
      <w:proofErr w:type="spellEnd"/>
      <w:r w:rsidRPr="002A2888">
        <w:rPr>
          <w:rFonts w:hint="eastAsia"/>
        </w:rPr>
        <w:t xml:space="preserve"> different economic situations in Korea between in these crises, we argue that on the perspective of the Korean economy, the Asian financial crisis of 1</w:t>
      </w:r>
      <w:r w:rsidR="00CC5875">
        <w:rPr>
          <w:rFonts w:hint="eastAsia"/>
        </w:rPr>
        <w:t>997-199</w:t>
      </w:r>
      <w:r w:rsidR="00CC5875">
        <w:rPr>
          <w:rFonts w:eastAsia="SimSun" w:hint="eastAsia"/>
          <w:lang w:eastAsia="zh-CN"/>
        </w:rPr>
        <w:t>9</w:t>
      </w:r>
      <w:r w:rsidRPr="002A2888">
        <w:rPr>
          <w:rFonts w:hint="eastAsia"/>
        </w:rPr>
        <w:t xml:space="preserve"> was originated from local risk (i.e., due to its own structural weakness) whereas the global </w:t>
      </w:r>
      <w:r w:rsidRPr="002A2888">
        <w:t>financial</w:t>
      </w:r>
      <w:r w:rsidRPr="002A2888">
        <w:rPr>
          <w:rFonts w:hint="eastAsia"/>
        </w:rPr>
        <w:t xml:space="preserve"> crisis of 2007 </w:t>
      </w:r>
      <w:r w:rsidRPr="002A2888">
        <w:t>–</w:t>
      </w:r>
      <w:r w:rsidR="00CC5875">
        <w:rPr>
          <w:rFonts w:hint="eastAsia"/>
        </w:rPr>
        <w:t xml:space="preserve"> 200</w:t>
      </w:r>
      <w:r w:rsidR="00CC5875">
        <w:rPr>
          <w:rFonts w:eastAsia="SimSun" w:hint="eastAsia"/>
          <w:lang w:eastAsia="zh-CN"/>
        </w:rPr>
        <w:t>9</w:t>
      </w:r>
      <w:r w:rsidRPr="002A2888">
        <w:rPr>
          <w:rFonts w:hint="eastAsia"/>
        </w:rPr>
        <w:t xml:space="preserve"> and the European fiscal crisis of 2010-2012 were originated from global risk, not because of its internal weakness, but because of its interdependence with the rest of the world.</w:t>
      </w:r>
    </w:p>
    <w:p w:rsidR="002A2888" w:rsidRPr="002A2888" w:rsidRDefault="002A2888" w:rsidP="00A12509">
      <w:pPr>
        <w:rPr>
          <w:lang w:eastAsia="zh-CN"/>
        </w:rPr>
      </w:pPr>
    </w:p>
    <w:p w:rsidR="00B129DE" w:rsidRPr="009964B4" w:rsidRDefault="00CA2749" w:rsidP="009964B4">
      <w:pPr>
        <w:ind w:firstLine="140"/>
        <w:rPr>
          <w:sz w:val="28"/>
        </w:rPr>
      </w:pPr>
      <w:r w:rsidRPr="009964B4">
        <w:rPr>
          <w:rFonts w:hint="eastAsia"/>
          <w:sz w:val="28"/>
        </w:rPr>
        <w:t>5</w:t>
      </w:r>
      <w:r w:rsidR="00B129DE" w:rsidRPr="009964B4">
        <w:rPr>
          <w:rFonts w:hint="eastAsia"/>
          <w:sz w:val="28"/>
        </w:rPr>
        <w:t>. Tests of three hypotheses</w:t>
      </w:r>
    </w:p>
    <w:p w:rsidR="0062357F" w:rsidRPr="002A2888" w:rsidRDefault="0062357F" w:rsidP="00A12509"/>
    <w:p w:rsidR="00313191" w:rsidRPr="002A2888" w:rsidRDefault="00B129DE" w:rsidP="00A12509">
      <w:r w:rsidRPr="002A2888">
        <w:rPr>
          <w:rFonts w:hint="eastAsia"/>
        </w:rPr>
        <w:t xml:space="preserve"> </w:t>
      </w:r>
      <w:r w:rsidR="00B657A7">
        <w:rPr>
          <w:rFonts w:hint="eastAsia"/>
        </w:rPr>
        <w:t xml:space="preserve"> </w:t>
      </w:r>
      <w:r w:rsidR="002F224B" w:rsidRPr="002A2888">
        <w:rPr>
          <w:rFonts w:hint="eastAsia"/>
        </w:rPr>
        <w:t>In this section, we test three hypoth</w:t>
      </w:r>
      <w:r w:rsidR="00313191" w:rsidRPr="002A2888">
        <w:rPr>
          <w:rFonts w:hint="eastAsia"/>
        </w:rPr>
        <w:t>e</w:t>
      </w:r>
      <w:r w:rsidR="002F224B" w:rsidRPr="002A2888">
        <w:rPr>
          <w:rFonts w:hint="eastAsia"/>
        </w:rPr>
        <w:t>ses</w:t>
      </w:r>
      <w:r w:rsidR="00313191" w:rsidRPr="002A2888">
        <w:rPr>
          <w:rFonts w:hint="eastAsia"/>
        </w:rPr>
        <w:t xml:space="preserve"> using the data in the Korean economy. </w:t>
      </w:r>
    </w:p>
    <w:p w:rsidR="00313191" w:rsidRPr="002A2888" w:rsidRDefault="002F224B" w:rsidP="00A12509">
      <w:r w:rsidRPr="002A2888">
        <w:rPr>
          <w:rFonts w:hint="eastAsia"/>
        </w:rPr>
        <w:t xml:space="preserve"> </w:t>
      </w:r>
      <w:r w:rsidR="00313191" w:rsidRPr="002A2888">
        <w:rPr>
          <w:rFonts w:hint="eastAsia"/>
        </w:rPr>
        <w:t>Hypothesis 1 :</w:t>
      </w:r>
      <w:r w:rsidRPr="002A2888">
        <w:rPr>
          <w:rFonts w:hint="eastAsia"/>
        </w:rPr>
        <w:t xml:space="preserve"> </w:t>
      </w:r>
      <w:r w:rsidR="0050583A" w:rsidRPr="002A2888">
        <w:rPr>
          <w:rFonts w:hint="eastAsia"/>
        </w:rPr>
        <w:t xml:space="preserve">The stock and bond </w:t>
      </w:r>
      <w:r w:rsidR="00C10D2D" w:rsidRPr="002A2888">
        <w:rPr>
          <w:rFonts w:hint="eastAsia"/>
        </w:rPr>
        <w:t xml:space="preserve">returns </w:t>
      </w:r>
      <w:r w:rsidR="0050583A" w:rsidRPr="002A2888">
        <w:rPr>
          <w:rFonts w:hint="eastAsia"/>
        </w:rPr>
        <w:t>correlation behaves in a distinctive manner in crisis p</w:t>
      </w:r>
      <w:r w:rsidR="00C908A8">
        <w:rPr>
          <w:rFonts w:hint="eastAsia"/>
        </w:rPr>
        <w:t xml:space="preserve">eriods </w:t>
      </w:r>
      <w:r w:rsidR="0050583A" w:rsidRPr="002A2888">
        <w:rPr>
          <w:rFonts w:hint="eastAsia"/>
        </w:rPr>
        <w:t>as o</w:t>
      </w:r>
      <w:r w:rsidR="00C908A8">
        <w:rPr>
          <w:rFonts w:hint="eastAsia"/>
        </w:rPr>
        <w:t>pposed to in non-crisis periods</w:t>
      </w:r>
      <w:r w:rsidR="0050583A" w:rsidRPr="002A2888">
        <w:rPr>
          <w:rFonts w:hint="eastAsia"/>
        </w:rPr>
        <w:t xml:space="preserve"> in an emerging market</w:t>
      </w:r>
      <w:r w:rsidR="00313191" w:rsidRPr="002A2888">
        <w:rPr>
          <w:rFonts w:hint="eastAsia"/>
        </w:rPr>
        <w:t>.</w:t>
      </w:r>
    </w:p>
    <w:p w:rsidR="00313191" w:rsidRPr="002A2888" w:rsidRDefault="00313191" w:rsidP="00A12509">
      <w:r w:rsidRPr="002A2888">
        <w:rPr>
          <w:rFonts w:hint="eastAsia"/>
        </w:rPr>
        <w:t>Hypothesis 2 :</w:t>
      </w:r>
      <w:r w:rsidR="0050583A" w:rsidRPr="002A2888">
        <w:rPr>
          <w:rFonts w:hint="eastAsia"/>
        </w:rPr>
        <w:t xml:space="preserve"> </w:t>
      </w:r>
      <w:r w:rsidR="00314068">
        <w:rPr>
          <w:rFonts w:hint="eastAsia"/>
        </w:rPr>
        <w:t>T</w:t>
      </w:r>
      <w:r w:rsidR="00C10D2D" w:rsidRPr="002A2888">
        <w:rPr>
          <w:rFonts w:hint="eastAsia"/>
        </w:rPr>
        <w:t xml:space="preserve">he sign of </w:t>
      </w:r>
      <w:r w:rsidR="0050583A" w:rsidRPr="002A2888">
        <w:rPr>
          <w:rFonts w:hint="eastAsia"/>
        </w:rPr>
        <w:t xml:space="preserve">the stock and bond </w:t>
      </w:r>
      <w:r w:rsidR="00C10D2D" w:rsidRPr="002A2888">
        <w:rPr>
          <w:rFonts w:hint="eastAsia"/>
        </w:rPr>
        <w:t>returns correlation</w:t>
      </w:r>
      <w:r w:rsidR="00314068">
        <w:rPr>
          <w:rFonts w:hint="eastAsia"/>
        </w:rPr>
        <w:t xml:space="preserve"> depends on</w:t>
      </w:r>
      <w:r w:rsidR="0050583A" w:rsidRPr="002A2888">
        <w:rPr>
          <w:rFonts w:hint="eastAsia"/>
        </w:rPr>
        <w:t xml:space="preserve"> whether the emerging market crisis is originated from local risk or global risk</w:t>
      </w:r>
      <w:r w:rsidRPr="002A2888">
        <w:rPr>
          <w:rFonts w:hint="eastAsia"/>
        </w:rPr>
        <w:t>.</w:t>
      </w:r>
    </w:p>
    <w:p w:rsidR="003C60C5" w:rsidRPr="002A2888" w:rsidRDefault="00313191" w:rsidP="00A12509">
      <w:r w:rsidRPr="002A2888">
        <w:rPr>
          <w:rFonts w:hint="eastAsia"/>
        </w:rPr>
        <w:t xml:space="preserve">Hypothesis </w:t>
      </w:r>
      <w:r w:rsidR="0050583A" w:rsidRPr="002A2888">
        <w:rPr>
          <w:rFonts w:hint="eastAsia"/>
        </w:rPr>
        <w:t>3</w:t>
      </w:r>
      <w:r w:rsidRPr="002A2888">
        <w:rPr>
          <w:rFonts w:hint="eastAsia"/>
        </w:rPr>
        <w:t xml:space="preserve"> :</w:t>
      </w:r>
      <w:r w:rsidR="00C10D2D" w:rsidRPr="002A2888">
        <w:rPr>
          <w:rFonts w:hint="eastAsia"/>
        </w:rPr>
        <w:t xml:space="preserve"> T</w:t>
      </w:r>
      <w:r w:rsidR="00387BA8" w:rsidRPr="002A2888">
        <w:rPr>
          <w:rFonts w:hint="eastAsia"/>
        </w:rPr>
        <w:t xml:space="preserve">he </w:t>
      </w:r>
      <w:r w:rsidRPr="002A2888">
        <w:rPr>
          <w:rFonts w:hint="eastAsia"/>
        </w:rPr>
        <w:t xml:space="preserve">stock and bond </w:t>
      </w:r>
      <w:r w:rsidR="00C10D2D" w:rsidRPr="002A2888">
        <w:rPr>
          <w:rFonts w:hint="eastAsia"/>
        </w:rPr>
        <w:t xml:space="preserve">returns </w:t>
      </w:r>
      <w:r w:rsidRPr="002A2888">
        <w:rPr>
          <w:rFonts w:hint="eastAsia"/>
        </w:rPr>
        <w:t xml:space="preserve">correlation is </w:t>
      </w:r>
      <w:r w:rsidR="0062357F" w:rsidRPr="002A2888">
        <w:rPr>
          <w:rFonts w:hint="eastAsia"/>
        </w:rPr>
        <w:t xml:space="preserve">systematically </w:t>
      </w:r>
      <w:r w:rsidRPr="002A2888">
        <w:rPr>
          <w:rFonts w:hint="eastAsia"/>
        </w:rPr>
        <w:t xml:space="preserve">related to </w:t>
      </w:r>
      <w:r w:rsidR="0062357F" w:rsidRPr="002A2888">
        <w:rPr>
          <w:rFonts w:hint="eastAsia"/>
        </w:rPr>
        <w:t xml:space="preserve">the </w:t>
      </w:r>
      <w:r w:rsidRPr="002A2888">
        <w:rPr>
          <w:rFonts w:hint="eastAsia"/>
        </w:rPr>
        <w:t>changes in s</w:t>
      </w:r>
      <w:r w:rsidR="003C60C5" w:rsidRPr="002A2888">
        <w:rPr>
          <w:rFonts w:hint="eastAsia"/>
        </w:rPr>
        <w:t>ome macroeconomic variables.</w:t>
      </w:r>
    </w:p>
    <w:p w:rsidR="0062357F" w:rsidRDefault="0062357F" w:rsidP="00A12509"/>
    <w:p w:rsidR="00D72A45" w:rsidRPr="002A2888" w:rsidRDefault="00D72A45" w:rsidP="00A12509">
      <w:bookmarkStart w:id="0" w:name="_GoBack"/>
      <w:bookmarkEnd w:id="0"/>
    </w:p>
    <w:p w:rsidR="00387BA8" w:rsidRPr="009964B4" w:rsidRDefault="00387BA8" w:rsidP="009964B4">
      <w:pPr>
        <w:ind w:firstLine="140"/>
        <w:rPr>
          <w:sz w:val="28"/>
        </w:rPr>
      </w:pPr>
      <w:r w:rsidRPr="009964B4">
        <w:rPr>
          <w:rFonts w:hint="eastAsia"/>
          <w:sz w:val="28"/>
        </w:rPr>
        <w:lastRenderedPageBreak/>
        <w:t>(</w:t>
      </w:r>
      <w:r w:rsidR="00CA2749" w:rsidRPr="009964B4">
        <w:rPr>
          <w:rFonts w:hint="eastAsia"/>
          <w:sz w:val="28"/>
        </w:rPr>
        <w:t>5</w:t>
      </w:r>
      <w:r w:rsidRPr="009964B4">
        <w:rPr>
          <w:rFonts w:hint="eastAsia"/>
          <w:sz w:val="28"/>
        </w:rPr>
        <w:t>.1) Test of hypothesis 1</w:t>
      </w:r>
    </w:p>
    <w:p w:rsidR="00A81AA0" w:rsidRPr="002A2888" w:rsidRDefault="00A81AA0" w:rsidP="00C908A8">
      <w:pPr>
        <w:ind w:firstLineChars="0" w:firstLine="0"/>
      </w:pPr>
    </w:p>
    <w:p w:rsidR="00703946" w:rsidRPr="002A2888" w:rsidRDefault="00232484" w:rsidP="007B5CA4">
      <w:r w:rsidRPr="002A2888">
        <w:rPr>
          <w:rFonts w:hint="eastAsia"/>
        </w:rPr>
        <w:t xml:space="preserve">  </w:t>
      </w:r>
      <w:r w:rsidR="00C908A8">
        <w:rPr>
          <w:rFonts w:hint="eastAsia"/>
        </w:rPr>
        <w:t>In order to test hypothesis 1, we divide the whole sample period of 2005-2017 into two sub-sample periods: crisis period of 2007-2012, and non-crisis period of 2005-2006 and 2013-2017</w:t>
      </w:r>
      <w:r w:rsidR="007B5CA4">
        <w:rPr>
          <w:rFonts w:hint="eastAsia"/>
        </w:rPr>
        <w:t>.</w:t>
      </w:r>
      <w:r w:rsidRPr="002A2888">
        <w:rPr>
          <w:rFonts w:hint="eastAsia"/>
        </w:rPr>
        <w:t xml:space="preserve"> </w:t>
      </w:r>
      <w:r w:rsidR="00925514" w:rsidRPr="002A2888">
        <w:rPr>
          <w:rFonts w:hint="eastAsia"/>
        </w:rPr>
        <w:t>We know from statistics inf</w:t>
      </w:r>
      <w:r w:rsidR="00E544AA" w:rsidRPr="002A2888">
        <w:rPr>
          <w:rFonts w:hint="eastAsia"/>
        </w:rPr>
        <w:t>erence that provided that the sample is</w:t>
      </w:r>
      <w:r w:rsidR="00925514" w:rsidRPr="002A2888">
        <w:rPr>
          <w:rFonts w:hint="eastAsia"/>
        </w:rPr>
        <w:t xml:space="preserve"> large, </w:t>
      </w:r>
      <w:r w:rsidR="00925514" w:rsidRPr="002A2888">
        <w:t>difference</w:t>
      </w:r>
      <w:r w:rsidR="007325C1" w:rsidRPr="002A2888">
        <w:rPr>
          <w:rFonts w:hint="eastAsia"/>
        </w:rPr>
        <w:t xml:space="preserve"> in two sample means is n</w:t>
      </w:r>
      <w:r w:rsidR="00925514" w:rsidRPr="002A2888">
        <w:rPr>
          <w:rFonts w:hint="eastAsia"/>
        </w:rPr>
        <w:t>ormall</w:t>
      </w:r>
      <w:r w:rsidR="002164BB" w:rsidRPr="002A2888">
        <w:rPr>
          <w:rFonts w:hint="eastAsia"/>
        </w:rPr>
        <w:t xml:space="preserve">y distributed with mean of </w:t>
      </w:r>
      <m:oMath>
        <m:r>
          <m:rPr>
            <m:sty m:val="p"/>
          </m:rPr>
          <w:rPr>
            <w:rFonts w:ascii="Cambria Math" w:hAnsi="Cambria Math"/>
          </w:rPr>
          <m:t>μ(1)</m:t>
        </m:r>
      </m:oMath>
      <w:r w:rsidR="002164BB" w:rsidRPr="002A2888">
        <w:rPr>
          <w:rFonts w:hint="eastAsia"/>
        </w:rPr>
        <w:t>-</w:t>
      </w:r>
      <m:oMath>
        <m:r>
          <m:rPr>
            <m:sty m:val="p"/>
          </m:rPr>
          <w:rPr>
            <w:rFonts w:ascii="Cambria Math" w:hAnsi="Cambria Math"/>
          </w:rPr>
          <m:t>μ(2)</m:t>
        </m:r>
      </m:oMath>
      <w:r w:rsidR="00925514" w:rsidRPr="002A2888">
        <w:rPr>
          <w:rFonts w:hint="eastAsia"/>
        </w:rPr>
        <w:t>, and standard deviat</w:t>
      </w:r>
      <w:r w:rsidR="000F6C4D" w:rsidRPr="002A2888">
        <w:rPr>
          <w:rFonts w:hint="eastAsia"/>
        </w:rPr>
        <w:t>ion of</w:t>
      </w:r>
      <w:r w:rsidR="002164BB" w:rsidRPr="002A2888">
        <w:rPr>
          <w:rFonts w:hint="eastAsia"/>
        </w:rPr>
        <w:t xml:space="preserve"> </w:t>
      </w:r>
      <m:oMath>
        <m:rad>
          <m:radPr>
            <m:degHide m:val="on"/>
            <m:ctrlPr>
              <w:rPr>
                <w:rFonts w:ascii="Cambria Math" w:hAnsi="Cambria Math"/>
              </w:rPr>
            </m:ctrlPr>
          </m:radPr>
          <m:deg/>
          <m:e>
            <m:f>
              <m:fPr>
                <m:ctrlPr>
                  <w:rPr>
                    <w:rFonts w:ascii="Cambria Math" w:hAnsi="Cambria Math"/>
                  </w:rPr>
                </m:ctrlPr>
              </m:fPr>
              <m:num>
                <m:sSup>
                  <m:sSupPr>
                    <m:ctrlPr>
                      <w:rPr>
                        <w:rFonts w:ascii="Cambria Math" w:hAnsi="Cambria Math"/>
                      </w:rPr>
                    </m:ctrlPr>
                  </m:sSupPr>
                  <m:e>
                    <m:r>
                      <m:rPr>
                        <m:sty m:val="p"/>
                      </m:rPr>
                      <w:rPr>
                        <w:rFonts w:ascii="Cambria Math" w:hAnsi="Cambria Math"/>
                      </w:rPr>
                      <m:t>s</m:t>
                    </m:r>
                  </m:e>
                  <m:sup>
                    <m:r>
                      <m:rPr>
                        <m:sty m:val="p"/>
                      </m:rPr>
                      <w:rPr>
                        <w:rFonts w:ascii="Cambria Math" w:hAnsi="Cambria Math"/>
                      </w:rPr>
                      <m:t>2</m:t>
                    </m:r>
                  </m:sup>
                </m:sSup>
                <m:d>
                  <m:dPr>
                    <m:ctrlPr>
                      <w:rPr>
                        <w:rFonts w:ascii="Cambria Math" w:hAnsi="Cambria Math"/>
                      </w:rPr>
                    </m:ctrlPr>
                  </m:dPr>
                  <m:e>
                    <m:r>
                      <m:rPr>
                        <m:sty m:val="p"/>
                      </m:rPr>
                      <w:rPr>
                        <w:rFonts w:ascii="Cambria Math" w:hAnsi="Cambria Math"/>
                      </w:rPr>
                      <m:t>1</m:t>
                    </m:r>
                  </m:e>
                </m:d>
              </m:num>
              <m:den>
                <m:r>
                  <m:rPr>
                    <m:sty m:val="p"/>
                  </m:rPr>
                  <w:rPr>
                    <w:rFonts w:ascii="Cambria Math" w:hAnsi="Cambria Math"/>
                  </w:rPr>
                  <m:t>n</m:t>
                </m:r>
                <m:d>
                  <m:dPr>
                    <m:ctrlPr>
                      <w:rPr>
                        <w:rFonts w:ascii="Cambria Math" w:hAnsi="Cambria Math"/>
                      </w:rPr>
                    </m:ctrlPr>
                  </m:dPr>
                  <m:e>
                    <m:r>
                      <m:rPr>
                        <m:sty m:val="p"/>
                      </m:rPr>
                      <w:rPr>
                        <w:rFonts w:ascii="Cambria Math" w:hAnsi="Cambria Math"/>
                      </w:rPr>
                      <m:t>1</m:t>
                    </m:r>
                  </m:e>
                </m:d>
              </m:den>
            </m:f>
            <m:r>
              <m:rPr>
                <m:sty m:val="p"/>
              </m:rP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s</m:t>
                    </m:r>
                  </m:e>
                  <m:sup>
                    <m:r>
                      <m:rPr>
                        <m:sty m:val="p"/>
                      </m:rPr>
                      <w:rPr>
                        <w:rFonts w:ascii="Cambria Math" w:hAnsi="Cambria Math"/>
                      </w:rPr>
                      <m:t>2</m:t>
                    </m:r>
                  </m:sup>
                </m:sSup>
                <m:d>
                  <m:dPr>
                    <m:ctrlPr>
                      <w:rPr>
                        <w:rFonts w:ascii="Cambria Math" w:hAnsi="Cambria Math"/>
                      </w:rPr>
                    </m:ctrlPr>
                  </m:dPr>
                  <m:e>
                    <m:r>
                      <m:rPr>
                        <m:sty m:val="p"/>
                      </m:rPr>
                      <w:rPr>
                        <w:rFonts w:ascii="Cambria Math" w:hAnsi="Cambria Math"/>
                      </w:rPr>
                      <m:t>2</m:t>
                    </m:r>
                  </m:e>
                </m:d>
              </m:num>
              <m:den>
                <m:r>
                  <w:rPr>
                    <w:rFonts w:ascii="Cambria Math" w:hAnsi="Cambria Math"/>
                  </w:rPr>
                  <m:t>n</m:t>
                </m:r>
                <m:d>
                  <m:dPr>
                    <m:ctrlPr>
                      <w:rPr>
                        <w:rFonts w:ascii="Cambria Math" w:hAnsi="Cambria Math"/>
                      </w:rPr>
                    </m:ctrlPr>
                  </m:dPr>
                  <m:e>
                    <m:r>
                      <m:rPr>
                        <m:sty m:val="p"/>
                      </m:rPr>
                      <w:rPr>
                        <w:rFonts w:ascii="Cambria Math" w:hAnsi="Cambria Math"/>
                      </w:rPr>
                      <m:t>2</m:t>
                    </m:r>
                  </m:e>
                </m:d>
              </m:den>
            </m:f>
          </m:e>
        </m:rad>
      </m:oMath>
      <w:r w:rsidR="000F6C4D" w:rsidRPr="002A2888">
        <w:rPr>
          <w:rFonts w:hint="eastAsia"/>
        </w:rPr>
        <w:t>, where</w:t>
      </w:r>
      <w:r w:rsidR="00925514" w:rsidRPr="002A2888">
        <w:rPr>
          <w:rFonts w:hint="eastAsia"/>
        </w:rPr>
        <w:t xml:space="preserve"> </w:t>
      </w:r>
      <m:oMath>
        <m:r>
          <m:rPr>
            <m:sty m:val="p"/>
          </m:rPr>
          <w:rPr>
            <w:rFonts w:ascii="Cambria Math" w:hAnsi="Cambria Math"/>
          </w:rPr>
          <m:t>μ(1)</m:t>
        </m:r>
      </m:oMath>
      <w:r w:rsidR="000F6C4D" w:rsidRPr="002A2888">
        <w:rPr>
          <w:rFonts w:hint="eastAsia"/>
        </w:rPr>
        <w:t xml:space="preserve">and </w:t>
      </w:r>
      <m:oMath>
        <m:r>
          <m:rPr>
            <m:sty m:val="p"/>
          </m:rPr>
          <w:rPr>
            <w:rFonts w:ascii="Cambria Math" w:hAnsi="Cambria Math"/>
          </w:rPr>
          <m:t>μ</m:t>
        </m:r>
        <m:d>
          <m:dPr>
            <m:ctrlPr>
              <w:rPr>
                <w:rFonts w:ascii="Cambria Math" w:hAnsi="Cambria Math"/>
              </w:rPr>
            </m:ctrlPr>
          </m:dPr>
          <m:e>
            <m:r>
              <m:rPr>
                <m:sty m:val="p"/>
              </m:rPr>
              <w:rPr>
                <w:rFonts w:ascii="Cambria Math" w:hAnsi="Cambria Math"/>
              </w:rPr>
              <m:t>2</m:t>
            </m:r>
          </m:e>
        </m:d>
        <m:r>
          <m:rPr>
            <m:sty m:val="p"/>
          </m:rPr>
          <w:rPr>
            <w:rFonts w:ascii="Cambria Math" w:hAnsi="Cambria Math"/>
          </w:rPr>
          <m:t xml:space="preserve"> </m:t>
        </m:r>
      </m:oMath>
      <w:r w:rsidR="000F6C4D" w:rsidRPr="002A2888">
        <w:rPr>
          <w:rFonts w:hint="eastAsia"/>
        </w:rPr>
        <w:t xml:space="preserve">are </w:t>
      </w:r>
      <w:r w:rsidR="003A53B9" w:rsidRPr="002A2888">
        <w:rPr>
          <w:rFonts w:hint="eastAsia"/>
        </w:rPr>
        <w:t xml:space="preserve">the </w:t>
      </w:r>
      <w:r w:rsidR="000F6C4D" w:rsidRPr="002A2888">
        <w:rPr>
          <w:rFonts w:hint="eastAsia"/>
        </w:rPr>
        <w:t>population mean</w:t>
      </w:r>
      <w:r w:rsidR="003A53B9" w:rsidRPr="002A2888">
        <w:rPr>
          <w:rFonts w:hint="eastAsia"/>
        </w:rPr>
        <w:t>s</w:t>
      </w:r>
      <w:r w:rsidR="007B72CF" w:rsidRPr="002A2888">
        <w:rPr>
          <w:rFonts w:hint="eastAsia"/>
        </w:rPr>
        <w:t xml:space="preserve"> of sample 1 and sample 2, respectively. s(1) and s(2) are </w:t>
      </w:r>
      <w:r w:rsidR="003A53B9" w:rsidRPr="002A2888">
        <w:rPr>
          <w:rFonts w:hint="eastAsia"/>
        </w:rPr>
        <w:t xml:space="preserve">the </w:t>
      </w:r>
      <w:r w:rsidR="007B72CF" w:rsidRPr="002A2888">
        <w:rPr>
          <w:rFonts w:hint="eastAsia"/>
        </w:rPr>
        <w:t>standard deviation</w:t>
      </w:r>
      <w:r w:rsidR="003A53B9" w:rsidRPr="002A2888">
        <w:rPr>
          <w:rFonts w:hint="eastAsia"/>
        </w:rPr>
        <w:t>s</w:t>
      </w:r>
      <w:r w:rsidR="007B72CF" w:rsidRPr="002A2888">
        <w:rPr>
          <w:rFonts w:hint="eastAsia"/>
        </w:rPr>
        <w:t xml:space="preserve"> of sample 1 and sample 2</w:t>
      </w:r>
      <w:r w:rsidR="003A53B9" w:rsidRPr="002A2888">
        <w:rPr>
          <w:rFonts w:hint="eastAsia"/>
        </w:rPr>
        <w:t xml:space="preserve">, respectively. n(1) and n(2) are  the sample observations of sample 1 and sample 2, respectively. </w:t>
      </w:r>
      <w:r w:rsidR="007B72CF" w:rsidRPr="002A2888">
        <w:rPr>
          <w:rFonts w:hint="eastAsia"/>
        </w:rPr>
        <w:t>Ta</w:t>
      </w:r>
      <w:r w:rsidR="00905DD2" w:rsidRPr="002A2888">
        <w:rPr>
          <w:rFonts w:hint="eastAsia"/>
        </w:rPr>
        <w:t>ble 2 reports that the mean and the standard deviation of IV are</w:t>
      </w:r>
      <w:r w:rsidR="00E02D21" w:rsidRPr="002A2888">
        <w:rPr>
          <w:rFonts w:hint="eastAsia"/>
        </w:rPr>
        <w:t xml:space="preserve"> 24.58 %, and 11.71</w:t>
      </w:r>
      <w:r w:rsidR="00905DD2" w:rsidRPr="002A2888">
        <w:rPr>
          <w:rFonts w:hint="eastAsia"/>
        </w:rPr>
        <w:t xml:space="preserve"> %, in the crisis period of 2007 </w:t>
      </w:r>
      <w:r w:rsidR="00905DD2" w:rsidRPr="002A2888">
        <w:t>–</w:t>
      </w:r>
      <w:r w:rsidR="00905DD2" w:rsidRPr="002A2888">
        <w:rPr>
          <w:rFonts w:hint="eastAsia"/>
        </w:rPr>
        <w:t xml:space="preserve"> 2012, respectively, while the mean and the standard deviation of IV in the non-crisis periods of 2005 </w:t>
      </w:r>
      <w:r w:rsidR="00905DD2" w:rsidRPr="002A2888">
        <w:t>–</w:t>
      </w:r>
      <w:r w:rsidR="00905DD2" w:rsidRPr="002A2888">
        <w:rPr>
          <w:rFonts w:hint="eastAsia"/>
        </w:rPr>
        <w:t xml:space="preserve"> 2006 and 2013 -2017</w:t>
      </w:r>
      <w:r w:rsidR="00E02D21" w:rsidRPr="002A2888">
        <w:rPr>
          <w:rFonts w:hint="eastAsia"/>
        </w:rPr>
        <w:t xml:space="preserve"> are 14.54 % and 4.29</w:t>
      </w:r>
      <w:r w:rsidR="00621C00" w:rsidRPr="002A2888">
        <w:rPr>
          <w:rFonts w:hint="eastAsia"/>
        </w:rPr>
        <w:t xml:space="preserve"> %, respectively.</w:t>
      </w:r>
      <w:r w:rsidR="008B3AEF" w:rsidRPr="002A2888">
        <w:rPr>
          <w:rFonts w:hint="eastAsia"/>
        </w:rPr>
        <w:t xml:space="preserve">  W</w:t>
      </w:r>
      <w:r w:rsidR="00577387" w:rsidRPr="002A2888">
        <w:rPr>
          <w:rFonts w:hint="eastAsia"/>
        </w:rPr>
        <w:t>e have the samp</w:t>
      </w:r>
      <w:r w:rsidR="00E02D21" w:rsidRPr="002A2888">
        <w:rPr>
          <w:rFonts w:hint="eastAsia"/>
        </w:rPr>
        <w:t>le observations (daily) of 1,493</w:t>
      </w:r>
      <w:r w:rsidR="00577387" w:rsidRPr="002A2888">
        <w:rPr>
          <w:rFonts w:hint="eastAsia"/>
        </w:rPr>
        <w:t xml:space="preserve"> in the 6 years of the crisis period and </w:t>
      </w:r>
      <w:r w:rsidR="00E02D21" w:rsidRPr="002A2888">
        <w:rPr>
          <w:rFonts w:hint="eastAsia"/>
        </w:rPr>
        <w:t>the sample observations of 1,722</w:t>
      </w:r>
      <w:r w:rsidR="00BE6FFE" w:rsidRPr="002A2888">
        <w:rPr>
          <w:rFonts w:hint="eastAsia"/>
        </w:rPr>
        <w:t xml:space="preserve"> in the 7 years of the non-crisis periods, </w:t>
      </w:r>
      <w:r w:rsidR="00AF13A4" w:rsidRPr="002A2888">
        <w:rPr>
          <w:rFonts w:hint="eastAsia"/>
        </w:rPr>
        <w:t xml:space="preserve">Then the </w:t>
      </w:r>
      <w:r w:rsidR="00AF13A4" w:rsidRPr="002A2888">
        <w:t>difference</w:t>
      </w:r>
      <w:r w:rsidR="00AF13A4" w:rsidRPr="002A2888">
        <w:rPr>
          <w:rFonts w:hint="eastAsia"/>
        </w:rPr>
        <w:t xml:space="preserve"> </w:t>
      </w:r>
      <w:r w:rsidR="007B584B" w:rsidRPr="002A2888">
        <w:rPr>
          <w:rFonts w:hint="eastAsia"/>
        </w:rPr>
        <w:t xml:space="preserve">in mean between </w:t>
      </w:r>
      <w:r w:rsidR="00E544AA" w:rsidRPr="002A2888">
        <w:rPr>
          <w:rFonts w:hint="eastAsia"/>
        </w:rPr>
        <w:t xml:space="preserve">in </w:t>
      </w:r>
      <w:r w:rsidR="00AF13A4" w:rsidRPr="002A2888">
        <w:rPr>
          <w:rFonts w:hint="eastAsia"/>
        </w:rPr>
        <w:t>these</w:t>
      </w:r>
      <w:r w:rsidR="00703946" w:rsidRPr="002A2888">
        <w:rPr>
          <w:rFonts w:hint="eastAsia"/>
        </w:rPr>
        <w:t xml:space="preserve"> crisis</w:t>
      </w:r>
      <w:r w:rsidR="007B5CA4">
        <w:rPr>
          <w:rFonts w:hint="eastAsia"/>
        </w:rPr>
        <w:t xml:space="preserve"> </w:t>
      </w:r>
      <w:r w:rsidR="00703946" w:rsidRPr="002A2888">
        <w:rPr>
          <w:rFonts w:hint="eastAsia"/>
        </w:rPr>
        <w:t>and non-crisis periods is</w:t>
      </w:r>
      <w:r w:rsidR="00AF13A4" w:rsidRPr="002A2888">
        <w:rPr>
          <w:rFonts w:hint="eastAsia"/>
        </w:rPr>
        <w:t xml:space="preserve"> normally distributed with mean</w:t>
      </w:r>
      <w:r w:rsidR="007B584B" w:rsidRPr="002A2888">
        <w:rPr>
          <w:rFonts w:hint="eastAsia"/>
        </w:rPr>
        <w:t xml:space="preserve"> of </w:t>
      </w:r>
      <w:r w:rsidR="00E02D21" w:rsidRPr="002A2888">
        <w:rPr>
          <w:rFonts w:hint="eastAsia"/>
        </w:rPr>
        <w:t>10.04</w:t>
      </w:r>
      <w:r w:rsidR="00A71033" w:rsidRPr="002A2888">
        <w:rPr>
          <w:rFonts w:hint="eastAsia"/>
        </w:rPr>
        <w:t>%</w:t>
      </w:r>
      <w:r w:rsidR="007B584B" w:rsidRPr="002A2888">
        <w:rPr>
          <w:rFonts w:hint="eastAsia"/>
        </w:rPr>
        <w:t>(=</w:t>
      </w:r>
      <w:r w:rsidR="00E02D21" w:rsidRPr="002A2888">
        <w:rPr>
          <w:rFonts w:hint="eastAsia"/>
        </w:rPr>
        <w:t>24.58</w:t>
      </w:r>
      <w:r w:rsidR="00A71033" w:rsidRPr="002A2888">
        <w:rPr>
          <w:rFonts w:hint="eastAsia"/>
        </w:rPr>
        <w:t>%</w:t>
      </w:r>
      <w:r w:rsidR="007325C1" w:rsidRPr="002A2888">
        <w:rPr>
          <w:rFonts w:hint="eastAsia"/>
        </w:rPr>
        <w:t>-</w:t>
      </w:r>
      <w:r w:rsidR="00E02D21" w:rsidRPr="002A2888">
        <w:rPr>
          <w:rFonts w:hint="eastAsia"/>
        </w:rPr>
        <w:t>14.54</w:t>
      </w:r>
      <w:r w:rsidR="00A71033" w:rsidRPr="002A2888">
        <w:rPr>
          <w:rFonts w:hint="eastAsia"/>
        </w:rPr>
        <w:t>%</w:t>
      </w:r>
      <w:r w:rsidR="007B584B" w:rsidRPr="002A2888">
        <w:rPr>
          <w:rFonts w:hint="eastAsia"/>
        </w:rPr>
        <w:t>)</w:t>
      </w:r>
      <w:r w:rsidR="00167678" w:rsidRPr="002A2888">
        <w:rPr>
          <w:rFonts w:hint="eastAsia"/>
        </w:rPr>
        <w:t xml:space="preserve"> </w:t>
      </w:r>
      <w:r w:rsidR="007B584B" w:rsidRPr="002A2888">
        <w:rPr>
          <w:rFonts w:hint="eastAsia"/>
        </w:rPr>
        <w:t>and standard deviation</w:t>
      </w:r>
      <w:r w:rsidR="00B129DE" w:rsidRPr="002A2888">
        <w:rPr>
          <w:rFonts w:hint="eastAsia"/>
        </w:rPr>
        <w:t xml:space="preserve"> </w:t>
      </w:r>
      <w:r w:rsidR="007B584B" w:rsidRPr="002A2888">
        <w:rPr>
          <w:rFonts w:hint="eastAsia"/>
        </w:rPr>
        <w:t xml:space="preserve">of </w:t>
      </w:r>
      <w:r w:rsidR="004224DB" w:rsidRPr="002A2888">
        <w:rPr>
          <w:rFonts w:hint="eastAsia"/>
        </w:rPr>
        <w:t>0.32</w:t>
      </w:r>
      <w:r w:rsidR="00A71033" w:rsidRPr="002A2888">
        <w:rPr>
          <w:rFonts w:hint="eastAsia"/>
        </w:rPr>
        <w:t>%</w:t>
      </w:r>
      <w:r w:rsidR="007B584B" w:rsidRPr="002A2888">
        <w:rPr>
          <w:rFonts w:hint="eastAsia"/>
        </w:rPr>
        <w:t>=</w:t>
      </w:r>
      <m:oMath>
        <m:rad>
          <m:radPr>
            <m:degHide m:val="on"/>
            <m:ctrlPr>
              <w:rPr>
                <w:rFonts w:ascii="Cambria Math" w:hAnsi="Cambria Math"/>
              </w:rPr>
            </m:ctrlPr>
          </m:radPr>
          <m:deg/>
          <m:e>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0.1171</m:t>
                        </m:r>
                      </m:e>
                    </m:d>
                  </m:e>
                  <m:sup>
                    <m:r>
                      <m:rPr>
                        <m:sty m:val="p"/>
                      </m:rPr>
                      <w:rPr>
                        <w:rFonts w:ascii="Cambria Math" w:hAnsi="Cambria Math"/>
                      </w:rPr>
                      <m:t>2</m:t>
                    </m:r>
                  </m:sup>
                </m:sSup>
              </m:num>
              <m:den>
                <m:r>
                  <m:rPr>
                    <m:sty m:val="p"/>
                  </m:rPr>
                  <w:rPr>
                    <w:rFonts w:ascii="Cambria Math" w:hAnsi="Cambria Math"/>
                  </w:rPr>
                  <m:t>1,493</m:t>
                </m:r>
              </m:den>
            </m:f>
            <m:r>
              <m:rPr>
                <m:sty m:val="p"/>
              </m:rP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0.0429</m:t>
                        </m:r>
                      </m:e>
                    </m:d>
                  </m:e>
                  <m:sup>
                    <m:r>
                      <m:rPr>
                        <m:sty m:val="p"/>
                      </m:rPr>
                      <w:rPr>
                        <w:rFonts w:ascii="Cambria Math" w:hAnsi="Cambria Math"/>
                      </w:rPr>
                      <m:t>2</m:t>
                    </m:r>
                  </m:sup>
                </m:sSup>
              </m:num>
              <m:den>
                <m:r>
                  <m:rPr>
                    <m:sty m:val="p"/>
                  </m:rPr>
                  <w:rPr>
                    <w:rFonts w:ascii="Cambria Math" w:hAnsi="Cambria Math" w:hint="eastAsia"/>
                  </w:rPr>
                  <m:t>1,722</m:t>
                </m:r>
              </m:den>
            </m:f>
            <m:r>
              <m:rPr>
                <m:sty m:val="p"/>
              </m:rPr>
              <w:rPr>
                <w:rFonts w:ascii="Cambria Math" w:hAnsi="Cambria Math"/>
              </w:rPr>
              <m:t xml:space="preserve"> </m:t>
            </m:r>
          </m:e>
        </m:rad>
      </m:oMath>
      <w:r w:rsidR="00CA2749" w:rsidRPr="002A2888">
        <w:rPr>
          <w:rFonts w:hint="eastAsia"/>
        </w:rPr>
        <w:t>.</w:t>
      </w:r>
      <w:r w:rsidR="00167678" w:rsidRPr="002A2888">
        <w:rPr>
          <w:rFonts w:hint="eastAsia"/>
        </w:rPr>
        <w:t xml:space="preserve"> Thus we can say at the 99% significance level that the stock market was</w:t>
      </w:r>
      <w:r w:rsidR="00E544AA" w:rsidRPr="002A2888">
        <w:rPr>
          <w:rFonts w:hint="eastAsia"/>
        </w:rPr>
        <w:t>, on average,</w:t>
      </w:r>
      <w:r w:rsidR="00167678" w:rsidRPr="002A2888">
        <w:rPr>
          <w:rFonts w:hint="eastAsia"/>
        </w:rPr>
        <w:t xml:space="preserve"> more volatile </w:t>
      </w:r>
      <w:r w:rsidR="00167678" w:rsidRPr="002A2888">
        <w:t xml:space="preserve">in </w:t>
      </w:r>
      <w:r w:rsidR="00167678" w:rsidRPr="002A2888">
        <w:rPr>
          <w:rFonts w:hint="eastAsia"/>
        </w:rPr>
        <w:t>the crisis period</w:t>
      </w:r>
      <w:r w:rsidR="00CA2749" w:rsidRPr="002A2888">
        <w:rPr>
          <w:rFonts w:hint="eastAsia"/>
        </w:rPr>
        <w:t xml:space="preserve"> than in the non-crisis periods</w:t>
      </w:r>
      <w:r w:rsidR="00167678" w:rsidRPr="002A2888">
        <w:rPr>
          <w:rFonts w:hint="eastAsia"/>
        </w:rPr>
        <w:t xml:space="preserve"> in Korea.</w:t>
      </w:r>
    </w:p>
    <w:p w:rsidR="002A2888" w:rsidRPr="002A2888" w:rsidRDefault="00E544AA" w:rsidP="00A12509">
      <w:r w:rsidRPr="002A2888">
        <w:rPr>
          <w:rFonts w:hint="eastAsia"/>
        </w:rPr>
        <w:t xml:space="preserve">   Now we</w:t>
      </w:r>
      <w:r w:rsidR="00232484" w:rsidRPr="002A2888">
        <w:rPr>
          <w:rFonts w:hint="eastAsia"/>
        </w:rPr>
        <w:t xml:space="preserve"> turn to testing the mean difference of the stock and bond </w:t>
      </w:r>
      <w:r w:rsidR="009964B4">
        <w:rPr>
          <w:rFonts w:eastAsia="SimSun" w:hint="eastAsia"/>
          <w:lang w:eastAsia="zh-CN"/>
        </w:rPr>
        <w:t xml:space="preserve">returns </w:t>
      </w:r>
      <w:r w:rsidR="00232484" w:rsidRPr="002A2888">
        <w:rPr>
          <w:rFonts w:hint="eastAsia"/>
        </w:rPr>
        <w:t>correlation</w:t>
      </w:r>
      <w:r w:rsidR="0037415A" w:rsidRPr="002A2888">
        <w:rPr>
          <w:rFonts w:hint="eastAsia"/>
        </w:rPr>
        <w:t xml:space="preserve"> in crisis and non-crisis periods in Korea. Table 2 shows that the mean and the standa</w:t>
      </w:r>
      <w:r w:rsidR="00CA2749" w:rsidRPr="002A2888">
        <w:rPr>
          <w:rFonts w:hint="eastAsia"/>
        </w:rPr>
        <w:t>rd deviation of the correlation</w:t>
      </w:r>
      <w:r w:rsidR="0037415A" w:rsidRPr="002A2888">
        <w:rPr>
          <w:rFonts w:hint="eastAsia"/>
        </w:rPr>
        <w:t xml:space="preserve"> from the </w:t>
      </w:r>
      <w:r w:rsidR="005452D2" w:rsidRPr="002A2888">
        <w:rPr>
          <w:rFonts w:hint="eastAsia"/>
        </w:rPr>
        <w:t>M</w:t>
      </w:r>
      <w:r w:rsidR="0037415A" w:rsidRPr="002A2888">
        <w:rPr>
          <w:rFonts w:hint="eastAsia"/>
        </w:rPr>
        <w:t xml:space="preserve">DCC(1,1) </w:t>
      </w:r>
      <w:r w:rsidR="008B3AEF" w:rsidRPr="002A2888">
        <w:rPr>
          <w:rFonts w:hint="eastAsia"/>
        </w:rPr>
        <w:t xml:space="preserve">model </w:t>
      </w:r>
      <w:r w:rsidR="004224DB" w:rsidRPr="002A2888">
        <w:rPr>
          <w:rFonts w:hint="eastAsia"/>
        </w:rPr>
        <w:t>are -0.250</w:t>
      </w:r>
      <w:r w:rsidR="0037415A" w:rsidRPr="002A2888">
        <w:rPr>
          <w:rFonts w:hint="eastAsia"/>
        </w:rPr>
        <w:t xml:space="preserve">, and </w:t>
      </w:r>
      <w:r w:rsidR="004224DB" w:rsidRPr="002A2888">
        <w:rPr>
          <w:rFonts w:hint="eastAsia"/>
        </w:rPr>
        <w:t>0.169</w:t>
      </w:r>
      <w:r w:rsidR="0037415A" w:rsidRPr="002A2888">
        <w:rPr>
          <w:rFonts w:hint="eastAsia"/>
        </w:rPr>
        <w:t xml:space="preserve"> in the crisis period of 2007 -2012, respectively, while those in the non-crisis periods of 2005 -2006 and 2013 -2017 are </w:t>
      </w:r>
      <w:r w:rsidR="004224DB" w:rsidRPr="002A2888">
        <w:rPr>
          <w:rFonts w:hint="eastAsia"/>
        </w:rPr>
        <w:t>-0.093</w:t>
      </w:r>
      <w:r w:rsidR="00344276" w:rsidRPr="002A2888">
        <w:rPr>
          <w:rFonts w:hint="eastAsia"/>
        </w:rPr>
        <w:t xml:space="preserve"> and 0.066</w:t>
      </w:r>
      <w:r w:rsidR="00703946" w:rsidRPr="002A2888">
        <w:rPr>
          <w:rFonts w:hint="eastAsia"/>
        </w:rPr>
        <w:t xml:space="preserve">, respectively. Then the difference in mean between </w:t>
      </w:r>
      <w:r w:rsidR="005452D2" w:rsidRPr="002A2888">
        <w:rPr>
          <w:rFonts w:hint="eastAsia"/>
        </w:rPr>
        <w:t xml:space="preserve">in </w:t>
      </w:r>
      <w:r w:rsidR="00703946" w:rsidRPr="002A2888">
        <w:rPr>
          <w:rFonts w:hint="eastAsia"/>
        </w:rPr>
        <w:t xml:space="preserve">these crisis and non-crisis periods is normally distributed with mean of </w:t>
      </w:r>
      <w:r w:rsidR="00344276" w:rsidRPr="002A2888">
        <w:rPr>
          <w:rFonts w:hint="eastAsia"/>
        </w:rPr>
        <w:t>-0.157</w:t>
      </w:r>
      <w:r w:rsidR="009B43A5" w:rsidRPr="002A2888">
        <w:rPr>
          <w:rFonts w:hint="eastAsia"/>
        </w:rPr>
        <w:t xml:space="preserve"> = [</w:t>
      </w:r>
      <w:r w:rsidR="00344276" w:rsidRPr="002A2888">
        <w:rPr>
          <w:rFonts w:hint="eastAsia"/>
        </w:rPr>
        <w:t>-0.250</w:t>
      </w:r>
      <w:r w:rsidR="00703946" w:rsidRPr="002A2888">
        <w:rPr>
          <w:rFonts w:hint="eastAsia"/>
        </w:rPr>
        <w:t xml:space="preserve"> </w:t>
      </w:r>
      <w:r w:rsidR="009B43A5" w:rsidRPr="002A2888">
        <w:t>–</w:t>
      </w:r>
      <w:r w:rsidR="00703946" w:rsidRPr="002A2888">
        <w:rPr>
          <w:rFonts w:hint="eastAsia"/>
        </w:rPr>
        <w:t xml:space="preserve"> </w:t>
      </w:r>
      <w:r w:rsidR="009B43A5" w:rsidRPr="002A2888">
        <w:t>(</w:t>
      </w:r>
      <w:r w:rsidR="00344276" w:rsidRPr="002A2888">
        <w:rPr>
          <w:rFonts w:hint="eastAsia"/>
        </w:rPr>
        <w:t>-0.093</w:t>
      </w:r>
      <w:r w:rsidR="00703946" w:rsidRPr="002A2888">
        <w:rPr>
          <w:rFonts w:hint="eastAsia"/>
        </w:rPr>
        <w:t>)</w:t>
      </w:r>
      <w:r w:rsidR="009B43A5" w:rsidRPr="002A2888">
        <w:rPr>
          <w:rFonts w:hint="eastAsia"/>
        </w:rPr>
        <w:t>] and standard deviation of 0</w:t>
      </w:r>
      <w:r w:rsidR="00344276" w:rsidRPr="002A2888">
        <w:rPr>
          <w:rFonts w:hint="eastAsia"/>
        </w:rPr>
        <w:t>.0047=</w:t>
      </w:r>
      <m:oMath>
        <m:rad>
          <m:radPr>
            <m:degHide m:val="on"/>
            <m:ctrlPr>
              <w:rPr>
                <w:rFonts w:ascii="Cambria Math" w:hAnsi="Cambria Math"/>
              </w:rPr>
            </m:ctrlPr>
          </m:radPr>
          <m:deg/>
          <m:e>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0.169</m:t>
                        </m:r>
                      </m:e>
                    </m:d>
                  </m:e>
                  <m:sup>
                    <m:r>
                      <m:rPr>
                        <m:sty m:val="p"/>
                      </m:rPr>
                      <w:rPr>
                        <w:rFonts w:ascii="Cambria Math" w:hAnsi="Cambria Math"/>
                      </w:rPr>
                      <m:t>2</m:t>
                    </m:r>
                  </m:sup>
                </m:sSup>
              </m:num>
              <m:den>
                <m:r>
                  <m:rPr>
                    <m:sty m:val="p"/>
                  </m:rPr>
                  <w:rPr>
                    <w:rFonts w:ascii="Cambria Math" w:hAnsi="Cambria Math" w:hint="eastAsia"/>
                  </w:rPr>
                  <m:t>1,494</m:t>
                </m:r>
              </m:den>
            </m:f>
            <m:r>
              <m:rPr>
                <m:sty m:val="p"/>
              </m:rP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0.066</m:t>
                        </m:r>
                      </m:e>
                    </m:d>
                  </m:e>
                  <m:sup>
                    <m:r>
                      <m:rPr>
                        <m:sty m:val="p"/>
                      </m:rPr>
                      <w:rPr>
                        <w:rFonts w:ascii="Cambria Math" w:hAnsi="Cambria Math"/>
                      </w:rPr>
                      <m:t>2</m:t>
                    </m:r>
                  </m:sup>
                </m:sSup>
              </m:num>
              <m:den>
                <m:r>
                  <m:rPr>
                    <m:sty m:val="p"/>
                  </m:rPr>
                  <w:rPr>
                    <w:rFonts w:ascii="Cambria Math" w:hAnsi="Cambria Math" w:hint="eastAsia"/>
                  </w:rPr>
                  <m:t>1,722</m:t>
                </m:r>
              </m:den>
            </m:f>
            <m:r>
              <m:rPr>
                <m:sty m:val="p"/>
              </m:rPr>
              <w:rPr>
                <w:rFonts w:ascii="Cambria Math" w:hAnsi="Cambria Math"/>
              </w:rPr>
              <m:t xml:space="preserve"> </m:t>
            </m:r>
          </m:e>
        </m:rad>
      </m:oMath>
      <w:r w:rsidR="006B4DC0" w:rsidRPr="002A2888">
        <w:rPr>
          <w:rFonts w:hint="eastAsia"/>
        </w:rPr>
        <w:t>, respectively.  Table 2 also shows that the mean and the standard deviation of the correlation from the RWC in the c</w:t>
      </w:r>
      <w:r w:rsidR="00344276" w:rsidRPr="002A2888">
        <w:rPr>
          <w:rFonts w:hint="eastAsia"/>
        </w:rPr>
        <w:t>risis period are -0.264 and 0.309</w:t>
      </w:r>
      <w:r w:rsidR="006B4DC0" w:rsidRPr="002A2888">
        <w:rPr>
          <w:rFonts w:hint="eastAsia"/>
        </w:rPr>
        <w:t>, respectively ,</w:t>
      </w:r>
      <w:r w:rsidR="00794743" w:rsidRPr="002A2888">
        <w:rPr>
          <w:rFonts w:hint="eastAsia"/>
        </w:rPr>
        <w:t xml:space="preserve"> </w:t>
      </w:r>
      <w:r w:rsidR="006B4DC0" w:rsidRPr="002A2888">
        <w:rPr>
          <w:rFonts w:hint="eastAsia"/>
        </w:rPr>
        <w:t>while those in th</w:t>
      </w:r>
      <w:r w:rsidR="00344276" w:rsidRPr="002A2888">
        <w:rPr>
          <w:rFonts w:hint="eastAsia"/>
        </w:rPr>
        <w:t>e non-crisis periods are -0.077 and 0.278</w:t>
      </w:r>
      <w:r w:rsidR="006B4DC0" w:rsidRPr="002A2888">
        <w:rPr>
          <w:rFonts w:hint="eastAsia"/>
        </w:rPr>
        <w:t xml:space="preserve">, respectively. Then the difference in mean between </w:t>
      </w:r>
      <w:r w:rsidR="005452D2" w:rsidRPr="002A2888">
        <w:rPr>
          <w:rFonts w:hint="eastAsia"/>
        </w:rPr>
        <w:t xml:space="preserve">in </w:t>
      </w:r>
      <w:r w:rsidR="006B4DC0" w:rsidRPr="002A2888">
        <w:rPr>
          <w:rFonts w:hint="eastAsia"/>
        </w:rPr>
        <w:t>these crisis and non-crisis periods is normally distributed with mean</w:t>
      </w:r>
      <w:r w:rsidR="00DE2767" w:rsidRPr="002A2888">
        <w:rPr>
          <w:rFonts w:hint="eastAsia"/>
        </w:rPr>
        <w:t xml:space="preserve"> of</w:t>
      </w:r>
      <w:r w:rsidR="002A2888" w:rsidRPr="002A2888">
        <w:rPr>
          <w:rFonts w:hint="eastAsia"/>
        </w:rPr>
        <w:t xml:space="preserve"> </w:t>
      </w:r>
      <w:r w:rsidR="00DE2767" w:rsidRPr="002A2888">
        <w:t>–</w:t>
      </w:r>
      <w:r w:rsidR="00344276" w:rsidRPr="002A2888">
        <w:rPr>
          <w:rFonts w:hint="eastAsia"/>
        </w:rPr>
        <w:t>0.187</w:t>
      </w:r>
      <w:r w:rsidR="00DE2767" w:rsidRPr="002A2888">
        <w:rPr>
          <w:rFonts w:hint="eastAsia"/>
        </w:rPr>
        <w:t xml:space="preserve"> [=</w:t>
      </w:r>
      <w:r w:rsidR="006B4DC0" w:rsidRPr="002A2888">
        <w:rPr>
          <w:rFonts w:hint="eastAsia"/>
        </w:rPr>
        <w:t>-0.</w:t>
      </w:r>
      <w:r w:rsidR="00344276" w:rsidRPr="002A2888">
        <w:rPr>
          <w:rFonts w:hint="eastAsia"/>
        </w:rPr>
        <w:t>264</w:t>
      </w:r>
      <w:r w:rsidR="00DE2767" w:rsidRPr="002A2888">
        <w:rPr>
          <w:rFonts w:hint="eastAsia"/>
        </w:rPr>
        <w:t xml:space="preserve"> </w:t>
      </w:r>
      <w:r w:rsidR="00DE2767" w:rsidRPr="002A2888">
        <w:t>–</w:t>
      </w:r>
      <w:r w:rsidR="00DE2767" w:rsidRPr="002A2888">
        <w:rPr>
          <w:rFonts w:hint="eastAsia"/>
        </w:rPr>
        <w:t xml:space="preserve"> (-</w:t>
      </w:r>
      <w:r w:rsidR="00344276" w:rsidRPr="002A2888">
        <w:rPr>
          <w:rFonts w:hint="eastAsia"/>
        </w:rPr>
        <w:t>0.077</w:t>
      </w:r>
      <w:r w:rsidR="00DE2767" w:rsidRPr="002A2888">
        <w:t>)</w:t>
      </w:r>
      <w:r w:rsidR="00DE2767" w:rsidRPr="002A2888">
        <w:rPr>
          <w:rFonts w:hint="eastAsia"/>
        </w:rPr>
        <w:t>] and standard deviation of 0</w:t>
      </w:r>
      <w:r w:rsidR="00665CFF" w:rsidRPr="002A2888">
        <w:rPr>
          <w:rFonts w:hint="eastAsia"/>
        </w:rPr>
        <w:t>.0105</w:t>
      </w:r>
      <w:r w:rsidR="00344276" w:rsidRPr="002A2888">
        <w:rPr>
          <w:rFonts w:hint="eastAsia"/>
        </w:rPr>
        <w:t>=</w:t>
      </w:r>
      <m:oMath>
        <m:rad>
          <m:radPr>
            <m:degHide m:val="on"/>
            <m:ctrlPr>
              <w:rPr>
                <w:rFonts w:ascii="Cambria Math" w:hAnsi="Cambria Math"/>
              </w:rPr>
            </m:ctrlPr>
          </m:radPr>
          <m:deg/>
          <m:e>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0.309</m:t>
                        </m:r>
                      </m:e>
                    </m:d>
                  </m:e>
                  <m:sup>
                    <m:r>
                      <m:rPr>
                        <m:sty m:val="p"/>
                      </m:rPr>
                      <w:rPr>
                        <w:rFonts w:ascii="Cambria Math" w:hAnsi="Cambria Math"/>
                      </w:rPr>
                      <m:t>2</m:t>
                    </m:r>
                  </m:sup>
                </m:sSup>
              </m:num>
              <m:den>
                <m:r>
                  <m:rPr>
                    <m:sty m:val="p"/>
                  </m:rPr>
                  <w:rPr>
                    <w:rFonts w:ascii="Cambria Math" w:hAnsi="Cambria Math" w:hint="eastAsia"/>
                  </w:rPr>
                  <m:t>1473</m:t>
                </m:r>
              </m:den>
            </m:f>
            <m:r>
              <m:rPr>
                <m:sty m:val="p"/>
              </m:rP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0.278</m:t>
                        </m:r>
                      </m:e>
                    </m:d>
                  </m:e>
                  <m:sup>
                    <m:r>
                      <m:rPr>
                        <m:sty m:val="p"/>
                      </m:rPr>
                      <w:rPr>
                        <w:rFonts w:ascii="Cambria Math" w:hAnsi="Cambria Math"/>
                      </w:rPr>
                      <m:t>2</m:t>
                    </m:r>
                  </m:sup>
                </m:sSup>
              </m:num>
              <m:den>
                <m:r>
                  <m:rPr>
                    <m:sty m:val="p"/>
                  </m:rPr>
                  <w:rPr>
                    <w:rFonts w:ascii="Cambria Math" w:hAnsi="Cambria Math" w:hint="eastAsia"/>
                  </w:rPr>
                  <m:t>1,701</m:t>
                </m:r>
              </m:den>
            </m:f>
            <m:r>
              <m:rPr>
                <m:sty m:val="p"/>
              </m:rPr>
              <w:rPr>
                <w:rFonts w:ascii="Cambria Math" w:hAnsi="Cambria Math"/>
              </w:rPr>
              <m:t xml:space="preserve"> </m:t>
            </m:r>
          </m:e>
        </m:rad>
      </m:oMath>
      <w:r w:rsidR="00DE2767" w:rsidRPr="002A2888">
        <w:rPr>
          <w:rFonts w:hint="eastAsia"/>
        </w:rPr>
        <w:t>, respectively.</w:t>
      </w:r>
      <w:r w:rsidR="001D422B" w:rsidRPr="002A2888">
        <w:rPr>
          <w:rFonts w:hint="eastAsia"/>
        </w:rPr>
        <w:t xml:space="preserve"> The mean differences of the correlations </w:t>
      </w:r>
      <w:r w:rsidR="001D422B" w:rsidRPr="002A2888">
        <w:rPr>
          <w:rFonts w:hint="eastAsia"/>
        </w:rPr>
        <w:lastRenderedPageBreak/>
        <w:t xml:space="preserve">from the RWC and the </w:t>
      </w:r>
      <w:r w:rsidR="005452D2" w:rsidRPr="002A2888">
        <w:rPr>
          <w:rFonts w:hint="eastAsia"/>
        </w:rPr>
        <w:t>M</w:t>
      </w:r>
      <w:r w:rsidR="001D422B" w:rsidRPr="002A2888">
        <w:rPr>
          <w:rFonts w:hint="eastAsia"/>
        </w:rPr>
        <w:t xml:space="preserve">DCC(1,1) </w:t>
      </w:r>
      <w:r w:rsidR="008B3AEF" w:rsidRPr="002A2888">
        <w:rPr>
          <w:rFonts w:hint="eastAsia"/>
        </w:rPr>
        <w:t xml:space="preserve">models </w:t>
      </w:r>
      <w:r w:rsidR="001D422B" w:rsidRPr="002A2888">
        <w:rPr>
          <w:rFonts w:hint="eastAsia"/>
        </w:rPr>
        <w:t xml:space="preserve">are both statistically significant at the 99% level. The mean difference (in absolute value) from the RWC is somewhat greater than that from the </w:t>
      </w:r>
      <w:r w:rsidR="005452D2" w:rsidRPr="002A2888">
        <w:rPr>
          <w:rFonts w:hint="eastAsia"/>
        </w:rPr>
        <w:t>M</w:t>
      </w:r>
      <w:r w:rsidR="001D422B" w:rsidRPr="002A2888">
        <w:rPr>
          <w:rFonts w:hint="eastAsia"/>
        </w:rPr>
        <w:t>DCC(1,1)</w:t>
      </w:r>
      <w:r w:rsidR="008B3AEF" w:rsidRPr="002A2888">
        <w:rPr>
          <w:rFonts w:hint="eastAsia"/>
        </w:rPr>
        <w:t xml:space="preserve"> model</w:t>
      </w:r>
      <w:r w:rsidR="00D379C6" w:rsidRPr="002A2888">
        <w:rPr>
          <w:rFonts w:hint="eastAsia"/>
        </w:rPr>
        <w:t xml:space="preserve"> by the magnitude of 0.03</w:t>
      </w:r>
      <w:r w:rsidR="00794743" w:rsidRPr="002A2888">
        <w:rPr>
          <w:rFonts w:hint="eastAsia"/>
        </w:rPr>
        <w:t>.</w:t>
      </w:r>
    </w:p>
    <w:p w:rsidR="006C226E" w:rsidRPr="002A2888" w:rsidRDefault="001D422B" w:rsidP="00A12509">
      <w:r w:rsidRPr="002A2888">
        <w:rPr>
          <w:rFonts w:hint="eastAsia"/>
        </w:rPr>
        <w:t xml:space="preserve"> </w:t>
      </w:r>
      <w:r w:rsidR="0000003D" w:rsidRPr="002A2888">
        <w:rPr>
          <w:rFonts w:hint="eastAsia"/>
        </w:rPr>
        <w:t xml:space="preserve">In sum, during the global finance crisis of 2007 </w:t>
      </w:r>
      <w:r w:rsidR="0000003D" w:rsidRPr="002A2888">
        <w:t>–</w:t>
      </w:r>
      <w:r w:rsidR="0000003D" w:rsidRPr="002A2888">
        <w:rPr>
          <w:rFonts w:hint="eastAsia"/>
        </w:rPr>
        <w:t xml:space="preserve"> 2009 and the European fiscal crisis of 2010 -2012, the stock market in Korea turned more volatile, and the investors</w:t>
      </w:r>
      <w:r w:rsidR="0000003D" w:rsidRPr="002A2888">
        <w:t>’</w:t>
      </w:r>
      <w:r w:rsidR="0000003D" w:rsidRPr="002A2888">
        <w:rPr>
          <w:rFonts w:hint="eastAsia"/>
        </w:rPr>
        <w:t xml:space="preserve"> appetite for the riskier stock decreased.  As the r</w:t>
      </w:r>
      <w:r w:rsidR="002A2888" w:rsidRPr="002A2888">
        <w:rPr>
          <w:rFonts w:hint="eastAsia"/>
        </w:rPr>
        <w:t>elatively safer government bond</w:t>
      </w:r>
      <w:r w:rsidR="0000003D" w:rsidRPr="002A2888">
        <w:rPr>
          <w:rFonts w:hint="eastAsia"/>
        </w:rPr>
        <w:t xml:space="preserve"> was </w:t>
      </w:r>
      <w:r w:rsidR="0000003D" w:rsidRPr="002A2888">
        <w:t>substituted</w:t>
      </w:r>
      <w:r w:rsidR="0000003D" w:rsidRPr="002A2888">
        <w:rPr>
          <w:rFonts w:hint="eastAsia"/>
        </w:rPr>
        <w:t xml:space="preserve">  for the riskier stock locally, the stock and bond returns correlation in Korea decreased and became more negative . This phenomenon of the </w:t>
      </w:r>
      <w:r w:rsidR="0000003D" w:rsidRPr="002A2888">
        <w:t>“</w:t>
      </w:r>
      <w:r w:rsidR="0000003D" w:rsidRPr="002A2888">
        <w:rPr>
          <w:rFonts w:hint="eastAsia"/>
        </w:rPr>
        <w:t>flight to quality</w:t>
      </w:r>
      <w:r w:rsidR="0000003D" w:rsidRPr="002A2888">
        <w:t>”</w:t>
      </w:r>
      <w:r w:rsidR="0000003D" w:rsidRPr="002A2888">
        <w:rPr>
          <w:rFonts w:hint="eastAsia"/>
        </w:rPr>
        <w:t xml:space="preserve"> across domestic assets in crisis periods in Korea</w:t>
      </w:r>
      <w:r w:rsidR="002A2888" w:rsidRPr="002A2888">
        <w:rPr>
          <w:rFonts w:hint="eastAsia"/>
        </w:rPr>
        <w:t xml:space="preserve"> </w:t>
      </w:r>
      <w:r w:rsidR="005452D2" w:rsidRPr="002A2888">
        <w:rPr>
          <w:rFonts w:hint="eastAsia"/>
        </w:rPr>
        <w:t>wa</w:t>
      </w:r>
      <w:r w:rsidR="009B55CD" w:rsidRPr="002A2888">
        <w:rPr>
          <w:rFonts w:hint="eastAsia"/>
        </w:rPr>
        <w:t xml:space="preserve">s quite </w:t>
      </w:r>
      <w:r w:rsidR="009B55CD" w:rsidRPr="002A2888">
        <w:t>similar</w:t>
      </w:r>
      <w:r w:rsidR="009B55CD" w:rsidRPr="002A2888">
        <w:rPr>
          <w:rFonts w:hint="eastAsia"/>
        </w:rPr>
        <w:t xml:space="preserve"> to that observed in advanced economies, albeit to a lesser extent</w:t>
      </w:r>
      <w:r w:rsidR="00D2076C" w:rsidRPr="002A2888">
        <w:rPr>
          <w:rFonts w:hint="eastAsia"/>
        </w:rPr>
        <w:t xml:space="preserve"> (e.g., Connolly et al., 2005, and Andersson et al., 2008)</w:t>
      </w:r>
      <w:r w:rsidR="006C226E" w:rsidRPr="002A2888">
        <w:rPr>
          <w:rFonts w:hint="eastAsia"/>
        </w:rPr>
        <w:t>.</w:t>
      </w:r>
      <w:r w:rsidR="00D2076C" w:rsidRPr="002A2888">
        <w:rPr>
          <w:rFonts w:hint="eastAsia"/>
        </w:rPr>
        <w:t xml:space="preserve"> </w:t>
      </w:r>
    </w:p>
    <w:p w:rsidR="00D32427" w:rsidRPr="002A2888" w:rsidRDefault="00D32427" w:rsidP="00A12509"/>
    <w:p w:rsidR="00FD5D0C" w:rsidRPr="009964B4" w:rsidRDefault="00D32427" w:rsidP="009964B4">
      <w:pPr>
        <w:ind w:firstLine="140"/>
        <w:rPr>
          <w:sz w:val="28"/>
        </w:rPr>
      </w:pPr>
      <w:r w:rsidRPr="009964B4">
        <w:rPr>
          <w:rFonts w:hint="eastAsia"/>
          <w:sz w:val="28"/>
        </w:rPr>
        <w:t>(</w:t>
      </w:r>
      <w:r w:rsidR="005F7472" w:rsidRPr="009964B4">
        <w:rPr>
          <w:rFonts w:hint="eastAsia"/>
          <w:sz w:val="28"/>
        </w:rPr>
        <w:t>5</w:t>
      </w:r>
      <w:r w:rsidR="006C226E" w:rsidRPr="009964B4">
        <w:rPr>
          <w:rFonts w:hint="eastAsia"/>
          <w:sz w:val="28"/>
        </w:rPr>
        <w:t>.2</w:t>
      </w:r>
      <w:r w:rsidRPr="009964B4">
        <w:rPr>
          <w:rFonts w:hint="eastAsia"/>
          <w:sz w:val="28"/>
        </w:rPr>
        <w:t>)</w:t>
      </w:r>
      <w:r w:rsidR="006C226E" w:rsidRPr="009964B4">
        <w:rPr>
          <w:rFonts w:hint="eastAsia"/>
          <w:sz w:val="28"/>
        </w:rPr>
        <w:t xml:space="preserve"> Test of hypothesis 2</w:t>
      </w:r>
      <w:r w:rsidR="001D422B" w:rsidRPr="009964B4">
        <w:rPr>
          <w:rFonts w:hint="eastAsia"/>
          <w:sz w:val="28"/>
        </w:rPr>
        <w:t xml:space="preserve">  </w:t>
      </w:r>
    </w:p>
    <w:p w:rsidR="00FD5D0C" w:rsidRDefault="00FD5D0C" w:rsidP="00A12509">
      <w:pPr>
        <w:rPr>
          <w:rFonts w:eastAsia="SimSun"/>
          <w:lang w:eastAsia="zh-CN"/>
        </w:rPr>
      </w:pPr>
    </w:p>
    <w:p w:rsidR="007D044F" w:rsidRPr="007D044F" w:rsidRDefault="007D044F" w:rsidP="007D044F">
      <w:pPr>
        <w:ind w:firstLineChars="150" w:firstLine="300"/>
        <w:rPr>
          <w:rFonts w:eastAsia="SimSun"/>
          <w:lang w:eastAsia="zh-CN"/>
        </w:rPr>
      </w:pPr>
      <w:r w:rsidRPr="007D044F">
        <w:rPr>
          <w:rFonts w:eastAsia="SimSun" w:hint="eastAsia"/>
          <w:lang w:eastAsia="zh-CN"/>
        </w:rPr>
        <w:t xml:space="preserve">Here we test hypothesis 2 that the sign of the stock and bond returns correlation </w:t>
      </w:r>
      <w:r w:rsidR="00CE0E20">
        <w:rPr>
          <w:rFonts w:hint="eastAsia"/>
        </w:rPr>
        <w:t xml:space="preserve">depends on </w:t>
      </w:r>
      <w:r w:rsidRPr="007D044F">
        <w:rPr>
          <w:rFonts w:eastAsia="SimSun" w:hint="eastAsia"/>
          <w:lang w:eastAsia="zh-CN"/>
        </w:rPr>
        <w:t>whether the emerging economy</w:t>
      </w:r>
      <w:r w:rsidRPr="007D044F">
        <w:rPr>
          <w:rFonts w:eastAsia="SimSun"/>
          <w:lang w:eastAsia="zh-CN"/>
        </w:rPr>
        <w:t>’</w:t>
      </w:r>
      <w:r w:rsidRPr="007D044F">
        <w:rPr>
          <w:rFonts w:eastAsia="SimSun" w:hint="eastAsia"/>
          <w:lang w:eastAsia="zh-CN"/>
        </w:rPr>
        <w:t xml:space="preserve">s crisis is originated from local risk or global risk. For that purpose, we will look at how the stock and bond returns correlation moved during the Asian financial crisis of 1997 </w:t>
      </w:r>
      <w:r w:rsidRPr="007D044F">
        <w:rPr>
          <w:rFonts w:eastAsia="SimSun"/>
          <w:lang w:eastAsia="zh-CN"/>
        </w:rPr>
        <w:t>–</w:t>
      </w:r>
      <w:r w:rsidRPr="007D044F">
        <w:rPr>
          <w:rFonts w:eastAsia="SimSun" w:hint="eastAsia"/>
          <w:lang w:eastAsia="zh-CN"/>
        </w:rPr>
        <w:t xml:space="preserve"> 1999 and compare it to the movement during the global financial crisis of 2007-2009 and the European </w:t>
      </w:r>
      <w:r w:rsidRPr="007D044F">
        <w:rPr>
          <w:rFonts w:eastAsia="SimSun"/>
          <w:lang w:eastAsia="zh-CN"/>
        </w:rPr>
        <w:t>fiscal</w:t>
      </w:r>
      <w:r w:rsidRPr="007D044F">
        <w:rPr>
          <w:rFonts w:eastAsia="SimSun" w:hint="eastAsia"/>
          <w:lang w:eastAsia="zh-CN"/>
        </w:rPr>
        <w:t xml:space="preserve"> crisis of 2010</w:t>
      </w:r>
      <w:r w:rsidRPr="007D044F">
        <w:rPr>
          <w:rFonts w:eastAsia="SimSun"/>
          <w:lang w:eastAsia="zh-CN"/>
        </w:rPr>
        <w:t>–</w:t>
      </w:r>
      <w:r w:rsidRPr="007D044F">
        <w:rPr>
          <w:rFonts w:eastAsia="SimSun" w:hint="eastAsia"/>
          <w:lang w:eastAsia="zh-CN"/>
        </w:rPr>
        <w:t>2012 previously discussed.</w:t>
      </w:r>
    </w:p>
    <w:p w:rsidR="00580581" w:rsidRPr="002A2888" w:rsidRDefault="00580581" w:rsidP="007D044F">
      <w:pPr>
        <w:ind w:firstLineChars="150" w:firstLine="300"/>
      </w:pPr>
      <w:r w:rsidRPr="002A2888">
        <w:rPr>
          <w:rFonts w:hint="eastAsia"/>
        </w:rPr>
        <w:t>In order to do that</w:t>
      </w:r>
      <w:r w:rsidR="009964B4">
        <w:rPr>
          <w:rFonts w:eastAsia="SimSun" w:hint="eastAsia"/>
          <w:lang w:eastAsia="zh-CN"/>
        </w:rPr>
        <w:t>,</w:t>
      </w:r>
      <w:r w:rsidRPr="002A2888">
        <w:rPr>
          <w:rFonts w:hint="eastAsia"/>
        </w:rPr>
        <w:t xml:space="preserve"> we need to additionally estimate the sto</w:t>
      </w:r>
      <w:r w:rsidR="001D1730">
        <w:rPr>
          <w:rFonts w:hint="eastAsia"/>
        </w:rPr>
        <w:t>ck and bond returns correlation</w:t>
      </w:r>
      <w:r w:rsidRPr="002A2888">
        <w:rPr>
          <w:rFonts w:hint="eastAsia"/>
        </w:rPr>
        <w:t xml:space="preserve"> during the Asian financial crisis of </w:t>
      </w:r>
      <w:r w:rsidR="009964B4">
        <w:rPr>
          <w:rFonts w:eastAsia="SimSun" w:hint="eastAsia"/>
          <w:lang w:eastAsia="zh-CN"/>
        </w:rPr>
        <w:t>1997</w:t>
      </w:r>
      <w:r w:rsidR="009964B4">
        <w:rPr>
          <w:rFonts w:hint="eastAsia"/>
        </w:rPr>
        <w:t>-</w:t>
      </w:r>
      <w:r w:rsidR="009964B4">
        <w:rPr>
          <w:rFonts w:eastAsia="SimSun" w:hint="eastAsia"/>
          <w:lang w:eastAsia="zh-CN"/>
        </w:rPr>
        <w:t>1999</w:t>
      </w:r>
      <w:r w:rsidRPr="002A2888">
        <w:rPr>
          <w:rFonts w:hint="eastAsia"/>
        </w:rPr>
        <w:t>. Since the futures were not traded on exchange at that time in Korea, we are not able to use the futures prices of stock index and government bond to estimate the stock and bond returns correlation. Instead, we will use the spot price of stock index (KOSPI 200), and the yields on</w:t>
      </w:r>
      <w:r w:rsidR="009964B4">
        <w:rPr>
          <w:rFonts w:eastAsia="SimSun" w:hint="eastAsia"/>
          <w:lang w:eastAsia="zh-CN"/>
        </w:rPr>
        <w:t xml:space="preserve"> the</w:t>
      </w:r>
      <w:r w:rsidRPr="002A2888">
        <w:rPr>
          <w:rFonts w:hint="eastAsia"/>
        </w:rPr>
        <w:t xml:space="preserve"> 1-year monetary stabilization bond and the 3-year corporate bond, respectively. The 3-year government bond was not actively traded in the market</w:t>
      </w:r>
      <w:r w:rsidR="00CE0E20">
        <w:rPr>
          <w:rFonts w:hint="eastAsia"/>
        </w:rPr>
        <w:t>, and hence the government bond</w:t>
      </w:r>
      <w:r w:rsidRPr="002A2888">
        <w:rPr>
          <w:rFonts w:hint="eastAsia"/>
        </w:rPr>
        <w:t xml:space="preserve"> yield</w:t>
      </w:r>
      <w:r w:rsidR="00CE0E20">
        <w:rPr>
          <w:rFonts w:hint="eastAsia"/>
        </w:rPr>
        <w:t>s</w:t>
      </w:r>
      <w:r w:rsidRPr="002A2888">
        <w:rPr>
          <w:rFonts w:hint="eastAsia"/>
        </w:rPr>
        <w:t xml:space="preserve"> </w:t>
      </w:r>
      <w:r w:rsidR="00CE0E20">
        <w:rPr>
          <w:rFonts w:hint="eastAsia"/>
        </w:rPr>
        <w:t>were</w:t>
      </w:r>
      <w:r w:rsidRPr="002A2888">
        <w:rPr>
          <w:rFonts w:hint="eastAsia"/>
        </w:rPr>
        <w:t xml:space="preserve"> not quoted on many trading days. On the other hand, the 1-</w:t>
      </w:r>
      <w:r w:rsidR="00FC6F1B">
        <w:rPr>
          <w:rFonts w:hint="eastAsia"/>
        </w:rPr>
        <w:t xml:space="preserve">year </w:t>
      </w:r>
      <w:r w:rsidRPr="002A2888">
        <w:rPr>
          <w:rFonts w:hint="eastAsia"/>
        </w:rPr>
        <w:t xml:space="preserve">monetary stabilization bond and the 3-year corporate bond were actively traded in the market. Monetary stabilization bond was issued by the bank of Korea, and most corporate bonds were guaranteed by banks. Hence we consider these bonds relatively safer assets although the guaranteed corporate bond was less safe than the monetary stabilization bond. </w:t>
      </w:r>
    </w:p>
    <w:p w:rsidR="007A6CB8" w:rsidRPr="002A2888" w:rsidRDefault="005D410A" w:rsidP="009964B4">
      <w:pPr>
        <w:ind w:firstLineChars="100" w:firstLine="200"/>
      </w:pPr>
      <w:r w:rsidRPr="002A2888">
        <w:rPr>
          <w:rFonts w:hint="eastAsia"/>
        </w:rPr>
        <w:lastRenderedPageBreak/>
        <w:t xml:space="preserve"> In order to test</w:t>
      </w:r>
      <w:r w:rsidR="00893DD9" w:rsidRPr="002A2888">
        <w:rPr>
          <w:rFonts w:hint="eastAsia"/>
        </w:rPr>
        <w:t xml:space="preserve"> hypothesis 2, we will s</w:t>
      </w:r>
      <w:r w:rsidR="00567362" w:rsidRPr="002A2888">
        <w:rPr>
          <w:rFonts w:hint="eastAsia"/>
        </w:rPr>
        <w:t xml:space="preserve">pecifically test that the stock and </w:t>
      </w:r>
      <w:r w:rsidR="00893DD9" w:rsidRPr="002A2888">
        <w:rPr>
          <w:rFonts w:hint="eastAsia"/>
        </w:rPr>
        <w:t xml:space="preserve">bond </w:t>
      </w:r>
      <w:r w:rsidR="00567362" w:rsidRPr="002A2888">
        <w:rPr>
          <w:rFonts w:hint="eastAsia"/>
        </w:rPr>
        <w:t xml:space="preserve">returns </w:t>
      </w:r>
      <w:r w:rsidR="00893DD9" w:rsidRPr="002A2888">
        <w:rPr>
          <w:rFonts w:hint="eastAsia"/>
        </w:rPr>
        <w:t xml:space="preserve">correlation was </w:t>
      </w:r>
      <w:r w:rsidR="00893DD9" w:rsidRPr="002A2888">
        <w:t>positive</w:t>
      </w:r>
      <w:r w:rsidR="00893DD9" w:rsidRPr="002A2888">
        <w:rPr>
          <w:rFonts w:hint="eastAsia"/>
        </w:rPr>
        <w:t xml:space="preserve"> in Korea during the Asian financial crisis of 1997-1999</w:t>
      </w:r>
      <w:r w:rsidR="007A6CB8" w:rsidRPr="002A2888">
        <w:rPr>
          <w:rFonts w:hint="eastAsia"/>
        </w:rPr>
        <w:t xml:space="preserve">. It is because </w:t>
      </w:r>
      <w:r w:rsidR="00893DD9" w:rsidRPr="002A2888">
        <w:rPr>
          <w:rFonts w:hint="eastAsia"/>
        </w:rPr>
        <w:t xml:space="preserve"> we ha</w:t>
      </w:r>
      <w:r w:rsidR="00567362" w:rsidRPr="002A2888">
        <w:rPr>
          <w:rFonts w:hint="eastAsia"/>
        </w:rPr>
        <w:t xml:space="preserve">ve already shown that the stock and </w:t>
      </w:r>
      <w:r w:rsidR="00893DD9" w:rsidRPr="002A2888">
        <w:rPr>
          <w:rFonts w:hint="eastAsia"/>
        </w:rPr>
        <w:t xml:space="preserve">bond </w:t>
      </w:r>
      <w:r w:rsidR="00567362" w:rsidRPr="002A2888">
        <w:rPr>
          <w:rFonts w:hint="eastAsia"/>
        </w:rPr>
        <w:t xml:space="preserve">returns </w:t>
      </w:r>
      <w:r w:rsidR="00893DD9" w:rsidRPr="002A2888">
        <w:rPr>
          <w:rFonts w:hint="eastAsia"/>
        </w:rPr>
        <w:t xml:space="preserve">correlation in Korea </w:t>
      </w:r>
      <w:r w:rsidR="007A6CB8" w:rsidRPr="002A2888">
        <w:rPr>
          <w:rFonts w:hint="eastAsia"/>
        </w:rPr>
        <w:t>was</w:t>
      </w:r>
      <w:r w:rsidR="00893DD9" w:rsidRPr="002A2888">
        <w:rPr>
          <w:rFonts w:hint="eastAsia"/>
        </w:rPr>
        <w:t xml:space="preserve"> </w:t>
      </w:r>
      <w:r w:rsidR="00893DD9" w:rsidRPr="002A2888">
        <w:t>negative</w:t>
      </w:r>
      <w:r w:rsidR="007A6CB8" w:rsidRPr="002A2888">
        <w:rPr>
          <w:rFonts w:hint="eastAsia"/>
        </w:rPr>
        <w:t xml:space="preserve"> during the global financial crisis of 2007-2009 and the European fiscal crisis of 2</w:t>
      </w:r>
      <w:r w:rsidR="00567362" w:rsidRPr="002A2888">
        <w:rPr>
          <w:rFonts w:hint="eastAsia"/>
        </w:rPr>
        <w:t>010-2012</w:t>
      </w:r>
      <w:r w:rsidR="007A6CB8" w:rsidRPr="002A2888">
        <w:rPr>
          <w:rFonts w:hint="eastAsia"/>
        </w:rPr>
        <w:t xml:space="preserve"> </w:t>
      </w:r>
      <w:r w:rsidR="007A6CB8" w:rsidRPr="002A2888">
        <w:t>previou</w:t>
      </w:r>
      <w:r w:rsidR="007A6CB8" w:rsidRPr="002A2888">
        <w:rPr>
          <w:rFonts w:hint="eastAsia"/>
        </w:rPr>
        <w:t>sly.</w:t>
      </w:r>
    </w:p>
    <w:p w:rsidR="007A6CB8" w:rsidRPr="002A2888" w:rsidRDefault="007A6CB8" w:rsidP="009964B4">
      <w:pPr>
        <w:ind w:firstLineChars="150" w:firstLine="300"/>
      </w:pPr>
      <w:r w:rsidRPr="002A2888">
        <w:rPr>
          <w:rFonts w:hint="eastAsia"/>
        </w:rPr>
        <w:t>We know from finance theory that bond price and bond yield move in the opposite direction.</w:t>
      </w:r>
      <w:r w:rsidR="00205942" w:rsidRPr="002A2888">
        <w:rPr>
          <w:rFonts w:hint="eastAsia"/>
        </w:rPr>
        <w:t xml:space="preserve"> Hence we will test that the correlation between the stock return and the yield change was negative in Korea during the Asian financial crisis of 1997-1999. The stock returns are the daily log returns </w:t>
      </w:r>
      <w:r w:rsidR="00854E05" w:rsidRPr="002A2888">
        <w:rPr>
          <w:rFonts w:hint="eastAsia"/>
        </w:rPr>
        <w:t>computed using the daily</w:t>
      </w:r>
      <w:r w:rsidR="00205942" w:rsidRPr="002A2888">
        <w:rPr>
          <w:rFonts w:hint="eastAsia"/>
        </w:rPr>
        <w:t xml:space="preserve"> </w:t>
      </w:r>
      <w:r w:rsidR="00854E05" w:rsidRPr="002A2888">
        <w:rPr>
          <w:rFonts w:hint="eastAsia"/>
        </w:rPr>
        <w:t>closing</w:t>
      </w:r>
      <w:r w:rsidR="00205942" w:rsidRPr="002A2888">
        <w:rPr>
          <w:rFonts w:hint="eastAsia"/>
        </w:rPr>
        <w:t xml:space="preserve"> prices of KOSPI 200 </w:t>
      </w:r>
      <w:r w:rsidR="00D546FB" w:rsidRPr="002A2888">
        <w:rPr>
          <w:rFonts w:hint="eastAsia"/>
        </w:rPr>
        <w:t xml:space="preserve">and plotted in </w:t>
      </w:r>
      <w:r w:rsidR="005316B8">
        <w:rPr>
          <w:rFonts w:hint="eastAsia"/>
        </w:rPr>
        <w:t xml:space="preserve">Panel </w:t>
      </w:r>
      <w:r w:rsidR="00466C8B">
        <w:rPr>
          <w:rFonts w:hint="eastAsia"/>
        </w:rPr>
        <w:t>(</w:t>
      </w:r>
      <w:r w:rsidR="005316B8">
        <w:rPr>
          <w:rFonts w:hint="eastAsia"/>
        </w:rPr>
        <w:t>A</w:t>
      </w:r>
      <w:r w:rsidR="00466C8B">
        <w:rPr>
          <w:rFonts w:hint="eastAsia"/>
        </w:rPr>
        <w:t>)</w:t>
      </w:r>
      <w:r w:rsidR="005316B8">
        <w:rPr>
          <w:rFonts w:hint="eastAsia"/>
        </w:rPr>
        <w:t xml:space="preserve"> of </w:t>
      </w:r>
      <w:r w:rsidR="00D546FB" w:rsidRPr="002A2888">
        <w:rPr>
          <w:rFonts w:hint="eastAsia"/>
        </w:rPr>
        <w:t xml:space="preserve">Figure </w:t>
      </w:r>
      <w:r w:rsidR="004D3903" w:rsidRPr="002A2888">
        <w:rPr>
          <w:rFonts w:hint="eastAsia"/>
        </w:rPr>
        <w:t>2</w:t>
      </w:r>
      <w:r w:rsidR="0045698B" w:rsidRPr="002A2888">
        <w:rPr>
          <w:rFonts w:hint="eastAsia"/>
        </w:rPr>
        <w:t xml:space="preserve">. The daily yield change  is the </w:t>
      </w:r>
      <w:r w:rsidR="0045698B" w:rsidRPr="002A2888">
        <w:t>difference</w:t>
      </w:r>
      <w:r w:rsidR="0045698B" w:rsidRPr="002A2888">
        <w:rPr>
          <w:rFonts w:hint="eastAsia"/>
        </w:rPr>
        <w:t xml:space="preserve"> of yield over</w:t>
      </w:r>
      <w:r w:rsidR="00D546FB" w:rsidRPr="002A2888">
        <w:rPr>
          <w:rFonts w:hint="eastAsia"/>
        </w:rPr>
        <w:t xml:space="preserve"> one day and plotted in</w:t>
      </w:r>
      <w:r w:rsidR="005316B8">
        <w:rPr>
          <w:rFonts w:hint="eastAsia"/>
        </w:rPr>
        <w:t xml:space="preserve"> Panels </w:t>
      </w:r>
      <w:r w:rsidR="00466C8B">
        <w:rPr>
          <w:rFonts w:hint="eastAsia"/>
        </w:rPr>
        <w:t>(</w:t>
      </w:r>
      <w:r w:rsidR="005316B8">
        <w:rPr>
          <w:rFonts w:hint="eastAsia"/>
        </w:rPr>
        <w:t>B</w:t>
      </w:r>
      <w:r w:rsidR="00466C8B">
        <w:rPr>
          <w:rFonts w:hint="eastAsia"/>
        </w:rPr>
        <w:t>)</w:t>
      </w:r>
      <w:r w:rsidR="005316B8">
        <w:rPr>
          <w:rFonts w:hint="eastAsia"/>
        </w:rPr>
        <w:t xml:space="preserve"> and </w:t>
      </w:r>
      <w:r w:rsidR="00466C8B">
        <w:rPr>
          <w:rFonts w:hint="eastAsia"/>
        </w:rPr>
        <w:t>(</w:t>
      </w:r>
      <w:r w:rsidR="005316B8">
        <w:rPr>
          <w:rFonts w:hint="eastAsia"/>
        </w:rPr>
        <w:t>C</w:t>
      </w:r>
      <w:r w:rsidR="00466C8B">
        <w:rPr>
          <w:rFonts w:hint="eastAsia"/>
        </w:rPr>
        <w:t>)</w:t>
      </w:r>
      <w:r w:rsidR="00D546FB" w:rsidRPr="002A2888">
        <w:rPr>
          <w:rFonts w:hint="eastAsia"/>
        </w:rPr>
        <w:t xml:space="preserve"> </w:t>
      </w:r>
      <w:r w:rsidR="005316B8">
        <w:rPr>
          <w:rFonts w:hint="eastAsia"/>
        </w:rPr>
        <w:t xml:space="preserve">of </w:t>
      </w:r>
      <w:r w:rsidR="00D546FB" w:rsidRPr="002A2888">
        <w:rPr>
          <w:rFonts w:hint="eastAsia"/>
        </w:rPr>
        <w:t xml:space="preserve">Figure </w:t>
      </w:r>
      <w:r w:rsidR="004D3903" w:rsidRPr="002A2888">
        <w:rPr>
          <w:rFonts w:hint="eastAsia"/>
        </w:rPr>
        <w:t>2</w:t>
      </w:r>
      <w:r w:rsidR="0045698B" w:rsidRPr="002A2888">
        <w:rPr>
          <w:rFonts w:hint="eastAsia"/>
        </w:rPr>
        <w:t xml:space="preserve"> for the </w:t>
      </w:r>
      <w:r w:rsidR="004D3903" w:rsidRPr="002A2888">
        <w:rPr>
          <w:rFonts w:hint="eastAsia"/>
        </w:rPr>
        <w:t>1</w:t>
      </w:r>
      <w:r w:rsidR="0045698B" w:rsidRPr="002A2888">
        <w:rPr>
          <w:rFonts w:hint="eastAsia"/>
        </w:rPr>
        <w:t>-year monetary stabilization bond and the 3-year corporate bond, respectively</w:t>
      </w:r>
      <w:r w:rsidR="00A122D7" w:rsidRPr="002A2888">
        <w:rPr>
          <w:rFonts w:hint="eastAsia"/>
        </w:rPr>
        <w:t>.</w:t>
      </w:r>
      <w:r w:rsidR="002505EB" w:rsidRPr="002A2888">
        <w:rPr>
          <w:rFonts w:hint="eastAsia"/>
        </w:rPr>
        <w:t xml:space="preserve"> In order to get a better picture of how stock price and bond yield moved to each other in Korea for the period of 1997-1999, </w:t>
      </w:r>
      <w:r w:rsidR="00DE6A19" w:rsidRPr="002A2888">
        <w:rPr>
          <w:rFonts w:hint="eastAsia"/>
        </w:rPr>
        <w:t>we</w:t>
      </w:r>
      <w:r w:rsidR="004120E0" w:rsidRPr="002A2888">
        <w:rPr>
          <w:rFonts w:hint="eastAsia"/>
        </w:rPr>
        <w:t xml:space="preserve"> displays the time series of KOSPI 200 index and</w:t>
      </w:r>
      <w:r w:rsidR="004D3903" w:rsidRPr="002A2888">
        <w:rPr>
          <w:rFonts w:hint="eastAsia"/>
        </w:rPr>
        <w:t xml:space="preserve"> the</w:t>
      </w:r>
      <w:r w:rsidR="004120E0" w:rsidRPr="002A2888">
        <w:rPr>
          <w:rFonts w:hint="eastAsia"/>
        </w:rPr>
        <w:t xml:space="preserve"> 3-year corporate bond yield </w:t>
      </w:r>
      <w:r w:rsidR="00DE6A19" w:rsidRPr="002A2888">
        <w:rPr>
          <w:rFonts w:hint="eastAsia"/>
        </w:rPr>
        <w:t>i</w:t>
      </w:r>
      <w:r w:rsidR="000549D9" w:rsidRPr="002A2888">
        <w:rPr>
          <w:rFonts w:hint="eastAsia"/>
        </w:rPr>
        <w:t xml:space="preserve">n Figure </w:t>
      </w:r>
      <w:r w:rsidR="009964B4">
        <w:rPr>
          <w:rFonts w:eastAsia="SimSun" w:hint="eastAsia"/>
          <w:lang w:eastAsia="zh-CN"/>
        </w:rPr>
        <w:t>4</w:t>
      </w:r>
      <w:r w:rsidR="000549D9" w:rsidRPr="002A2888">
        <w:rPr>
          <w:rFonts w:hint="eastAsia"/>
        </w:rPr>
        <w:t>.</w:t>
      </w:r>
      <w:r w:rsidR="00DE6A19" w:rsidRPr="002A2888">
        <w:rPr>
          <w:rFonts w:hint="eastAsia"/>
        </w:rPr>
        <w:t xml:space="preserve"> W</w:t>
      </w:r>
      <w:r w:rsidR="004120E0" w:rsidRPr="002A2888">
        <w:rPr>
          <w:rFonts w:hint="eastAsia"/>
        </w:rPr>
        <w:t xml:space="preserve">e can see that the stock price and the corporate bond yield tended to move in the opposite direction, particularly the stock price sharply falling and the yield rising when the crisis peaked in December of 1997. </w:t>
      </w:r>
    </w:p>
    <w:p w:rsidR="00097C84" w:rsidRPr="002A2888" w:rsidRDefault="009E2C51" w:rsidP="009964B4">
      <w:pPr>
        <w:ind w:firstLineChars="150" w:firstLine="300"/>
      </w:pPr>
      <w:r w:rsidRPr="002A2888">
        <w:rPr>
          <w:rFonts w:hint="eastAsia"/>
        </w:rPr>
        <w:t>Using the MDCC(1,1) model, w</w:t>
      </w:r>
      <w:r w:rsidR="00A122D7" w:rsidRPr="002A2888">
        <w:rPr>
          <w:rFonts w:hint="eastAsia"/>
        </w:rPr>
        <w:t>e estimate the correlation between the stock return and the y</w:t>
      </w:r>
      <w:r w:rsidR="009964B4">
        <w:rPr>
          <w:rFonts w:hint="eastAsia"/>
        </w:rPr>
        <w:t>ield change in 1997-1999.</w:t>
      </w:r>
      <w:r w:rsidRPr="002A2888">
        <w:rPr>
          <w:rFonts w:hint="eastAsia"/>
        </w:rPr>
        <w:t xml:space="preserve"> Figure 5</w:t>
      </w:r>
      <w:r w:rsidR="00A122D7" w:rsidRPr="002A2888">
        <w:rPr>
          <w:rFonts w:hint="eastAsia"/>
        </w:rPr>
        <w:t xml:space="preserve"> plots the time series of the correla</w:t>
      </w:r>
      <w:r w:rsidR="004F5CFC" w:rsidRPr="002A2888">
        <w:rPr>
          <w:rFonts w:hint="eastAsia"/>
        </w:rPr>
        <w:t>tion e</w:t>
      </w:r>
      <w:r w:rsidR="009964B4">
        <w:rPr>
          <w:rFonts w:hint="eastAsia"/>
        </w:rPr>
        <w:t>stimated  from</w:t>
      </w:r>
      <w:r w:rsidR="00A122D7" w:rsidRPr="002A2888">
        <w:rPr>
          <w:rFonts w:hint="eastAsia"/>
        </w:rPr>
        <w:t xml:space="preserve"> th</w:t>
      </w:r>
      <w:r w:rsidR="004F5CFC" w:rsidRPr="002A2888">
        <w:rPr>
          <w:rFonts w:hint="eastAsia"/>
        </w:rPr>
        <w:t>e MDCC(1,1) models</w:t>
      </w:r>
      <w:r w:rsidR="009964B4">
        <w:rPr>
          <w:rFonts w:hint="eastAsia"/>
        </w:rPr>
        <w:t xml:space="preserve">. </w:t>
      </w:r>
      <w:r w:rsidR="004F5CFC" w:rsidRPr="002A2888">
        <w:rPr>
          <w:rFonts w:hint="eastAsia"/>
        </w:rPr>
        <w:t>One is between the stock return and the 3-year corporate bond yield</w:t>
      </w:r>
      <w:r w:rsidR="009964B4">
        <w:rPr>
          <w:rFonts w:eastAsia="SimSun" w:hint="eastAsia"/>
          <w:lang w:eastAsia="zh-CN"/>
        </w:rPr>
        <w:t xml:space="preserve"> change,</w:t>
      </w:r>
      <w:r w:rsidR="004F5CFC" w:rsidRPr="002A2888">
        <w:rPr>
          <w:rFonts w:hint="eastAsia"/>
        </w:rPr>
        <w:t xml:space="preserve"> and the other is be</w:t>
      </w:r>
      <w:r w:rsidR="004D3903" w:rsidRPr="002A2888">
        <w:rPr>
          <w:rFonts w:hint="eastAsia"/>
        </w:rPr>
        <w:t>tween the stock return and the 1</w:t>
      </w:r>
      <w:r w:rsidR="004F5CFC" w:rsidRPr="002A2888">
        <w:rPr>
          <w:rFonts w:hint="eastAsia"/>
        </w:rPr>
        <w:t>-year the monetary stabilization bond</w:t>
      </w:r>
      <w:r w:rsidR="009964B4">
        <w:rPr>
          <w:rFonts w:eastAsia="SimSun" w:hint="eastAsia"/>
          <w:lang w:eastAsia="zh-CN"/>
        </w:rPr>
        <w:t xml:space="preserve"> yield change</w:t>
      </w:r>
      <w:r w:rsidR="004F5CFC" w:rsidRPr="002A2888">
        <w:rPr>
          <w:rFonts w:hint="eastAsia"/>
        </w:rPr>
        <w:t>. T</w:t>
      </w:r>
      <w:r w:rsidR="00A122D7" w:rsidRPr="002A2888">
        <w:rPr>
          <w:rFonts w:hint="eastAsia"/>
        </w:rPr>
        <w:t>able 3 reports summary statist</w:t>
      </w:r>
      <w:r w:rsidR="004F5CFC" w:rsidRPr="002A2888">
        <w:rPr>
          <w:rFonts w:hint="eastAsia"/>
        </w:rPr>
        <w:t>ics of the estimated correlations</w:t>
      </w:r>
      <w:r w:rsidR="009964B4">
        <w:rPr>
          <w:rFonts w:hint="eastAsia"/>
        </w:rPr>
        <w:t xml:space="preserve">. </w:t>
      </w:r>
      <w:r w:rsidR="006527CA" w:rsidRPr="002A2888">
        <w:rPr>
          <w:rFonts w:hint="eastAsia"/>
        </w:rPr>
        <w:t>We can see from Figure 5 and Table 3 that the correlations were</w:t>
      </w:r>
      <w:r w:rsidR="00AC3E48">
        <w:rPr>
          <w:rFonts w:hint="eastAsia"/>
        </w:rPr>
        <w:t xml:space="preserve">, on </w:t>
      </w:r>
      <w:r w:rsidR="00AC3E48">
        <w:t>average</w:t>
      </w:r>
      <w:r w:rsidR="00AC3E48">
        <w:rPr>
          <w:rFonts w:hint="eastAsia"/>
        </w:rPr>
        <w:t xml:space="preserve">, </w:t>
      </w:r>
      <w:r w:rsidR="006527CA" w:rsidRPr="002A2888">
        <w:rPr>
          <w:rFonts w:hint="eastAsia"/>
        </w:rPr>
        <w:t xml:space="preserve"> negative</w:t>
      </w:r>
      <w:r w:rsidR="0064601A" w:rsidRPr="002A2888">
        <w:rPr>
          <w:rFonts w:hint="eastAsia"/>
        </w:rPr>
        <w:t>. This means that stock and bond returns were positively correlated because bond price and bond yield move in the opposite direction. Since the corporate bond was considered to be riskier than the monetary stabilization bond, the correlation for the 3-year corporate bond was more negative as shown in Table 3.</w:t>
      </w:r>
    </w:p>
    <w:p w:rsidR="005D410A" w:rsidRPr="002A2888" w:rsidRDefault="00097C84" w:rsidP="009964B4">
      <w:pPr>
        <w:ind w:firstLineChars="150" w:firstLine="300"/>
      </w:pPr>
      <w:r w:rsidRPr="002A2888">
        <w:rPr>
          <w:rFonts w:hint="eastAsia"/>
        </w:rPr>
        <w:t>Now we want to test that stock and bond return</w:t>
      </w:r>
      <w:r w:rsidR="00956E90" w:rsidRPr="002A2888">
        <w:rPr>
          <w:rFonts w:hint="eastAsia"/>
        </w:rPr>
        <w:t>s</w:t>
      </w:r>
      <w:r w:rsidRPr="002A2888">
        <w:rPr>
          <w:rFonts w:hint="eastAsia"/>
        </w:rPr>
        <w:t xml:space="preserve"> correlation is positive</w:t>
      </w:r>
      <w:r w:rsidR="00FB4E74" w:rsidRPr="002A2888">
        <w:rPr>
          <w:rFonts w:hint="eastAsia"/>
        </w:rPr>
        <w:t xml:space="preserve"> in</w:t>
      </w:r>
      <w:r w:rsidR="001D1730">
        <w:rPr>
          <w:rFonts w:hint="eastAsia"/>
        </w:rPr>
        <w:t xml:space="preserve"> the period of</w:t>
      </w:r>
      <w:r w:rsidR="00FB4E74" w:rsidRPr="002A2888">
        <w:rPr>
          <w:rFonts w:hint="eastAsia"/>
        </w:rPr>
        <w:t xml:space="preserve"> cri</w:t>
      </w:r>
      <w:r w:rsidR="00861A43" w:rsidRPr="002A2888">
        <w:rPr>
          <w:rFonts w:hint="eastAsia"/>
        </w:rPr>
        <w:t>sis originated from local risk. Using the 3-year corporate bond y</w:t>
      </w:r>
      <w:r w:rsidR="00347591">
        <w:rPr>
          <w:rFonts w:hint="eastAsia"/>
        </w:rPr>
        <w:t>ield,</w:t>
      </w:r>
      <w:r w:rsidR="00861A43" w:rsidRPr="002A2888">
        <w:rPr>
          <w:rFonts w:hint="eastAsia"/>
        </w:rPr>
        <w:t xml:space="preserve"> the stock return and the bond yield </w:t>
      </w:r>
      <w:r w:rsidR="001D1730">
        <w:rPr>
          <w:rFonts w:hint="eastAsia"/>
        </w:rPr>
        <w:t xml:space="preserve">change </w:t>
      </w:r>
      <w:r w:rsidR="00861A43" w:rsidRPr="002A2888">
        <w:rPr>
          <w:rFonts w:hint="eastAsia"/>
        </w:rPr>
        <w:t>correlation</w:t>
      </w:r>
      <w:r w:rsidR="006E4B17" w:rsidRPr="002A2888">
        <w:rPr>
          <w:rFonts w:hint="eastAsia"/>
        </w:rPr>
        <w:t xml:space="preserve"> is normally distributed with mean of </w:t>
      </w:r>
      <w:r w:rsidR="001404BC" w:rsidRPr="002A2888">
        <w:rPr>
          <w:rFonts w:hint="eastAsia"/>
        </w:rPr>
        <w:t xml:space="preserve">-0.270 and standard of 0.0053 </w:t>
      </w:r>
      <w:r w:rsidR="006E4B17" w:rsidRPr="002A2888">
        <w:rPr>
          <w:rFonts w:hint="eastAsia"/>
        </w:rPr>
        <w:t>=</w:t>
      </w:r>
      <m:oMath>
        <m:rad>
          <m:radPr>
            <m:degHide m:val="on"/>
            <m:ctrlPr>
              <w:rPr>
                <w:rFonts w:ascii="Cambria Math" w:hAnsi="Cambria Math"/>
              </w:rPr>
            </m:ctrlPr>
          </m:radPr>
          <m:deg/>
          <m:e>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0.1451</m:t>
                        </m:r>
                      </m:e>
                    </m:d>
                  </m:e>
                  <m:sup>
                    <m:r>
                      <m:rPr>
                        <m:sty m:val="p"/>
                      </m:rPr>
                      <w:rPr>
                        <w:rFonts w:ascii="Cambria Math" w:hAnsi="Cambria Math"/>
                      </w:rPr>
                      <m:t>2</m:t>
                    </m:r>
                  </m:sup>
                </m:sSup>
              </m:num>
              <m:den>
                <m:r>
                  <m:rPr>
                    <m:sty m:val="p"/>
                  </m:rPr>
                  <w:rPr>
                    <w:rFonts w:ascii="Cambria Math" w:hAnsi="Cambria Math" w:hint="eastAsia"/>
                  </w:rPr>
                  <m:t>750</m:t>
                </m:r>
              </m:den>
            </m:f>
            <m:r>
              <m:rPr>
                <m:sty m:val="p"/>
              </m:rPr>
              <w:rPr>
                <w:rFonts w:ascii="Cambria Math" w:hAnsi="Cambria Math"/>
              </w:rPr>
              <m:t xml:space="preserve"> </m:t>
            </m:r>
          </m:e>
        </m:rad>
      </m:oMath>
      <w:r w:rsidR="006E4B17" w:rsidRPr="002A2888">
        <w:rPr>
          <w:rFonts w:hint="eastAsia"/>
        </w:rPr>
        <w:t xml:space="preserve">. Using the </w:t>
      </w:r>
      <w:r w:rsidR="004D3903" w:rsidRPr="002A2888">
        <w:rPr>
          <w:rFonts w:hint="eastAsia"/>
        </w:rPr>
        <w:t>1</w:t>
      </w:r>
      <w:r w:rsidR="006E4B17" w:rsidRPr="002A2888">
        <w:rPr>
          <w:rFonts w:hint="eastAsia"/>
        </w:rPr>
        <w:t xml:space="preserve">-year monetary stabilization bond yield, the stock return and the bond yield correlation is normally distributed with mean of </w:t>
      </w:r>
      <w:r w:rsidR="00E06E5F" w:rsidRPr="002A2888">
        <w:rPr>
          <w:rFonts w:hint="eastAsia"/>
        </w:rPr>
        <w:t>-</w:t>
      </w:r>
      <w:r w:rsidR="001D1730">
        <w:rPr>
          <w:rFonts w:hint="eastAsia"/>
        </w:rPr>
        <w:t>0.141</w:t>
      </w:r>
      <w:r w:rsidR="006E4B17" w:rsidRPr="002A2888">
        <w:rPr>
          <w:rFonts w:hint="eastAsia"/>
        </w:rPr>
        <w:t xml:space="preserve"> and standard deviation</w:t>
      </w:r>
      <w:r w:rsidR="001404BC" w:rsidRPr="002A2888">
        <w:rPr>
          <w:rFonts w:hint="eastAsia"/>
        </w:rPr>
        <w:t xml:space="preserve"> of 0.004 </w:t>
      </w:r>
      <w:r w:rsidR="00370BB1" w:rsidRPr="002A2888">
        <w:rPr>
          <w:rFonts w:hint="eastAsia"/>
        </w:rPr>
        <w:t>=</w:t>
      </w:r>
      <m:oMath>
        <m:rad>
          <m:radPr>
            <m:degHide m:val="on"/>
            <m:ctrlPr>
              <w:rPr>
                <w:rFonts w:ascii="Cambria Math" w:hAnsi="Cambria Math"/>
              </w:rPr>
            </m:ctrlPr>
          </m:radPr>
          <m:deg/>
          <m:e>
            <m:f>
              <m:fPr>
                <m:ctrlPr>
                  <w:rPr>
                    <w:rFonts w:ascii="Cambria Math" w:hAnsi="Cambria Math"/>
                  </w:rPr>
                </m:ctrlPr>
              </m:fPr>
              <m:num>
                <m:sSup>
                  <m:sSupPr>
                    <m:ctrlPr>
                      <w:rPr>
                        <w:rFonts w:ascii="Cambria Math" w:hAnsi="Cambria Math"/>
                      </w:rPr>
                    </m:ctrlPr>
                  </m:sSupPr>
                  <m:e>
                    <m:d>
                      <m:dPr>
                        <m:ctrlPr>
                          <w:rPr>
                            <w:rFonts w:ascii="Cambria Math" w:hAnsi="Cambria Math"/>
                          </w:rPr>
                        </m:ctrlPr>
                      </m:dPr>
                      <m:e>
                        <m:r>
                          <m:rPr>
                            <m:sty m:val="p"/>
                          </m:rPr>
                          <w:rPr>
                            <w:rFonts w:ascii="Cambria Math" w:hAnsi="Cambria Math" w:hint="eastAsia"/>
                          </w:rPr>
                          <m:t>0.1070</m:t>
                        </m:r>
                      </m:e>
                    </m:d>
                  </m:e>
                  <m:sup>
                    <m:r>
                      <m:rPr>
                        <m:sty m:val="p"/>
                      </m:rPr>
                      <w:rPr>
                        <w:rFonts w:ascii="Cambria Math" w:hAnsi="Cambria Math"/>
                      </w:rPr>
                      <m:t>2</m:t>
                    </m:r>
                  </m:sup>
                </m:sSup>
              </m:num>
              <m:den>
                <m:r>
                  <m:rPr>
                    <m:sty m:val="p"/>
                  </m:rPr>
                  <w:rPr>
                    <w:rFonts w:ascii="Cambria Math" w:hAnsi="Cambria Math" w:hint="eastAsia"/>
                  </w:rPr>
                  <m:t>750</m:t>
                </m:r>
              </m:den>
            </m:f>
            <m:r>
              <m:rPr>
                <m:sty m:val="p"/>
              </m:rPr>
              <w:rPr>
                <w:rFonts w:ascii="Cambria Math" w:hAnsi="Cambria Math"/>
              </w:rPr>
              <m:t xml:space="preserve"> </m:t>
            </m:r>
          </m:e>
        </m:rad>
      </m:oMath>
      <w:r w:rsidR="00477E79" w:rsidRPr="002A2888">
        <w:rPr>
          <w:rFonts w:hint="eastAsia"/>
        </w:rPr>
        <w:t xml:space="preserve">. Given that bond price and bond yield are negatively related, </w:t>
      </w:r>
      <w:r w:rsidR="00477E79" w:rsidRPr="002A2888">
        <w:rPr>
          <w:rFonts w:hint="eastAsia"/>
        </w:rPr>
        <w:lastRenderedPageBreak/>
        <w:t>the statistical test means that the stock and bond return</w:t>
      </w:r>
      <w:r w:rsidR="00956E90" w:rsidRPr="002A2888">
        <w:rPr>
          <w:rFonts w:hint="eastAsia"/>
        </w:rPr>
        <w:t>s</w:t>
      </w:r>
      <w:r w:rsidR="00477E79" w:rsidRPr="002A2888">
        <w:rPr>
          <w:rFonts w:hint="eastAsia"/>
        </w:rPr>
        <w:t xml:space="preserve"> correlation is</w:t>
      </w:r>
      <w:r w:rsidR="00574704" w:rsidRPr="002A2888">
        <w:rPr>
          <w:rFonts w:hint="eastAsia"/>
        </w:rPr>
        <w:t>, on average,</w:t>
      </w:r>
      <w:r w:rsidR="00477E79" w:rsidRPr="002A2888">
        <w:rPr>
          <w:rFonts w:hint="eastAsia"/>
        </w:rPr>
        <w:t xml:space="preserve"> </w:t>
      </w:r>
      <w:r w:rsidR="00477E79" w:rsidRPr="002A2888">
        <w:t>positive</w:t>
      </w:r>
      <w:r w:rsidR="00477E79" w:rsidRPr="002A2888">
        <w:rPr>
          <w:rFonts w:hint="eastAsia"/>
        </w:rPr>
        <w:t xml:space="preserve"> at the 99% significance level. During the Asian financial crisis of 1997-1999, the stock price and the bond </w:t>
      </w:r>
      <w:r w:rsidR="00347591">
        <w:rPr>
          <w:rFonts w:hint="eastAsia"/>
        </w:rPr>
        <w:t>yield (</w:t>
      </w:r>
      <w:r w:rsidR="00477E79" w:rsidRPr="002A2888">
        <w:rPr>
          <w:rFonts w:hint="eastAsia"/>
        </w:rPr>
        <w:t>price</w:t>
      </w:r>
      <w:r w:rsidR="00347591">
        <w:rPr>
          <w:rFonts w:hint="eastAsia"/>
        </w:rPr>
        <w:t>)</w:t>
      </w:r>
      <w:r w:rsidR="009964B4">
        <w:rPr>
          <w:rFonts w:eastAsia="SimSun" w:hint="eastAsia"/>
          <w:lang w:eastAsia="zh-CN"/>
        </w:rPr>
        <w:t xml:space="preserve"> </w:t>
      </w:r>
      <w:r w:rsidR="00347591">
        <w:rPr>
          <w:rFonts w:hint="eastAsia"/>
        </w:rPr>
        <w:t>moved in the</w:t>
      </w:r>
      <w:r w:rsidR="00477E79" w:rsidRPr="002A2888">
        <w:rPr>
          <w:rFonts w:hint="eastAsia"/>
        </w:rPr>
        <w:t xml:space="preserve"> </w:t>
      </w:r>
      <w:r w:rsidR="009964B4">
        <w:rPr>
          <w:rFonts w:eastAsia="SimSun" w:hint="eastAsia"/>
          <w:lang w:eastAsia="zh-CN"/>
        </w:rPr>
        <w:t>opposite</w:t>
      </w:r>
      <w:r w:rsidR="00347591">
        <w:rPr>
          <w:rFonts w:hint="eastAsia"/>
        </w:rPr>
        <w:t xml:space="preserve"> (same)</w:t>
      </w:r>
      <w:r w:rsidR="009964B4">
        <w:rPr>
          <w:rFonts w:eastAsia="SimSun" w:hint="eastAsia"/>
          <w:lang w:eastAsia="zh-CN"/>
        </w:rPr>
        <w:t xml:space="preserve"> </w:t>
      </w:r>
      <w:r w:rsidR="00477E79" w:rsidRPr="002A2888">
        <w:rPr>
          <w:rFonts w:hint="eastAsia"/>
        </w:rPr>
        <w:t>direction in Korea</w:t>
      </w:r>
      <w:r w:rsidR="00E262C3" w:rsidRPr="002A2888">
        <w:rPr>
          <w:rFonts w:hint="eastAsia"/>
        </w:rPr>
        <w:t xml:space="preserve"> as we can see from Figure 4.</w:t>
      </w:r>
      <w:r w:rsidR="00725657" w:rsidRPr="002A2888">
        <w:rPr>
          <w:rFonts w:hint="eastAsia"/>
        </w:rPr>
        <w:t xml:space="preserve"> There was a </w:t>
      </w:r>
      <w:r w:rsidR="00725657" w:rsidRPr="002A2888">
        <w:t>“</w:t>
      </w:r>
      <w:r w:rsidR="00725657" w:rsidRPr="002A2888">
        <w:rPr>
          <w:rFonts w:hint="eastAsia"/>
        </w:rPr>
        <w:t>flight to quality</w:t>
      </w:r>
      <w:r w:rsidR="00725657" w:rsidRPr="002A2888">
        <w:t>”</w:t>
      </w:r>
      <w:r w:rsidR="00725657" w:rsidRPr="002A2888">
        <w:rPr>
          <w:rFonts w:hint="eastAsia"/>
        </w:rPr>
        <w:t xml:space="preserve"> phenomenon in Korea during the Asian financial crisis and that was away from domestic assets</w:t>
      </w:r>
      <w:r w:rsidR="00F85205" w:rsidRPr="002A2888">
        <w:rPr>
          <w:rFonts w:hint="eastAsia"/>
        </w:rPr>
        <w:t xml:space="preserve"> </w:t>
      </w:r>
      <w:r w:rsidR="00725657" w:rsidRPr="002A2888">
        <w:rPr>
          <w:rFonts w:hint="eastAsia"/>
        </w:rPr>
        <w:t>(denominated in Korean won) into foreign assets</w:t>
      </w:r>
      <w:r w:rsidR="00956E90" w:rsidRPr="002A2888">
        <w:rPr>
          <w:rFonts w:hint="eastAsia"/>
        </w:rPr>
        <w:t xml:space="preserve"> (</w:t>
      </w:r>
      <w:r w:rsidR="00725657" w:rsidRPr="002A2888">
        <w:rPr>
          <w:rFonts w:hint="eastAsia"/>
        </w:rPr>
        <w:t xml:space="preserve">denominated in foreign currency). This is contrasted with the </w:t>
      </w:r>
      <w:r w:rsidR="00725657" w:rsidRPr="002A2888">
        <w:t>“</w:t>
      </w:r>
      <w:r w:rsidR="00725657" w:rsidRPr="002A2888">
        <w:rPr>
          <w:rFonts w:hint="eastAsia"/>
        </w:rPr>
        <w:t>flight to quality</w:t>
      </w:r>
      <w:r w:rsidR="00725657" w:rsidRPr="002A2888">
        <w:t>”</w:t>
      </w:r>
      <w:r w:rsidR="00725657" w:rsidRPr="002A2888">
        <w:rPr>
          <w:rFonts w:hint="eastAsia"/>
        </w:rPr>
        <w:t xml:space="preserve"> phenomenon in Korea during the global financial crisis and the European fiscal crisis </w:t>
      </w:r>
      <w:r w:rsidR="00357758" w:rsidRPr="002A2888">
        <w:rPr>
          <w:rFonts w:hint="eastAsia"/>
        </w:rPr>
        <w:t xml:space="preserve">in which the flight was away from stock into government bond domestically. One crisis was originated from local risk and the other was from global risk. </w:t>
      </w:r>
      <w:r w:rsidR="00725657" w:rsidRPr="002A2888">
        <w:rPr>
          <w:rFonts w:hint="eastAsia"/>
        </w:rPr>
        <w:t xml:space="preserve"> </w:t>
      </w:r>
      <w:r w:rsidR="00357758" w:rsidRPr="002A2888">
        <w:rPr>
          <w:rFonts w:hint="eastAsia"/>
        </w:rPr>
        <w:t>We believe that in an emerging market economy such as Korea, the origin of risk</w:t>
      </w:r>
      <w:r w:rsidR="00551DCD" w:rsidRPr="002A2888">
        <w:rPr>
          <w:rFonts w:hint="eastAsia"/>
        </w:rPr>
        <w:t xml:space="preserve"> (i.e., local or global)</w:t>
      </w:r>
      <w:r w:rsidR="00357758" w:rsidRPr="002A2888">
        <w:rPr>
          <w:rFonts w:hint="eastAsia"/>
        </w:rPr>
        <w:t xml:space="preserve"> affect</w:t>
      </w:r>
      <w:r w:rsidR="00551DCD" w:rsidRPr="002A2888">
        <w:rPr>
          <w:rFonts w:hint="eastAsia"/>
        </w:rPr>
        <w:t>s</w:t>
      </w:r>
      <w:r w:rsidR="00357758" w:rsidRPr="002A2888">
        <w:rPr>
          <w:rFonts w:hint="eastAsia"/>
        </w:rPr>
        <w:t xml:space="preserve"> </w:t>
      </w:r>
      <w:r w:rsidR="00956E90" w:rsidRPr="002A2888">
        <w:rPr>
          <w:rFonts w:hint="eastAsia"/>
        </w:rPr>
        <w:t>how</w:t>
      </w:r>
      <w:r w:rsidR="00FF726B" w:rsidRPr="002A2888">
        <w:rPr>
          <w:rFonts w:hint="eastAsia"/>
        </w:rPr>
        <w:t xml:space="preserve"> stock return is related to bond return</w:t>
      </w:r>
      <w:r w:rsidR="00551DCD" w:rsidRPr="002A2888">
        <w:rPr>
          <w:rFonts w:hint="eastAsia"/>
        </w:rPr>
        <w:t>.</w:t>
      </w:r>
    </w:p>
    <w:p w:rsidR="00C653CF" w:rsidRPr="002A2888" w:rsidRDefault="00C653CF" w:rsidP="00A12509"/>
    <w:p w:rsidR="00C653CF" w:rsidRPr="002B26F2" w:rsidRDefault="00C653CF" w:rsidP="002B26F2">
      <w:pPr>
        <w:ind w:firstLine="140"/>
        <w:rPr>
          <w:sz w:val="28"/>
        </w:rPr>
      </w:pPr>
      <w:r w:rsidRPr="002B26F2">
        <w:rPr>
          <w:rFonts w:hint="eastAsia"/>
          <w:sz w:val="28"/>
        </w:rPr>
        <w:t>(</w:t>
      </w:r>
      <w:r w:rsidR="004D3903" w:rsidRPr="002B26F2">
        <w:rPr>
          <w:rFonts w:hint="eastAsia"/>
          <w:sz w:val="28"/>
        </w:rPr>
        <w:t>5</w:t>
      </w:r>
      <w:r w:rsidRPr="002B26F2">
        <w:rPr>
          <w:rFonts w:hint="eastAsia"/>
          <w:sz w:val="28"/>
        </w:rPr>
        <w:t>.3) Test of Hypothesis 3</w:t>
      </w:r>
    </w:p>
    <w:p w:rsidR="00956E90" w:rsidRPr="002A2888" w:rsidRDefault="00956E90" w:rsidP="00A12509"/>
    <w:p w:rsidR="00F25254" w:rsidRPr="002A2888" w:rsidRDefault="00F25254" w:rsidP="008B3F97">
      <w:pPr>
        <w:ind w:firstLineChars="100" w:firstLine="200"/>
      </w:pPr>
      <w:r w:rsidRPr="002A2888">
        <w:rPr>
          <w:rFonts w:hint="eastAsia"/>
        </w:rPr>
        <w:t>We conduct regression analysis to t</w:t>
      </w:r>
      <w:r w:rsidR="00574704" w:rsidRPr="002A2888">
        <w:rPr>
          <w:rFonts w:hint="eastAsia"/>
        </w:rPr>
        <w:t xml:space="preserve">est hypothesis 3 that the stock and </w:t>
      </w:r>
      <w:r w:rsidRPr="002A2888">
        <w:rPr>
          <w:rFonts w:hint="eastAsia"/>
        </w:rPr>
        <w:t>bond return</w:t>
      </w:r>
      <w:r w:rsidR="00574704" w:rsidRPr="002A2888">
        <w:rPr>
          <w:rFonts w:hint="eastAsia"/>
        </w:rPr>
        <w:t>s</w:t>
      </w:r>
      <w:r w:rsidRPr="002A2888">
        <w:rPr>
          <w:rFonts w:hint="eastAsia"/>
        </w:rPr>
        <w:t xml:space="preserve"> correlation is related to the changes in some macroeconomic variables. </w:t>
      </w:r>
      <w:r w:rsidR="005D4C36" w:rsidRPr="002A2888">
        <w:rPr>
          <w:rFonts w:hint="eastAsia"/>
        </w:rPr>
        <w:t xml:space="preserve">Macroeconomic data are usually available at monthly or quarterly frequency, while financial data </w:t>
      </w:r>
      <w:r w:rsidR="0061481D" w:rsidRPr="002A2888">
        <w:rPr>
          <w:rFonts w:hint="eastAsia"/>
        </w:rPr>
        <w:t xml:space="preserve">are </w:t>
      </w:r>
      <w:r w:rsidR="005D4C36" w:rsidRPr="002A2888">
        <w:rPr>
          <w:rFonts w:hint="eastAsia"/>
        </w:rPr>
        <w:t>at daily frequency.</w:t>
      </w:r>
      <w:r w:rsidR="0061481D" w:rsidRPr="002A2888">
        <w:rPr>
          <w:rFonts w:hint="eastAsia"/>
        </w:rPr>
        <w:t xml:space="preserve"> In order to ensure data frequency consistency </w:t>
      </w:r>
      <w:r w:rsidR="00641287" w:rsidRPr="002A2888">
        <w:rPr>
          <w:rFonts w:hint="eastAsia"/>
        </w:rPr>
        <w:t xml:space="preserve">of related variables </w:t>
      </w:r>
      <w:r w:rsidR="0061481D" w:rsidRPr="002A2888">
        <w:rPr>
          <w:rFonts w:hint="eastAsia"/>
        </w:rPr>
        <w:t>for our regression analysis, all daily and quarterly data are appropriately converted into ones at monthly frequency.</w:t>
      </w:r>
      <w:r w:rsidRPr="002A2888">
        <w:rPr>
          <w:rFonts w:hint="eastAsia"/>
        </w:rPr>
        <w:t xml:space="preserve"> </w:t>
      </w:r>
      <w:r w:rsidR="00641287" w:rsidRPr="002A2888">
        <w:rPr>
          <w:rFonts w:hint="eastAsia"/>
        </w:rPr>
        <w:t xml:space="preserve">For </w:t>
      </w:r>
      <w:r w:rsidR="003C54E2" w:rsidRPr="002A2888">
        <w:rPr>
          <w:rFonts w:hint="eastAsia"/>
        </w:rPr>
        <w:t xml:space="preserve">the </w:t>
      </w:r>
      <w:r w:rsidR="00641287" w:rsidRPr="002A2888">
        <w:rPr>
          <w:rFonts w:hint="eastAsia"/>
        </w:rPr>
        <w:t xml:space="preserve">daily data, we take </w:t>
      </w:r>
      <w:r w:rsidR="003C54E2" w:rsidRPr="002A2888">
        <w:rPr>
          <w:rFonts w:hint="eastAsia"/>
        </w:rPr>
        <w:t xml:space="preserve">their </w:t>
      </w:r>
      <w:r w:rsidR="00641287" w:rsidRPr="002A2888">
        <w:rPr>
          <w:rFonts w:hint="eastAsia"/>
        </w:rPr>
        <w:t>monthly average</w:t>
      </w:r>
      <w:r w:rsidR="002E0864" w:rsidRPr="002A2888">
        <w:rPr>
          <w:rFonts w:hint="eastAsia"/>
        </w:rPr>
        <w:t xml:space="preserve"> </w:t>
      </w:r>
      <w:r w:rsidR="00641287" w:rsidRPr="002A2888">
        <w:rPr>
          <w:rFonts w:hint="eastAsia"/>
        </w:rPr>
        <w:t xml:space="preserve">, and for </w:t>
      </w:r>
      <w:r w:rsidR="003C54E2" w:rsidRPr="002A2888">
        <w:rPr>
          <w:rFonts w:hint="eastAsia"/>
        </w:rPr>
        <w:t xml:space="preserve">the </w:t>
      </w:r>
      <w:r w:rsidR="00641287" w:rsidRPr="002A2888">
        <w:rPr>
          <w:rFonts w:hint="eastAsia"/>
        </w:rPr>
        <w:t>quarterly data, we interpolate</w:t>
      </w:r>
      <w:r w:rsidR="003C54E2" w:rsidRPr="002A2888">
        <w:rPr>
          <w:rFonts w:hint="eastAsia"/>
        </w:rPr>
        <w:t xml:space="preserve"> intra</w:t>
      </w:r>
      <w:r w:rsidR="00574704" w:rsidRPr="002A2888">
        <w:rPr>
          <w:rFonts w:hint="eastAsia"/>
        </w:rPr>
        <w:t>-</w:t>
      </w:r>
      <w:r w:rsidR="003C54E2" w:rsidRPr="002A2888">
        <w:rPr>
          <w:rFonts w:hint="eastAsia"/>
        </w:rPr>
        <w:t xml:space="preserve">quarter to convert </w:t>
      </w:r>
      <w:r w:rsidR="00C16A5F" w:rsidRPr="002A2888">
        <w:rPr>
          <w:rFonts w:hint="eastAsia"/>
        </w:rPr>
        <w:t xml:space="preserve">them </w:t>
      </w:r>
      <w:r w:rsidR="003C54E2" w:rsidRPr="002A2888">
        <w:rPr>
          <w:rFonts w:hint="eastAsia"/>
        </w:rPr>
        <w:t>into</w:t>
      </w:r>
      <w:r w:rsidR="002E0864" w:rsidRPr="002A2888">
        <w:rPr>
          <w:rFonts w:hint="eastAsia"/>
        </w:rPr>
        <w:t xml:space="preserve"> at monthly frequency.</w:t>
      </w:r>
    </w:p>
    <w:p w:rsidR="00E80B0B" w:rsidRPr="002A2888" w:rsidRDefault="00626107" w:rsidP="008B3F97">
      <w:pPr>
        <w:ind w:firstLineChars="100" w:firstLine="200"/>
      </w:pPr>
      <w:r w:rsidRPr="002A2888">
        <w:rPr>
          <w:rFonts w:hint="eastAsia"/>
        </w:rPr>
        <w:t xml:space="preserve">Selection of macroeconomic explanatory variables </w:t>
      </w:r>
      <w:r w:rsidR="00C16A5F" w:rsidRPr="002A2888">
        <w:rPr>
          <w:rFonts w:hint="eastAsia"/>
        </w:rPr>
        <w:t xml:space="preserve">for our regression </w:t>
      </w:r>
      <w:r w:rsidRPr="002A2888">
        <w:rPr>
          <w:rFonts w:hint="eastAsia"/>
        </w:rPr>
        <w:t>requires some theoretical discussion. In finance, asset prices are determined by the present values of the future claims</w:t>
      </w:r>
      <w:r w:rsidR="00574704" w:rsidRPr="002A2888">
        <w:rPr>
          <w:rFonts w:hint="eastAsia"/>
        </w:rPr>
        <w:t xml:space="preserve"> discounted at their respective</w:t>
      </w:r>
      <w:r w:rsidRPr="002A2888">
        <w:rPr>
          <w:rFonts w:hint="eastAsia"/>
        </w:rPr>
        <w:t xml:space="preserve"> discount rates. </w:t>
      </w:r>
      <w:r w:rsidR="00496001" w:rsidRPr="002A2888">
        <w:rPr>
          <w:rFonts w:hint="eastAsia"/>
        </w:rPr>
        <w:t>As discussed in the literature (e.g.,</w:t>
      </w:r>
      <w:r w:rsidR="00E80B0B" w:rsidRPr="002A2888">
        <w:rPr>
          <w:rFonts w:hint="eastAsia"/>
        </w:rPr>
        <w:t xml:space="preserve"> </w:t>
      </w:r>
      <w:proofErr w:type="spellStart"/>
      <w:r w:rsidR="00E80B0B" w:rsidRPr="002A2888">
        <w:rPr>
          <w:rFonts w:hint="eastAsia"/>
        </w:rPr>
        <w:t>Shiller</w:t>
      </w:r>
      <w:proofErr w:type="spellEnd"/>
      <w:r w:rsidR="00E80B0B" w:rsidRPr="002A2888">
        <w:rPr>
          <w:rFonts w:hint="eastAsia"/>
        </w:rPr>
        <w:t xml:space="preserve"> and </w:t>
      </w:r>
      <w:proofErr w:type="spellStart"/>
      <w:r w:rsidR="00E80B0B" w:rsidRPr="002A2888">
        <w:rPr>
          <w:rFonts w:hint="eastAsia"/>
        </w:rPr>
        <w:t>Beltratti</w:t>
      </w:r>
      <w:proofErr w:type="spellEnd"/>
      <w:r w:rsidR="00E80B0B" w:rsidRPr="002A2888">
        <w:rPr>
          <w:rFonts w:hint="eastAsia"/>
        </w:rPr>
        <w:t xml:space="preserve">, 1992, and </w:t>
      </w:r>
      <w:proofErr w:type="spellStart"/>
      <w:r w:rsidR="00E80B0B" w:rsidRPr="002A2888">
        <w:rPr>
          <w:rFonts w:hint="eastAsia"/>
        </w:rPr>
        <w:t>Andersson</w:t>
      </w:r>
      <w:proofErr w:type="spellEnd"/>
      <w:r w:rsidR="00E80B0B" w:rsidRPr="002A2888">
        <w:rPr>
          <w:rFonts w:hint="eastAsia"/>
        </w:rPr>
        <w:t xml:space="preserve"> et al. 2008), c</w:t>
      </w:r>
      <w:r w:rsidR="00DA6BE7" w:rsidRPr="002A2888">
        <w:rPr>
          <w:rFonts w:hint="eastAsia"/>
        </w:rPr>
        <w:t>hanges in discount rates affect stock and bond prices in the same direction and thereby the correlation be</w:t>
      </w:r>
      <w:r w:rsidR="00C16A5F" w:rsidRPr="002A2888">
        <w:rPr>
          <w:rFonts w:hint="eastAsia"/>
        </w:rPr>
        <w:t xml:space="preserve">tween stock and bond returns </w:t>
      </w:r>
      <w:r w:rsidR="00DA6BE7" w:rsidRPr="002A2888">
        <w:rPr>
          <w:rFonts w:hint="eastAsia"/>
        </w:rPr>
        <w:t>be</w:t>
      </w:r>
      <w:r w:rsidR="00C16A5F" w:rsidRPr="002A2888">
        <w:rPr>
          <w:rFonts w:hint="eastAsia"/>
        </w:rPr>
        <w:t>comes</w:t>
      </w:r>
      <w:r w:rsidR="00DA6BE7" w:rsidRPr="002A2888">
        <w:rPr>
          <w:rFonts w:hint="eastAsia"/>
        </w:rPr>
        <w:t xml:space="preserve"> positive. The discount rate for stock is the sum of real interest rate, inflation rate and risk premium. The discount rate for (government) bond is the sum of real interest rate, inflation rate and term premium.</w:t>
      </w:r>
      <w:r w:rsidR="00074FCD" w:rsidRPr="002A2888">
        <w:rPr>
          <w:rFonts w:hint="eastAsia"/>
        </w:rPr>
        <w:t xml:space="preserve"> </w:t>
      </w:r>
      <w:r w:rsidR="00243D98" w:rsidRPr="002A2888">
        <w:rPr>
          <w:rFonts w:hint="eastAsia"/>
        </w:rPr>
        <w:t>While real interest rate and inflation are common components of the discount rates for stock and bond, the risk premium component for stock and the  term premium co</w:t>
      </w:r>
      <w:r w:rsidR="00E80B0B" w:rsidRPr="002A2888">
        <w:rPr>
          <w:rFonts w:hint="eastAsia"/>
        </w:rPr>
        <w:t xml:space="preserve">mponent for bond are not same. </w:t>
      </w:r>
    </w:p>
    <w:p w:rsidR="003C1FB4" w:rsidRPr="002A2888" w:rsidRDefault="00574704" w:rsidP="008B3F97">
      <w:pPr>
        <w:ind w:firstLineChars="100" w:firstLine="200"/>
      </w:pPr>
      <w:r w:rsidRPr="002A2888">
        <w:rPr>
          <w:rFonts w:hint="eastAsia"/>
        </w:rPr>
        <w:t>In our regression analysis</w:t>
      </w:r>
      <w:r w:rsidR="00534D3E" w:rsidRPr="002A2888">
        <w:rPr>
          <w:rFonts w:hint="eastAsia"/>
        </w:rPr>
        <w:t xml:space="preserve">, we distinguish between the effects of local risk and global risk </w:t>
      </w:r>
      <w:r w:rsidR="00534D3E" w:rsidRPr="002A2888">
        <w:rPr>
          <w:rFonts w:hint="eastAsia"/>
        </w:rPr>
        <w:lastRenderedPageBreak/>
        <w:t>in a</w:t>
      </w:r>
      <w:r w:rsidRPr="002A2888">
        <w:rPr>
          <w:rFonts w:hint="eastAsia"/>
        </w:rPr>
        <w:t xml:space="preserve">n emerging economy on the stock and </w:t>
      </w:r>
      <w:r w:rsidR="00534D3E" w:rsidRPr="002A2888">
        <w:rPr>
          <w:rFonts w:hint="eastAsia"/>
        </w:rPr>
        <w:t xml:space="preserve">bond </w:t>
      </w:r>
      <w:r w:rsidRPr="002A2888">
        <w:rPr>
          <w:rFonts w:hint="eastAsia"/>
        </w:rPr>
        <w:t xml:space="preserve">returns </w:t>
      </w:r>
      <w:r w:rsidR="00534D3E" w:rsidRPr="002A2888">
        <w:rPr>
          <w:rFonts w:hint="eastAsia"/>
        </w:rPr>
        <w:t xml:space="preserve">correlation. </w:t>
      </w:r>
      <w:r w:rsidR="00E80B0B" w:rsidRPr="002A2888">
        <w:rPr>
          <w:rFonts w:hint="eastAsia"/>
        </w:rPr>
        <w:t>S</w:t>
      </w:r>
      <w:r w:rsidR="00243D98" w:rsidRPr="002A2888">
        <w:rPr>
          <w:rFonts w:hint="eastAsia"/>
        </w:rPr>
        <w:t>tock market uncertainty measured by the implied market volatility (IV</w:t>
      </w:r>
      <w:r w:rsidR="0021254D">
        <w:rPr>
          <w:rFonts w:hint="eastAsia"/>
        </w:rPr>
        <w:t>)</w:t>
      </w:r>
      <w:r w:rsidR="007A109F" w:rsidRPr="002A2888">
        <w:rPr>
          <w:rFonts w:hint="eastAsia"/>
        </w:rPr>
        <w:t xml:space="preserve"> affects the risk premium on stock, but not the term premium on bond.</w:t>
      </w:r>
      <w:r w:rsidR="001A2C8F" w:rsidRPr="002A2888">
        <w:rPr>
          <w:rFonts w:hint="eastAsia"/>
        </w:rPr>
        <w:t xml:space="preserve"> T</w:t>
      </w:r>
      <w:r w:rsidR="00534D3E" w:rsidRPr="002A2888">
        <w:rPr>
          <w:rFonts w:hint="eastAsia"/>
        </w:rPr>
        <w:t xml:space="preserve">his captures the effect of the </w:t>
      </w:r>
      <w:r w:rsidR="00534D3E" w:rsidRPr="002A2888">
        <w:t>“</w:t>
      </w:r>
      <w:r w:rsidR="00534D3E" w:rsidRPr="002A2888">
        <w:rPr>
          <w:rFonts w:hint="eastAsia"/>
        </w:rPr>
        <w:t>flight to quality</w:t>
      </w:r>
      <w:r w:rsidR="00534D3E" w:rsidRPr="002A2888">
        <w:t>”</w:t>
      </w:r>
      <w:r w:rsidR="00534D3E" w:rsidRPr="002A2888">
        <w:rPr>
          <w:rFonts w:hint="eastAsia"/>
        </w:rPr>
        <w:t xml:space="preserve"> across assets domestically</w:t>
      </w:r>
      <w:r w:rsidR="001A2C8F" w:rsidRPr="002A2888">
        <w:rPr>
          <w:rFonts w:hint="eastAsia"/>
        </w:rPr>
        <w:t xml:space="preserve"> and hence t</w:t>
      </w:r>
      <w:r w:rsidR="003C1FB4" w:rsidRPr="002A2888">
        <w:rPr>
          <w:rFonts w:hint="eastAsia"/>
        </w:rPr>
        <w:t>he eff</w:t>
      </w:r>
      <w:r w:rsidRPr="002A2888">
        <w:rPr>
          <w:rFonts w:hint="eastAsia"/>
        </w:rPr>
        <w:t xml:space="preserve">ect of global risk on the stock and </w:t>
      </w:r>
      <w:r w:rsidR="003C1FB4" w:rsidRPr="002A2888">
        <w:rPr>
          <w:rFonts w:hint="eastAsia"/>
        </w:rPr>
        <w:t xml:space="preserve">bond </w:t>
      </w:r>
      <w:r w:rsidRPr="002A2888">
        <w:rPr>
          <w:rFonts w:hint="eastAsia"/>
        </w:rPr>
        <w:t xml:space="preserve">returns </w:t>
      </w:r>
      <w:r w:rsidR="003C1FB4" w:rsidRPr="002A2888">
        <w:rPr>
          <w:rFonts w:hint="eastAsia"/>
        </w:rPr>
        <w:t>correlation in our</w:t>
      </w:r>
      <w:r w:rsidR="001A2C8F" w:rsidRPr="002A2888">
        <w:rPr>
          <w:rFonts w:hint="eastAsia"/>
        </w:rPr>
        <w:t xml:space="preserve"> model. </w:t>
      </w:r>
      <w:r w:rsidRPr="002A2888">
        <w:rPr>
          <w:rFonts w:hint="eastAsia"/>
        </w:rPr>
        <w:t>On the other hand, c</w:t>
      </w:r>
      <w:r w:rsidR="001A2C8F" w:rsidRPr="002A2888">
        <w:rPr>
          <w:rFonts w:hint="eastAsia"/>
        </w:rPr>
        <w:t>ountry risk measured by the</w:t>
      </w:r>
      <w:r w:rsidR="00496001" w:rsidRPr="002A2888">
        <w:rPr>
          <w:rFonts w:hint="eastAsia"/>
        </w:rPr>
        <w:t xml:space="preserve"> </w:t>
      </w:r>
      <w:r w:rsidR="003C1FB4" w:rsidRPr="002A2888">
        <w:rPr>
          <w:rFonts w:hint="eastAsia"/>
        </w:rPr>
        <w:t xml:space="preserve">credit </w:t>
      </w:r>
      <w:r w:rsidR="003C1FB4" w:rsidRPr="002A2888">
        <w:t>default</w:t>
      </w:r>
      <w:r w:rsidR="003C1FB4" w:rsidRPr="002A2888">
        <w:rPr>
          <w:rFonts w:hint="eastAsia"/>
        </w:rPr>
        <w:t xml:space="preserve"> swap (</w:t>
      </w:r>
      <w:r w:rsidR="00496001" w:rsidRPr="002A2888">
        <w:rPr>
          <w:rFonts w:hint="eastAsia"/>
        </w:rPr>
        <w:t>CDS</w:t>
      </w:r>
      <w:r w:rsidR="003C1FB4" w:rsidRPr="002A2888">
        <w:rPr>
          <w:rFonts w:hint="eastAsia"/>
        </w:rPr>
        <w:t>)</w:t>
      </w:r>
      <w:r w:rsidR="005D2046" w:rsidRPr="002A2888">
        <w:rPr>
          <w:rFonts w:hint="eastAsia"/>
        </w:rPr>
        <w:t xml:space="preserve"> spread on an emerging market</w:t>
      </w:r>
      <w:r w:rsidR="00496001" w:rsidRPr="002A2888">
        <w:rPr>
          <w:rFonts w:hint="eastAsia"/>
        </w:rPr>
        <w:t xml:space="preserve"> sovereign bond</w:t>
      </w:r>
      <w:r w:rsidR="005D2046" w:rsidRPr="002A2888">
        <w:rPr>
          <w:rFonts w:hint="eastAsia"/>
        </w:rPr>
        <w:t xml:space="preserve"> commonly</w:t>
      </w:r>
      <w:r w:rsidR="001A2C8F" w:rsidRPr="002A2888">
        <w:rPr>
          <w:rFonts w:hint="eastAsia"/>
        </w:rPr>
        <w:t xml:space="preserve"> aff</w:t>
      </w:r>
      <w:r w:rsidR="005D2046" w:rsidRPr="002A2888">
        <w:rPr>
          <w:rFonts w:hint="eastAsia"/>
        </w:rPr>
        <w:t>ects the discount rates for</w:t>
      </w:r>
      <w:r w:rsidR="001A2C8F" w:rsidRPr="002A2888">
        <w:rPr>
          <w:rFonts w:hint="eastAsia"/>
        </w:rPr>
        <w:t xml:space="preserve"> stock and bond. This captures the effect of the </w:t>
      </w:r>
      <w:r w:rsidR="001A2C8F" w:rsidRPr="002A2888">
        <w:t>“</w:t>
      </w:r>
      <w:r w:rsidR="001A2C8F" w:rsidRPr="002A2888">
        <w:rPr>
          <w:rFonts w:hint="eastAsia"/>
        </w:rPr>
        <w:t>flight to quality</w:t>
      </w:r>
      <w:r w:rsidR="001A2C8F" w:rsidRPr="002A2888">
        <w:t>”</w:t>
      </w:r>
      <w:r w:rsidR="001A2C8F" w:rsidRPr="002A2888">
        <w:rPr>
          <w:rFonts w:hint="eastAsia"/>
        </w:rPr>
        <w:t xml:space="preserve"> across countries and hence the ef</w:t>
      </w:r>
      <w:r w:rsidRPr="002A2888">
        <w:rPr>
          <w:rFonts w:hint="eastAsia"/>
        </w:rPr>
        <w:t xml:space="preserve">fect of local risk on the stock and </w:t>
      </w:r>
      <w:r w:rsidR="003C1FB4" w:rsidRPr="002A2888">
        <w:rPr>
          <w:rFonts w:hint="eastAsia"/>
        </w:rPr>
        <w:t>bond</w:t>
      </w:r>
      <w:r w:rsidRPr="002A2888">
        <w:rPr>
          <w:rFonts w:hint="eastAsia"/>
        </w:rPr>
        <w:t xml:space="preserve"> returns</w:t>
      </w:r>
      <w:r w:rsidR="003C1FB4" w:rsidRPr="002A2888">
        <w:rPr>
          <w:rFonts w:hint="eastAsia"/>
        </w:rPr>
        <w:t xml:space="preserve"> correlation in our model</w:t>
      </w:r>
      <w:r w:rsidR="00E80B0B" w:rsidRPr="002A2888">
        <w:rPr>
          <w:rFonts w:hint="eastAsia"/>
        </w:rPr>
        <w:t>.</w:t>
      </w:r>
      <w:r w:rsidR="00496001" w:rsidRPr="002A2888">
        <w:rPr>
          <w:rFonts w:hint="eastAsia"/>
        </w:rPr>
        <w:t xml:space="preserve"> </w:t>
      </w:r>
      <w:r w:rsidR="007A109F" w:rsidRPr="002A2888">
        <w:rPr>
          <w:rFonts w:hint="eastAsia"/>
        </w:rPr>
        <w:t xml:space="preserve"> </w:t>
      </w:r>
    </w:p>
    <w:p w:rsidR="002A1AE4" w:rsidRPr="002A2888" w:rsidRDefault="008A25D7" w:rsidP="008B3F97">
      <w:pPr>
        <w:ind w:firstLineChars="100" w:firstLine="200"/>
      </w:pPr>
      <w:r w:rsidRPr="002A2888">
        <w:rPr>
          <w:rFonts w:hint="eastAsia"/>
        </w:rPr>
        <w:t>Discount rate forms</w:t>
      </w:r>
      <w:r w:rsidR="00074FCD" w:rsidRPr="002A2888">
        <w:rPr>
          <w:rFonts w:hint="eastAsia"/>
        </w:rPr>
        <w:t xml:space="preserve"> denominator</w:t>
      </w:r>
      <w:r w:rsidRPr="002A2888">
        <w:rPr>
          <w:rFonts w:hint="eastAsia"/>
        </w:rPr>
        <w:t xml:space="preserve"> of the pricing formula</w:t>
      </w:r>
      <w:r w:rsidR="002B2EBE" w:rsidRPr="002A2888">
        <w:rPr>
          <w:rFonts w:hint="eastAsia"/>
        </w:rPr>
        <w:t xml:space="preserve"> for</w:t>
      </w:r>
      <w:r w:rsidR="003C1FB4" w:rsidRPr="002A2888">
        <w:rPr>
          <w:rFonts w:hint="eastAsia"/>
        </w:rPr>
        <w:t xml:space="preserve"> </w:t>
      </w:r>
      <w:r w:rsidR="002B2EBE" w:rsidRPr="002A2888">
        <w:rPr>
          <w:rFonts w:hint="eastAsia"/>
        </w:rPr>
        <w:t>stock and bond,</w:t>
      </w:r>
      <w:r w:rsidR="00074FCD" w:rsidRPr="002A2888">
        <w:rPr>
          <w:rFonts w:hint="eastAsia"/>
        </w:rPr>
        <w:t xml:space="preserve"> and hence,</w:t>
      </w:r>
      <w:r w:rsidR="004A19B3" w:rsidRPr="002A2888">
        <w:rPr>
          <w:rFonts w:hint="eastAsia"/>
        </w:rPr>
        <w:t xml:space="preserve"> </w:t>
      </w:r>
      <w:proofErr w:type="spellStart"/>
      <w:r w:rsidR="00074FCD" w:rsidRPr="002A2888">
        <w:rPr>
          <w:rFonts w:hint="eastAsia"/>
        </w:rPr>
        <w:t>cetris</w:t>
      </w:r>
      <w:proofErr w:type="spellEnd"/>
      <w:r w:rsidR="00074FCD" w:rsidRPr="002A2888">
        <w:rPr>
          <w:rFonts w:hint="eastAsia"/>
        </w:rPr>
        <w:t xml:space="preserve"> paribus, each </w:t>
      </w:r>
      <w:r w:rsidR="003C1FB4" w:rsidRPr="002A2888">
        <w:rPr>
          <w:rFonts w:hint="eastAsia"/>
        </w:rPr>
        <w:t xml:space="preserve">common </w:t>
      </w:r>
      <w:r w:rsidR="00074FCD" w:rsidRPr="002A2888">
        <w:rPr>
          <w:rFonts w:hint="eastAsia"/>
        </w:rPr>
        <w:t>component of the discount rate</w:t>
      </w:r>
      <w:r w:rsidR="002B2EBE" w:rsidRPr="002A2888">
        <w:rPr>
          <w:rFonts w:hint="eastAsia"/>
        </w:rPr>
        <w:t>s</w:t>
      </w:r>
      <w:r w:rsidR="003C1FB4" w:rsidRPr="002A2888">
        <w:rPr>
          <w:rFonts w:hint="eastAsia"/>
        </w:rPr>
        <w:t xml:space="preserve"> </w:t>
      </w:r>
      <w:r w:rsidR="00611E33" w:rsidRPr="002A2888">
        <w:rPr>
          <w:rFonts w:hint="eastAsia"/>
        </w:rPr>
        <w:t xml:space="preserve">including country risk </w:t>
      </w:r>
      <w:r w:rsidR="003C1FB4" w:rsidRPr="002A2888">
        <w:rPr>
          <w:rFonts w:hint="eastAsia"/>
        </w:rPr>
        <w:t xml:space="preserve">changes </w:t>
      </w:r>
      <w:r w:rsidR="00074FCD" w:rsidRPr="002A2888">
        <w:rPr>
          <w:rFonts w:hint="eastAsia"/>
        </w:rPr>
        <w:t xml:space="preserve"> stock</w:t>
      </w:r>
      <w:r w:rsidR="003C1FB4" w:rsidRPr="002A2888">
        <w:rPr>
          <w:rFonts w:hint="eastAsia"/>
        </w:rPr>
        <w:t xml:space="preserve"> and bond prices in the same</w:t>
      </w:r>
      <w:r w:rsidR="00074FCD" w:rsidRPr="002A2888">
        <w:rPr>
          <w:rFonts w:hint="eastAsia"/>
        </w:rPr>
        <w:t xml:space="preserve"> direction</w:t>
      </w:r>
      <w:r w:rsidR="004A19B3" w:rsidRPr="002A2888">
        <w:rPr>
          <w:rFonts w:hint="eastAsia"/>
        </w:rPr>
        <w:t xml:space="preserve">. </w:t>
      </w:r>
      <w:r w:rsidR="005D2046" w:rsidRPr="002A2888">
        <w:rPr>
          <w:rFonts w:hint="eastAsia"/>
        </w:rPr>
        <w:t>The common components are the variables res</w:t>
      </w:r>
      <w:r w:rsidR="00BC4B2F" w:rsidRPr="002A2888">
        <w:rPr>
          <w:rFonts w:hint="eastAsia"/>
        </w:rPr>
        <w:t xml:space="preserve">ponsible for the positive stock and </w:t>
      </w:r>
      <w:r w:rsidR="005D2046" w:rsidRPr="002A2888">
        <w:rPr>
          <w:rFonts w:hint="eastAsia"/>
        </w:rPr>
        <w:t xml:space="preserve">bond </w:t>
      </w:r>
      <w:r w:rsidR="00BC4B2F" w:rsidRPr="002A2888">
        <w:rPr>
          <w:rFonts w:hint="eastAsia"/>
        </w:rPr>
        <w:t xml:space="preserve">returns </w:t>
      </w:r>
      <w:r w:rsidR="005D2046" w:rsidRPr="002A2888">
        <w:rPr>
          <w:rFonts w:hint="eastAsia"/>
        </w:rPr>
        <w:t xml:space="preserve">correlation. </w:t>
      </w:r>
      <w:r w:rsidR="00611E33" w:rsidRPr="002A2888">
        <w:rPr>
          <w:rFonts w:hint="eastAsia"/>
        </w:rPr>
        <w:t>However, the stock market uncertainty component changes stock and bond prices in the opposite direction and hence is the variable res</w:t>
      </w:r>
      <w:r w:rsidR="00BC4B2F" w:rsidRPr="002A2888">
        <w:rPr>
          <w:rFonts w:hint="eastAsia"/>
        </w:rPr>
        <w:t xml:space="preserve">ponsible for the negative stock and </w:t>
      </w:r>
      <w:r w:rsidR="00611E33" w:rsidRPr="002A2888">
        <w:rPr>
          <w:rFonts w:hint="eastAsia"/>
        </w:rPr>
        <w:t xml:space="preserve">bond </w:t>
      </w:r>
      <w:r w:rsidR="00BC4B2F" w:rsidRPr="002A2888">
        <w:rPr>
          <w:rFonts w:hint="eastAsia"/>
        </w:rPr>
        <w:t xml:space="preserve">returns </w:t>
      </w:r>
      <w:r w:rsidR="00611E33" w:rsidRPr="002A2888">
        <w:rPr>
          <w:rFonts w:hint="eastAsia"/>
        </w:rPr>
        <w:t xml:space="preserve">correlation. </w:t>
      </w:r>
      <w:r w:rsidR="002A1AE4" w:rsidRPr="002A2888">
        <w:rPr>
          <w:rFonts w:hint="eastAsia"/>
        </w:rPr>
        <w:t xml:space="preserve">On the other hand, numerator of the pricing formula for stock and bond is quite different. While coupon payments on bond are </w:t>
      </w:r>
      <w:r w:rsidR="002A1AE4" w:rsidRPr="002A2888">
        <w:t>nominally</w:t>
      </w:r>
      <w:r w:rsidR="00BC4B2F" w:rsidRPr="002A2888">
        <w:rPr>
          <w:rFonts w:hint="eastAsia"/>
        </w:rPr>
        <w:t xml:space="preserve"> fixed, dividend payments</w:t>
      </w:r>
      <w:r w:rsidR="002A1AE4" w:rsidRPr="002A2888">
        <w:rPr>
          <w:rFonts w:hint="eastAsia"/>
        </w:rPr>
        <w:t xml:space="preserve"> on stock </w:t>
      </w:r>
      <w:r w:rsidR="00BC4B2F" w:rsidRPr="002A2888">
        <w:rPr>
          <w:rFonts w:hint="eastAsia"/>
        </w:rPr>
        <w:t>are</w:t>
      </w:r>
      <w:r w:rsidR="002A1AE4" w:rsidRPr="002A2888">
        <w:rPr>
          <w:rFonts w:hint="eastAsia"/>
        </w:rPr>
        <w:t xml:space="preserve"> variable depending on the </w:t>
      </w:r>
      <w:r w:rsidR="00802014" w:rsidRPr="002A2888">
        <w:rPr>
          <w:rFonts w:hint="eastAsia"/>
        </w:rPr>
        <w:t>future profitability of the firm, and probably on</w:t>
      </w:r>
      <w:r w:rsidR="002B2EBE" w:rsidRPr="002A2888">
        <w:rPr>
          <w:rFonts w:hint="eastAsia"/>
        </w:rPr>
        <w:t xml:space="preserve"> future</w:t>
      </w:r>
      <w:r w:rsidR="00802014" w:rsidRPr="002A2888">
        <w:rPr>
          <w:rFonts w:hint="eastAsia"/>
        </w:rPr>
        <w:t xml:space="preserve"> inflation.</w:t>
      </w:r>
    </w:p>
    <w:p w:rsidR="00B23F91" w:rsidRPr="002A2888" w:rsidRDefault="00B23F91" w:rsidP="008B3F97">
      <w:pPr>
        <w:ind w:firstLineChars="100" w:firstLine="200"/>
      </w:pPr>
      <w:r w:rsidRPr="002A2888">
        <w:rPr>
          <w:rFonts w:hint="eastAsia"/>
        </w:rPr>
        <w:t xml:space="preserve">Based on our theoretical discussion, we choose inflation (DCPI), </w:t>
      </w:r>
      <w:r w:rsidR="007B00DA" w:rsidRPr="002A2888">
        <w:rPr>
          <w:rFonts w:hint="eastAsia"/>
        </w:rPr>
        <w:t xml:space="preserve">real </w:t>
      </w:r>
      <w:r w:rsidR="00BC4B2F" w:rsidRPr="002A2888">
        <w:rPr>
          <w:rFonts w:hint="eastAsia"/>
        </w:rPr>
        <w:t>GDP growth</w:t>
      </w:r>
      <w:r w:rsidRPr="002A2888">
        <w:rPr>
          <w:rFonts w:hint="eastAsia"/>
        </w:rPr>
        <w:t xml:space="preserve"> (DGDP), and</w:t>
      </w:r>
      <w:r w:rsidR="009D2B79">
        <w:rPr>
          <w:rFonts w:hint="eastAsia"/>
        </w:rPr>
        <w:t xml:space="preserve"> implied market volatility (IV)</w:t>
      </w:r>
      <w:r w:rsidR="00FE2A21" w:rsidRPr="002A2888">
        <w:rPr>
          <w:rFonts w:hint="eastAsia"/>
        </w:rPr>
        <w:t xml:space="preserve"> </w:t>
      </w:r>
      <w:r w:rsidRPr="002A2888">
        <w:rPr>
          <w:rFonts w:hint="eastAsia"/>
        </w:rPr>
        <w:t xml:space="preserve">as one set of our macroeconomic variables. </w:t>
      </w:r>
      <w:r w:rsidR="00357D60" w:rsidRPr="002A2888">
        <w:rPr>
          <w:rFonts w:hint="eastAsia"/>
        </w:rPr>
        <w:t>DGDP is a proxy variable for real interest rate. These variables</w:t>
      </w:r>
      <w:r w:rsidR="00611E33" w:rsidRPr="002A2888">
        <w:rPr>
          <w:rFonts w:hint="eastAsia"/>
        </w:rPr>
        <w:t xml:space="preserve"> are same as done</w:t>
      </w:r>
      <w:r w:rsidR="00357D60" w:rsidRPr="002A2888">
        <w:rPr>
          <w:rFonts w:hint="eastAsia"/>
        </w:rPr>
        <w:t xml:space="preserve"> in the regression analysis by Andersson</w:t>
      </w:r>
      <w:r w:rsidR="006E3979" w:rsidRPr="002A2888">
        <w:rPr>
          <w:rFonts w:hint="eastAsia"/>
        </w:rPr>
        <w:t xml:space="preserve"> et al. (2008).</w:t>
      </w:r>
      <w:r w:rsidR="00FE2A21" w:rsidRPr="002A2888">
        <w:rPr>
          <w:rFonts w:hint="eastAsia"/>
        </w:rPr>
        <w:t xml:space="preserve"> </w:t>
      </w:r>
      <w:r w:rsidR="00357D60" w:rsidRPr="002A2888">
        <w:rPr>
          <w:rFonts w:hint="eastAsia"/>
        </w:rPr>
        <w:t xml:space="preserve">In </w:t>
      </w:r>
      <w:r w:rsidR="00357D60" w:rsidRPr="002A2888">
        <w:t>addition</w:t>
      </w:r>
      <w:r w:rsidR="00357D60" w:rsidRPr="002A2888">
        <w:rPr>
          <w:rFonts w:hint="eastAsia"/>
        </w:rPr>
        <w:t xml:space="preserve"> to these explanatory variables, we add </w:t>
      </w:r>
      <w:r w:rsidR="00BC4B2F" w:rsidRPr="002A2888">
        <w:rPr>
          <w:rFonts w:hint="eastAsia"/>
        </w:rPr>
        <w:t xml:space="preserve">new variables: </w:t>
      </w:r>
      <w:r w:rsidR="006E3979" w:rsidRPr="002A2888">
        <w:rPr>
          <w:rFonts w:hint="eastAsia"/>
        </w:rPr>
        <w:t xml:space="preserve">credit default swap (CDS) spread, </w:t>
      </w:r>
      <w:r w:rsidR="00357D60" w:rsidRPr="002A2888">
        <w:rPr>
          <w:rFonts w:hint="eastAsia"/>
        </w:rPr>
        <w:t>business leading indicator (BL), and money supply growth (MG). Business leading indicator reflects the firm</w:t>
      </w:r>
      <w:r w:rsidR="00357D60" w:rsidRPr="002A2888">
        <w:t>’</w:t>
      </w:r>
      <w:r w:rsidR="00357D60" w:rsidRPr="002A2888">
        <w:rPr>
          <w:rFonts w:hint="eastAsia"/>
        </w:rPr>
        <w:t xml:space="preserve">s future </w:t>
      </w:r>
      <w:r w:rsidR="00357D60" w:rsidRPr="002A2888">
        <w:t>profitability</w:t>
      </w:r>
      <w:r w:rsidR="002C7086" w:rsidRPr="002A2888">
        <w:rPr>
          <w:rFonts w:hint="eastAsia"/>
        </w:rPr>
        <w:t xml:space="preserve"> and hence the future dividend payments. We include money supply growth</w:t>
      </w:r>
      <w:r w:rsidR="00357D60" w:rsidRPr="002A2888">
        <w:rPr>
          <w:rFonts w:hint="eastAsia"/>
        </w:rPr>
        <w:t xml:space="preserve"> </w:t>
      </w:r>
      <w:r w:rsidR="002C7086" w:rsidRPr="002A2888">
        <w:rPr>
          <w:rFonts w:hint="eastAsia"/>
        </w:rPr>
        <w:t>to capture</w:t>
      </w:r>
      <w:r w:rsidR="004D3903" w:rsidRPr="002A2888">
        <w:rPr>
          <w:rFonts w:hint="eastAsia"/>
        </w:rPr>
        <w:t xml:space="preserve"> the effect of</w:t>
      </w:r>
      <w:r w:rsidR="002C7086" w:rsidRPr="002A2888">
        <w:rPr>
          <w:rFonts w:hint="eastAsia"/>
        </w:rPr>
        <w:t xml:space="preserve"> the monetary policy stance (i.e., expansive vs restrictive).</w:t>
      </w:r>
      <w:r w:rsidR="006E3979" w:rsidRPr="002A2888">
        <w:rPr>
          <w:rFonts w:hint="eastAsia"/>
        </w:rPr>
        <w:t xml:space="preserve"> Again, CDS</w:t>
      </w:r>
      <w:r w:rsidR="00BC4B2F" w:rsidRPr="002A2888">
        <w:rPr>
          <w:rFonts w:hint="eastAsia"/>
        </w:rPr>
        <w:t xml:space="preserve"> spread</w:t>
      </w:r>
      <w:r w:rsidR="006E3979" w:rsidRPr="002A2888">
        <w:rPr>
          <w:rFonts w:hint="eastAsia"/>
        </w:rPr>
        <w:t xml:space="preserve"> and IV capture the effects of local ri</w:t>
      </w:r>
      <w:r w:rsidR="00BC4B2F" w:rsidRPr="002A2888">
        <w:rPr>
          <w:rFonts w:hint="eastAsia"/>
        </w:rPr>
        <w:t xml:space="preserve">sk and global risk on the stock and </w:t>
      </w:r>
      <w:r w:rsidR="006E3979" w:rsidRPr="002A2888">
        <w:rPr>
          <w:rFonts w:hint="eastAsia"/>
        </w:rPr>
        <w:t xml:space="preserve">bond </w:t>
      </w:r>
      <w:r w:rsidR="00BC4B2F" w:rsidRPr="002A2888">
        <w:rPr>
          <w:rFonts w:hint="eastAsia"/>
        </w:rPr>
        <w:t xml:space="preserve">returns </w:t>
      </w:r>
      <w:r w:rsidR="006E3979" w:rsidRPr="002A2888">
        <w:rPr>
          <w:rFonts w:hint="eastAsia"/>
        </w:rPr>
        <w:t>correlation, respectively.</w:t>
      </w:r>
    </w:p>
    <w:p w:rsidR="00FB5850" w:rsidRPr="002A2888" w:rsidRDefault="004D3903" w:rsidP="00A12509">
      <w:pPr>
        <w:rPr>
          <w:rFonts w:eastAsia="SimSun"/>
          <w:lang w:eastAsia="zh-CN"/>
        </w:rPr>
      </w:pPr>
      <w:r w:rsidRPr="002A2888">
        <w:rPr>
          <w:rFonts w:hint="eastAsia"/>
        </w:rPr>
        <w:t>Upon</w:t>
      </w:r>
      <w:r w:rsidR="0001357F" w:rsidRPr="002A2888">
        <w:rPr>
          <w:rFonts w:hint="eastAsia"/>
        </w:rPr>
        <w:t xml:space="preserve"> our theoretical discussion above, w</w:t>
      </w:r>
      <w:r w:rsidR="002C7086" w:rsidRPr="002A2888">
        <w:rPr>
          <w:rFonts w:hint="eastAsia"/>
        </w:rPr>
        <w:t>e write our regression equation as:</w:t>
      </w:r>
    </w:p>
    <w:p w:rsidR="00FB5850" w:rsidRPr="002A2888" w:rsidRDefault="00B431D3" w:rsidP="00A12509">
      <m:oMath>
        <m:func>
          <m:funcPr>
            <m:ctrlPr>
              <w:rPr>
                <w:rFonts w:ascii="Cambria Math" w:hAnsi="Cambria Math"/>
              </w:rPr>
            </m:ctrlPr>
          </m:funcPr>
          <m:fName>
            <m:r>
              <m:rPr>
                <m:sty m:val="p"/>
              </m:rPr>
              <w:rPr>
                <w:rFonts w:ascii="Cambria Math" w:hAnsi="Cambria Math"/>
              </w:rPr>
              <m:t xml:space="preserve">           ln</m:t>
            </m:r>
          </m:fName>
          <m:e>
            <m:r>
              <m:rPr>
                <m:sty m:val="p"/>
              </m:rPr>
              <w:rPr>
                <w:rFonts w:ascii="Cambria Math" w:hAnsi="Cambria Math"/>
              </w:rPr>
              <m:t>[(1+</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e>
            </m:d>
            <m:r>
              <m:rPr>
                <m:sty m:val="p"/>
              </m:rPr>
              <w:rPr>
                <w:rFonts w:ascii="Cambria Math" w:hAnsi="Cambria Math"/>
              </w:rPr>
              <m:t xml:space="preserve"> ]</m:t>
            </m:r>
          </m:e>
        </m:func>
      </m:oMath>
      <w:r w:rsidR="00FB5850" w:rsidRPr="002A2888">
        <w:rPr>
          <w:rFonts w:hint="eastAsia"/>
        </w:rPr>
        <w:t xml:space="preserve">= </w:t>
      </w:r>
      <w:proofErr w:type="spellStart"/>
      <w:r w:rsidR="00FB5850" w:rsidRPr="002A2888">
        <w:rPr>
          <w:rFonts w:hint="eastAsia"/>
        </w:rPr>
        <w:t>a+bDCPI</w:t>
      </w:r>
      <w:proofErr w:type="spellEnd"/>
      <w:r w:rsidR="00FB5850" w:rsidRPr="002A2888">
        <w:rPr>
          <w:rFonts w:hint="eastAsia"/>
        </w:rPr>
        <w:t>(t)+</w:t>
      </w:r>
      <w:proofErr w:type="spellStart"/>
      <w:r w:rsidR="00FB5850" w:rsidRPr="002A2888">
        <w:rPr>
          <w:rFonts w:hint="eastAsia"/>
        </w:rPr>
        <w:t>cDGDP</w:t>
      </w:r>
      <w:proofErr w:type="spellEnd"/>
      <w:r w:rsidR="00FB5850" w:rsidRPr="002A2888">
        <w:rPr>
          <w:rFonts w:hint="eastAsia"/>
        </w:rPr>
        <w:t>(t)+</w:t>
      </w:r>
      <w:proofErr w:type="spellStart"/>
      <w:r w:rsidR="00FB5850" w:rsidRPr="002A2888">
        <w:rPr>
          <w:rFonts w:hint="eastAsia"/>
        </w:rPr>
        <w:t>dBL</w:t>
      </w:r>
      <w:proofErr w:type="spellEnd"/>
      <w:r w:rsidR="00FB5850" w:rsidRPr="002A2888">
        <w:rPr>
          <w:rFonts w:hint="eastAsia"/>
        </w:rPr>
        <w:t>(t)</w:t>
      </w:r>
    </w:p>
    <w:p w:rsidR="00363986" w:rsidRPr="002A2888" w:rsidRDefault="00FB5850" w:rsidP="008B3F97">
      <w:pPr>
        <w:ind w:firstLineChars="1350" w:firstLine="2700"/>
      </w:pPr>
      <w:r w:rsidRPr="002A2888">
        <w:rPr>
          <w:rFonts w:hint="eastAsia"/>
        </w:rPr>
        <w:t>+</w:t>
      </w:r>
      <w:proofErr w:type="spellStart"/>
      <w:r w:rsidRPr="002A2888">
        <w:rPr>
          <w:rFonts w:hint="eastAsia"/>
        </w:rPr>
        <w:t>eMG</w:t>
      </w:r>
      <w:proofErr w:type="spellEnd"/>
      <w:r w:rsidRPr="002A2888">
        <w:rPr>
          <w:rFonts w:hint="eastAsia"/>
        </w:rPr>
        <w:t>(t)+</w:t>
      </w:r>
      <w:proofErr w:type="spellStart"/>
      <w:r w:rsidRPr="002A2888">
        <w:rPr>
          <w:rFonts w:hint="eastAsia"/>
        </w:rPr>
        <w:t>fIV</w:t>
      </w:r>
      <w:proofErr w:type="spellEnd"/>
      <w:r w:rsidRPr="002A2888">
        <w:rPr>
          <w:rFonts w:hint="eastAsia"/>
        </w:rPr>
        <w:t>(t)+</w:t>
      </w:r>
      <w:proofErr w:type="spellStart"/>
      <w:r w:rsidRPr="002A2888">
        <w:rPr>
          <w:rFonts w:hint="eastAsia"/>
        </w:rPr>
        <w:t>gCDS</w:t>
      </w:r>
      <w:proofErr w:type="spellEnd"/>
      <w:r w:rsidRPr="002A2888">
        <w:rPr>
          <w:rFonts w:hint="eastAsia"/>
        </w:rPr>
        <w:t>(t)+z(t)</w:t>
      </w:r>
      <w:r w:rsidR="001D505A" w:rsidRPr="002A2888">
        <w:rPr>
          <w:rFonts w:hint="eastAsia"/>
        </w:rPr>
        <w:t>.</w:t>
      </w:r>
      <w:r w:rsidR="004C53B2" w:rsidRPr="002A2888">
        <w:rPr>
          <w:rFonts w:hint="eastAsia"/>
        </w:rPr>
        <w:t xml:space="preserve"> </w:t>
      </w:r>
      <w:r w:rsidRPr="002A2888">
        <w:rPr>
          <w:rFonts w:hint="eastAsia"/>
        </w:rPr>
        <w:t xml:space="preserve">      </w:t>
      </w:r>
      <w:r w:rsidR="00580581" w:rsidRPr="002A2888">
        <w:rPr>
          <w:rFonts w:hint="eastAsia"/>
        </w:rPr>
        <w:t xml:space="preserve">    </w:t>
      </w:r>
      <w:r w:rsidR="002A2888">
        <w:rPr>
          <w:rFonts w:eastAsia="SimSun" w:hint="eastAsia"/>
          <w:lang w:eastAsia="zh-CN"/>
        </w:rPr>
        <w:t xml:space="preserve">         </w:t>
      </w:r>
      <w:r w:rsidRPr="002A2888">
        <w:rPr>
          <w:rFonts w:hint="eastAsia"/>
        </w:rPr>
        <w:t xml:space="preserve">  </w:t>
      </w:r>
      <w:r w:rsidR="004C53B2" w:rsidRPr="002A2888">
        <w:rPr>
          <w:rFonts w:hint="eastAsia"/>
        </w:rPr>
        <w:t>(5)</w:t>
      </w:r>
    </w:p>
    <w:p w:rsidR="0020058D" w:rsidRPr="002A2888" w:rsidRDefault="0021254D" w:rsidP="0021254D">
      <w:r>
        <w:rPr>
          <w:rFonts w:hint="eastAsia"/>
        </w:rPr>
        <w:t xml:space="preserve">Like the analysis of </w:t>
      </w:r>
      <w:proofErr w:type="spellStart"/>
      <w:r>
        <w:rPr>
          <w:rFonts w:hint="eastAsia"/>
        </w:rPr>
        <w:t>Andersson</w:t>
      </w:r>
      <w:proofErr w:type="spellEnd"/>
      <w:r>
        <w:rPr>
          <w:rFonts w:hint="eastAsia"/>
        </w:rPr>
        <w:t xml:space="preserve"> et al. (2008), w</w:t>
      </w:r>
      <w:r w:rsidR="00F90E67" w:rsidRPr="002A2888">
        <w:rPr>
          <w:rFonts w:hint="eastAsia"/>
        </w:rPr>
        <w:t xml:space="preserve">e applied a generalized logit transformation </w:t>
      </w:r>
      <w:r w:rsidR="00F90E67" w:rsidRPr="002A2888">
        <w:rPr>
          <w:rFonts w:hint="eastAsia"/>
        </w:rPr>
        <w:lastRenderedPageBreak/>
        <w:t>to the dependent variable of (5). It is because the value of correlation lies within the restricted range of [-1 , +1</w:t>
      </w:r>
      <w:r w:rsidR="00F90E67" w:rsidRPr="002A2888">
        <w:t>]</w:t>
      </w:r>
      <w:r w:rsidR="00F01CBA" w:rsidRPr="002A2888">
        <w:rPr>
          <w:rFonts w:hint="eastAsia"/>
        </w:rPr>
        <w:t>, and we want to make the dependent variable unrestricted for our regr</w:t>
      </w:r>
      <w:r w:rsidR="007B00DA" w:rsidRPr="002A2888">
        <w:rPr>
          <w:rFonts w:hint="eastAsia"/>
        </w:rPr>
        <w:t>ession.</w:t>
      </w:r>
      <w:r w:rsidR="00BC1150" w:rsidRPr="002A2888">
        <w:rPr>
          <w:rFonts w:hint="eastAsia"/>
        </w:rPr>
        <w:t xml:space="preserve"> </w:t>
      </w:r>
    </w:p>
    <w:p w:rsidR="004C53B2" w:rsidRPr="002A2888" w:rsidRDefault="00BC1150" w:rsidP="008B3F97">
      <w:pPr>
        <w:ind w:firstLineChars="100" w:firstLine="200"/>
      </w:pPr>
      <w:r w:rsidRPr="002A2888">
        <w:rPr>
          <w:rFonts w:hint="eastAsia"/>
        </w:rPr>
        <w:t xml:space="preserve">Here we are dealing with a regression model with time series errors, z(t). </w:t>
      </w:r>
      <w:r w:rsidR="00547CA1" w:rsidRPr="002A2888">
        <w:rPr>
          <w:rFonts w:hint="eastAsia"/>
        </w:rPr>
        <w:t>By looking at (3a), we know that z(t) does not follow a white noise process which is serially independent. It is because the correlation,</w:t>
      </w:r>
      <w:r w:rsidR="009D2B79">
        <w:rPr>
          <w:rFonts w:hint="eastAsia"/>
        </w:rPr>
        <w:t xml:space="preserve">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oMath>
      <w:r w:rsidR="00452776" w:rsidRPr="002A2888">
        <w:rPr>
          <w:rFonts w:hint="eastAsia"/>
        </w:rPr>
        <w:t xml:space="preserve"> estimated using (3</w:t>
      </w:r>
      <w:r w:rsidR="004D3903" w:rsidRPr="002A2888">
        <w:rPr>
          <w:rFonts w:hint="eastAsia"/>
        </w:rPr>
        <w:t>a</w:t>
      </w:r>
      <w:r w:rsidR="00452776" w:rsidRPr="002A2888">
        <w:rPr>
          <w:rFonts w:hint="eastAsia"/>
        </w:rPr>
        <w:t>) includes</w:t>
      </w:r>
      <w:r w:rsidR="00547CA1" w:rsidRPr="002A2888">
        <w:rPr>
          <w:rFonts w:hint="eastAsia"/>
        </w:rPr>
        <w:t xml:space="preserve"> the </w:t>
      </w:r>
      <w:r w:rsidR="00547CA1" w:rsidRPr="002A2888">
        <w:t>persistence</w:t>
      </w:r>
      <w:r w:rsidR="00547CA1" w:rsidRPr="002A2888">
        <w:rPr>
          <w:rFonts w:hint="eastAsia"/>
        </w:rPr>
        <w:t xml:space="preserve"> effects which are determined by </w:t>
      </w:r>
      <w:r w:rsidR="00B8493A" w:rsidRPr="002A2888">
        <w:rPr>
          <w:rFonts w:hint="eastAsia"/>
        </w:rPr>
        <w:t xml:space="preserve">a series of past </w:t>
      </w:r>
      <w:proofErr w:type="spellStart"/>
      <w:r w:rsidR="00B8493A" w:rsidRPr="002A2888">
        <w:rPr>
          <w:rFonts w:hint="eastAsia"/>
        </w:rPr>
        <w:t>informations</w:t>
      </w:r>
      <w:proofErr w:type="spellEnd"/>
      <w:r w:rsidR="00B8493A" w:rsidRPr="002A2888">
        <w:rPr>
          <w:rFonts w:hint="eastAsia"/>
        </w:rPr>
        <w:t xml:space="preserve">. </w:t>
      </w:r>
      <w:r w:rsidR="00D64B8E" w:rsidRPr="002A2888">
        <w:rPr>
          <w:rFonts w:hint="eastAsia"/>
        </w:rPr>
        <w:t>W</w:t>
      </w:r>
      <w:r w:rsidR="00B8493A" w:rsidRPr="002A2888">
        <w:rPr>
          <w:rFonts w:hint="eastAsia"/>
        </w:rPr>
        <w:t>e posit that z(t) follows the autoregressive moving-average (ARMA) model</w:t>
      </w:r>
      <w:r w:rsidR="00FC3EC3" w:rsidRPr="002A2888">
        <w:rPr>
          <w:rFonts w:hint="eastAsia"/>
        </w:rPr>
        <w:t xml:space="preserve"> of order (</w:t>
      </w:r>
      <w:proofErr w:type="spellStart"/>
      <w:r w:rsidR="00FC3EC3" w:rsidRPr="002A2888">
        <w:rPr>
          <w:rFonts w:hint="eastAsia"/>
        </w:rPr>
        <w:t>p,q</w:t>
      </w:r>
      <w:proofErr w:type="spellEnd"/>
      <w:r w:rsidR="00FC3EC3" w:rsidRPr="002A2888">
        <w:rPr>
          <w:rFonts w:hint="eastAsia"/>
        </w:rPr>
        <w:t>)</w:t>
      </w:r>
      <w:r w:rsidR="00B8493A" w:rsidRPr="002A2888">
        <w:rPr>
          <w:rFonts w:hint="eastAsia"/>
        </w:rPr>
        <w:t xml:space="preserve"> introduced by Box, Jenkins, and </w:t>
      </w:r>
      <w:proofErr w:type="spellStart"/>
      <w:r w:rsidR="00B8493A" w:rsidRPr="002A2888">
        <w:rPr>
          <w:rFonts w:hint="eastAsia"/>
        </w:rPr>
        <w:t>Reinsel</w:t>
      </w:r>
      <w:proofErr w:type="spellEnd"/>
      <w:r w:rsidR="00B8493A" w:rsidRPr="002A2888">
        <w:rPr>
          <w:rFonts w:hint="eastAsia"/>
        </w:rPr>
        <w:t xml:space="preserve"> (1994).</w:t>
      </w:r>
      <w:r w:rsidR="00D64B8E" w:rsidRPr="002A2888">
        <w:rPr>
          <w:rFonts w:hint="eastAsia"/>
        </w:rPr>
        <w:t xml:space="preserve"> As a matter of fact, GARCH model</w:t>
      </w:r>
      <w:r w:rsidR="00452776" w:rsidRPr="002A2888">
        <w:rPr>
          <w:rFonts w:hint="eastAsia"/>
        </w:rPr>
        <w:t xml:space="preserve"> and DCC model like (3a) and (3b)</w:t>
      </w:r>
      <w:r w:rsidR="00D64B8E" w:rsidRPr="002A2888">
        <w:rPr>
          <w:rFonts w:hint="eastAsia"/>
        </w:rPr>
        <w:t xml:space="preserve"> can be regarded as an ARMA model </w:t>
      </w:r>
      <w:r w:rsidR="001D505A" w:rsidRPr="002A2888">
        <w:rPr>
          <w:rFonts w:hint="eastAsia"/>
        </w:rPr>
        <w:t>[footnote 3</w:t>
      </w:r>
      <w:r w:rsidR="00710EFF" w:rsidRPr="002A2888">
        <w:rPr>
          <w:rFonts w:hint="eastAsia"/>
        </w:rPr>
        <w:t>]</w:t>
      </w:r>
      <w:r w:rsidR="00FC3EC3" w:rsidRPr="002A2888">
        <w:rPr>
          <w:rFonts w:hint="eastAsia"/>
        </w:rPr>
        <w:t>:</w:t>
      </w:r>
    </w:p>
    <w:p w:rsidR="0003471F" w:rsidRPr="002A2888" w:rsidRDefault="0003471F" w:rsidP="00A12509"/>
    <w:p w:rsidR="005958D9" w:rsidRPr="002A2888" w:rsidRDefault="00B431D3" w:rsidP="009D2B79">
      <w:pPr>
        <w:ind w:firstLineChars="425" w:firstLine="850"/>
      </w:pPr>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g</m:t>
            </m:r>
          </m:e>
          <m:sub>
            <m:r>
              <m:rPr>
                <m:sty m:val="p"/>
              </m:rPr>
              <w:rPr>
                <w:rFonts w:ascii="Cambria Math" w:hAnsi="Cambria Math"/>
              </w:rPr>
              <m:t>0</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p</m:t>
            </m:r>
          </m:sup>
          <m:e>
            <m:sSub>
              <m:sSubPr>
                <m:ctrlPr>
                  <w:rPr>
                    <w:rFonts w:ascii="Cambria Math" w:hAnsi="Cambria Math"/>
                  </w:rPr>
                </m:ctrlPr>
              </m:sSubPr>
              <m:e>
                <m:r>
                  <m:rPr>
                    <m:sty m:val="p"/>
                  </m:rPr>
                  <w:rPr>
                    <w:rFonts w:ascii="Cambria Math" w:hAnsi="Cambria Math"/>
                  </w:rPr>
                  <m:t>g</m:t>
                </m:r>
              </m:e>
              <m:sub>
                <m:r>
                  <m:rPr>
                    <m:sty m:val="p"/>
                  </m:rPr>
                  <w:rPr>
                    <w:rFonts w:ascii="Cambria Math" w:hAnsi="Cambria Math"/>
                  </w:rPr>
                  <m:t>i</m:t>
                </m:r>
              </m:sub>
            </m:sSub>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t</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q</m:t>
            </m:r>
          </m:sup>
          <m:e>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sSub>
              <m:sSubPr>
                <m:ctrlPr>
                  <w:rPr>
                    <w:rFonts w:ascii="Cambria Math" w:hAnsi="Cambria Math"/>
                  </w:rPr>
                </m:ctrlPr>
              </m:sSubPr>
              <m:e>
                <m:r>
                  <m:rPr>
                    <m:sty m:val="p"/>
                  </m:rPr>
                  <w:rPr>
                    <w:rFonts w:ascii="Cambria Math" w:hAnsi="Cambria Math"/>
                  </w:rPr>
                  <m:t>h</m:t>
                </m:r>
              </m:e>
              <m:sub>
                <m:r>
                  <m:rPr>
                    <m:sty m:val="p"/>
                  </m:rPr>
                  <w:rPr>
                    <w:rFonts w:ascii="Cambria Math" w:hAnsi="Cambria Math"/>
                  </w:rPr>
                  <m:t>t-1</m:t>
                </m:r>
              </m:sub>
            </m:sSub>
          </m:e>
        </m:nary>
        <m:r>
          <m:rPr>
            <m:sty m:val="p"/>
          </m:rPr>
          <w:rPr>
            <w:rFonts w:ascii="Cambria Math" w:hAnsi="Cambria Math"/>
          </w:rPr>
          <m:t>,</m:t>
        </m:r>
      </m:oMath>
      <w:r w:rsidR="0003471F" w:rsidRPr="002A2888">
        <w:rPr>
          <w:rFonts w:hint="eastAsia"/>
        </w:rPr>
        <w:t xml:space="preserve">                </w:t>
      </w:r>
      <w:r w:rsidR="009D2B79">
        <w:rPr>
          <w:rFonts w:hint="eastAsia"/>
        </w:rPr>
        <w:t xml:space="preserve">        </w:t>
      </w:r>
      <w:r w:rsidR="0003471F" w:rsidRPr="002A2888">
        <w:rPr>
          <w:rFonts w:hint="eastAsia"/>
        </w:rPr>
        <w:t xml:space="preserve"> </w:t>
      </w:r>
      <w:r w:rsidR="009D2B79">
        <w:rPr>
          <w:rFonts w:hint="eastAsia"/>
        </w:rPr>
        <w:t xml:space="preserve">    </w:t>
      </w:r>
      <w:r w:rsidR="0003471F" w:rsidRPr="002A2888">
        <w:rPr>
          <w:rFonts w:hint="eastAsia"/>
        </w:rPr>
        <w:t xml:space="preserve"> </w:t>
      </w:r>
      <w:r w:rsidR="005958D9" w:rsidRPr="002A2888">
        <w:rPr>
          <w:rFonts w:hint="eastAsia"/>
        </w:rPr>
        <w:t>(6)</w:t>
      </w:r>
    </w:p>
    <w:p w:rsidR="005958D9" w:rsidRPr="002A2888" w:rsidRDefault="005958D9" w:rsidP="00A12509"/>
    <w:p w:rsidR="00606F9E" w:rsidRPr="002A2888" w:rsidRDefault="0021254D" w:rsidP="009D2B79">
      <w:pPr>
        <w:ind w:firstLineChars="0" w:firstLine="0"/>
      </w:pPr>
      <w:r>
        <w:rPr>
          <w:rFonts w:hint="eastAsia"/>
        </w:rPr>
        <w:t>w</w:t>
      </w:r>
      <w:r w:rsidR="005958D9" w:rsidRPr="002A2888">
        <w:rPr>
          <w:rFonts w:hint="eastAsia"/>
        </w:rPr>
        <w:t xml:space="preserve">here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t</m:t>
            </m:r>
          </m:sub>
        </m:sSub>
        <m:r>
          <m:rPr>
            <m:sty m:val="p"/>
          </m:rPr>
          <w:rPr>
            <w:rFonts w:ascii="Cambria Math" w:hAnsi="Cambria Math"/>
          </w:rPr>
          <m:t>}</m:t>
        </m:r>
      </m:oMath>
      <w:r w:rsidR="0003471F" w:rsidRPr="002A2888">
        <w:rPr>
          <w:rFonts w:hint="eastAsia"/>
        </w:rPr>
        <w:t xml:space="preserve"> </w:t>
      </w:r>
      <w:r w:rsidR="005958D9" w:rsidRPr="002A2888">
        <w:rPr>
          <w:rFonts w:hint="eastAsia"/>
        </w:rPr>
        <w:t>is a white noise process and p and q are nonnegative integers.</w:t>
      </w:r>
      <w:r w:rsidR="003D19D5" w:rsidRPr="002A2888">
        <w:rPr>
          <w:rFonts w:hint="eastAsia"/>
        </w:rPr>
        <w:t xml:space="preserve"> </w:t>
      </w:r>
    </w:p>
    <w:p w:rsidR="008B3F97" w:rsidRDefault="008B3F97" w:rsidP="0021254D">
      <w:r>
        <w:rPr>
          <w:rFonts w:hint="eastAsia"/>
        </w:rPr>
        <w:t xml:space="preserve">  </w:t>
      </w:r>
      <w:r w:rsidR="00606F9E" w:rsidRPr="002A2888">
        <w:rPr>
          <w:rFonts w:hint="eastAsia"/>
        </w:rPr>
        <w:t>Now a question arises as to how we choose the order (p, q)</w:t>
      </w:r>
      <w:r w:rsidR="003D19D5" w:rsidRPr="002A2888">
        <w:rPr>
          <w:rFonts w:hint="eastAsia"/>
        </w:rPr>
        <w:t xml:space="preserve"> </w:t>
      </w:r>
      <w:r w:rsidR="00606F9E" w:rsidRPr="002A2888">
        <w:rPr>
          <w:rFonts w:hint="eastAsia"/>
        </w:rPr>
        <w:t>in (</w:t>
      </w:r>
      <w:r w:rsidR="0021254D">
        <w:rPr>
          <w:rFonts w:hint="eastAsia"/>
        </w:rPr>
        <w:t>6) for our regression analysis.</w:t>
      </w:r>
      <w:r w:rsidR="003D19D5" w:rsidRPr="002A2888">
        <w:rPr>
          <w:rFonts w:hint="eastAsia"/>
        </w:rPr>
        <w:t xml:space="preserve"> </w:t>
      </w:r>
      <w:r w:rsidR="00606F9E" w:rsidRPr="002A2888">
        <w:rPr>
          <w:rFonts w:hint="eastAsia"/>
        </w:rPr>
        <w:t>The autocorrelation function (ACF) and partial au</w:t>
      </w:r>
      <w:r w:rsidR="00B35CAD" w:rsidRPr="002A2888">
        <w:rPr>
          <w:rFonts w:hint="eastAsia"/>
        </w:rPr>
        <w:t>tocorrelation function (PACF) are</w:t>
      </w:r>
      <w:r w:rsidR="00606F9E" w:rsidRPr="002A2888">
        <w:rPr>
          <w:rFonts w:hint="eastAsia"/>
        </w:rPr>
        <w:t xml:space="preserve"> not informative in determining the order of an ARMA (p, q) model.</w:t>
      </w:r>
      <w:r w:rsidR="00B35CAD" w:rsidRPr="002A2888">
        <w:rPr>
          <w:rFonts w:hint="eastAsia"/>
        </w:rPr>
        <w:t xml:space="preserve"> Instead of them, we will use Akaike information criterion (AIC) and Schwarz criterion (SC)</w:t>
      </w:r>
      <w:r w:rsidR="004D3903" w:rsidRPr="002A2888">
        <w:rPr>
          <w:rFonts w:hint="eastAsia"/>
        </w:rPr>
        <w:t>,</w:t>
      </w:r>
      <w:r w:rsidR="00B35CAD" w:rsidRPr="002A2888">
        <w:rPr>
          <w:rFonts w:hint="eastAsia"/>
        </w:rPr>
        <w:t xml:space="preserve"> all of which are likelihood based.</w:t>
      </w:r>
      <w:r w:rsidR="0020058D" w:rsidRPr="002A2888">
        <w:rPr>
          <w:rFonts w:hint="eastAsia"/>
        </w:rPr>
        <w:t xml:space="preserve"> Specifically, we choose an ARMA (1, 2) model which gives the lowest values for both AIC and SC for our regression of (5).</w:t>
      </w:r>
    </w:p>
    <w:p w:rsidR="0021254D" w:rsidRPr="0021254D" w:rsidRDefault="0021254D" w:rsidP="0021254D">
      <w:pPr>
        <w:ind w:firstLineChars="150" w:firstLine="300"/>
      </w:pPr>
      <w:r w:rsidRPr="0021254D">
        <w:rPr>
          <w:rFonts w:hint="eastAsia"/>
        </w:rPr>
        <w:t>When we run a time series regression of (5), we may encounter the problem of spurious regression. This problem occurs when we regress one unit root nonstationary series (i.e., random walk series) onto another independent unit root nonstationary series. In our regression of (5), the dependent variable is not unit root nonstationary because</w:t>
      </w:r>
      <w:r w:rsidR="00082230">
        <w:rPr>
          <w:rFonts w:hint="eastAsia"/>
        </w:rPr>
        <w:t xml:space="preserve"> </w:t>
      </w:r>
      <w:r w:rsidR="00082230">
        <w:t>of the</w:t>
      </w:r>
      <w:r w:rsidR="00082230">
        <w:rPr>
          <w:rFonts w:hint="eastAsia"/>
        </w:rPr>
        <w:t xml:space="preserve"> restriction that</w:t>
      </w:r>
      <w:r w:rsidRPr="0021254D">
        <w:rPr>
          <w:rFonts w:hint="eastAsia"/>
        </w:rPr>
        <w:t xml:space="preserve"> </w:t>
      </w:r>
      <m:oMath>
        <m:r>
          <m:rPr>
            <m:sty m:val="p"/>
          </m:rPr>
          <w:rPr>
            <w:rFonts w:ascii="Cambria Math" w:hAnsi="Cambria Math"/>
          </w:rPr>
          <m:t>α</m:t>
        </m:r>
      </m:oMath>
      <w:r w:rsidRPr="0021254D">
        <w:rPr>
          <w:rFonts w:hint="eastAsia"/>
        </w:rPr>
        <w:t>+</w:t>
      </w:r>
      <m:oMath>
        <m:r>
          <m:rPr>
            <m:sty m:val="p"/>
          </m:rPr>
          <w:rPr>
            <w:rFonts w:ascii="Cambria Math" w:hAnsi="Cambria Math"/>
          </w:rPr>
          <m:t>β</m:t>
        </m:r>
      </m:oMath>
      <w:r w:rsidRPr="0021254D">
        <w:rPr>
          <w:rFonts w:hint="eastAsia"/>
        </w:rPr>
        <w:t xml:space="preserve">&lt;1 in (3a). Under that condition, there is no stochastic trend in the dependent variable. Among our </w:t>
      </w:r>
      <w:proofErr w:type="spellStart"/>
      <w:r w:rsidRPr="0021254D">
        <w:rPr>
          <w:rFonts w:hint="eastAsia"/>
        </w:rPr>
        <w:t>regressors</w:t>
      </w:r>
      <w:proofErr w:type="spellEnd"/>
      <w:r w:rsidRPr="0021254D">
        <w:rPr>
          <w:rFonts w:hint="eastAsia"/>
        </w:rPr>
        <w:t xml:space="preserve"> in (5), we reject that DCPI(t), DGDP(t), and MG(t) are unit root nonstationary at the less than 1% level, but IV(t), BI(t), and CDS(t) are unit root nonstationary at the 5% or 10% level as we report in Table 4 for the unit root test. It means that there might exist stochastic trends in three </w:t>
      </w:r>
      <w:proofErr w:type="spellStart"/>
      <w:r w:rsidRPr="0021254D">
        <w:rPr>
          <w:rFonts w:hint="eastAsia"/>
        </w:rPr>
        <w:t>regressors</w:t>
      </w:r>
      <w:proofErr w:type="spellEnd"/>
      <w:r w:rsidRPr="0021254D">
        <w:rPr>
          <w:rFonts w:hint="eastAsia"/>
        </w:rPr>
        <w:t xml:space="preserve">, albeit the chances are </w:t>
      </w:r>
      <w:r w:rsidR="00E928B2">
        <w:rPr>
          <w:rFonts w:hint="eastAsia"/>
        </w:rPr>
        <w:t>small</w:t>
      </w:r>
      <w:r w:rsidRPr="0021254D">
        <w:rPr>
          <w:rFonts w:hint="eastAsia"/>
        </w:rPr>
        <w:t>. In such an event, the final check for spurious regression is to see whether the residual of (5)</w:t>
      </w:r>
      <w:r w:rsidR="00082230">
        <w:rPr>
          <w:rFonts w:hint="eastAsia"/>
        </w:rPr>
        <w:t xml:space="preserve"> is stationary or not.</w:t>
      </w:r>
      <w:r w:rsidRPr="0021254D">
        <w:rPr>
          <w:rFonts w:hint="eastAsia"/>
        </w:rPr>
        <w:t xml:space="preserve"> If we cannot reject that </w:t>
      </w:r>
      <w:r w:rsidR="00082230">
        <w:rPr>
          <w:rFonts w:hint="eastAsia"/>
        </w:rPr>
        <w:t>the residual</w:t>
      </w:r>
      <w:r w:rsidRPr="0021254D">
        <w:rPr>
          <w:rFonts w:hint="eastAsia"/>
        </w:rPr>
        <w:t xml:space="preserve"> is unit root </w:t>
      </w:r>
      <w:proofErr w:type="spellStart"/>
      <w:r w:rsidRPr="0021254D">
        <w:rPr>
          <w:rFonts w:hint="eastAsia"/>
        </w:rPr>
        <w:t>nonstationary</w:t>
      </w:r>
      <w:proofErr w:type="spellEnd"/>
      <w:r w:rsidRPr="0021254D">
        <w:rPr>
          <w:rFonts w:hint="eastAsia"/>
        </w:rPr>
        <w:t xml:space="preserve">, we </w:t>
      </w:r>
      <w:r w:rsidR="002D7FD9">
        <w:rPr>
          <w:rFonts w:hint="eastAsia"/>
        </w:rPr>
        <w:t xml:space="preserve">may </w:t>
      </w:r>
      <w:r w:rsidRPr="0021254D">
        <w:rPr>
          <w:rFonts w:hint="eastAsia"/>
        </w:rPr>
        <w:t xml:space="preserve">have the problem of spurious regression, and we have to take </w:t>
      </w:r>
      <w:r w:rsidRPr="0021254D">
        <w:rPr>
          <w:rFonts w:hint="eastAsia"/>
        </w:rPr>
        <w:lastRenderedPageBreak/>
        <w:t xml:space="preserve">differencing to transform the </w:t>
      </w:r>
      <w:proofErr w:type="spellStart"/>
      <w:r w:rsidRPr="0021254D">
        <w:rPr>
          <w:rFonts w:hint="eastAsia"/>
        </w:rPr>
        <w:t>nonstaionary</w:t>
      </w:r>
      <w:proofErr w:type="spellEnd"/>
      <w:r w:rsidRPr="0021254D">
        <w:rPr>
          <w:rFonts w:hint="eastAsia"/>
        </w:rPr>
        <w:t xml:space="preserve"> </w:t>
      </w:r>
      <w:proofErr w:type="spellStart"/>
      <w:r w:rsidRPr="0021254D">
        <w:rPr>
          <w:rFonts w:hint="eastAsia"/>
        </w:rPr>
        <w:t>regressos</w:t>
      </w:r>
      <w:proofErr w:type="spellEnd"/>
      <w:r w:rsidRPr="0021254D">
        <w:rPr>
          <w:rFonts w:hint="eastAsia"/>
        </w:rPr>
        <w:t xml:space="preserve"> into </w:t>
      </w:r>
      <w:r w:rsidRPr="0021254D">
        <w:t>stationary</w:t>
      </w:r>
      <w:r w:rsidRPr="0021254D">
        <w:rPr>
          <w:rFonts w:hint="eastAsia"/>
        </w:rPr>
        <w:t xml:space="preserve"> ones. If we can reject that it is unit root nonstationary, we do not have the problem of spurious regression. As shown in Table 3 for the unit root test, we reject that the residual of ARMA (1, 2) model of (5) is unit root nonstationary at the less than 1% level</w:t>
      </w:r>
      <w:r w:rsidR="00963A47">
        <w:rPr>
          <w:rFonts w:hint="eastAsia"/>
        </w:rPr>
        <w:t>.</w:t>
      </w:r>
    </w:p>
    <w:p w:rsidR="008B3F97" w:rsidRDefault="003D19D5" w:rsidP="008B3F97">
      <w:pPr>
        <w:ind w:firstLineChars="100" w:firstLine="200"/>
        <w:rPr>
          <w:rFonts w:eastAsia="SimSun"/>
          <w:lang w:eastAsia="zh-CN"/>
        </w:rPr>
      </w:pPr>
      <w:r w:rsidRPr="002A2888">
        <w:rPr>
          <w:rFonts w:hint="eastAsia"/>
        </w:rPr>
        <w:t xml:space="preserve">In our regression equation of (5), we expect that the sign of b is positive when inflation is high so that the effects of discount rate on stock and bond prices are dominating </w:t>
      </w:r>
      <w:r w:rsidR="00AA364D" w:rsidRPr="002A2888">
        <w:rPr>
          <w:rFonts w:hint="eastAsia"/>
        </w:rPr>
        <w:t xml:space="preserve">over the effect of </w:t>
      </w:r>
      <w:r w:rsidR="00AA364D" w:rsidRPr="002A2888">
        <w:t>dividend</w:t>
      </w:r>
      <w:r w:rsidR="00AA364D" w:rsidRPr="002A2888">
        <w:rPr>
          <w:rFonts w:hint="eastAsia"/>
        </w:rPr>
        <w:t xml:space="preserve"> payments on stock price</w:t>
      </w:r>
      <w:r w:rsidR="008A60BF" w:rsidRPr="002A2888">
        <w:rPr>
          <w:rFonts w:hint="eastAsia"/>
        </w:rPr>
        <w:t xml:space="preserve"> </w:t>
      </w:r>
      <w:r w:rsidRPr="002A2888">
        <w:rPr>
          <w:rFonts w:hint="eastAsia"/>
        </w:rPr>
        <w:t xml:space="preserve">(e.g., </w:t>
      </w:r>
      <w:proofErr w:type="spellStart"/>
      <w:r w:rsidR="008D6904" w:rsidRPr="002A2888">
        <w:rPr>
          <w:rFonts w:hint="eastAsia"/>
        </w:rPr>
        <w:t>Shiller</w:t>
      </w:r>
      <w:proofErr w:type="spellEnd"/>
      <w:r w:rsidR="008D6904" w:rsidRPr="002A2888">
        <w:rPr>
          <w:rFonts w:hint="eastAsia"/>
        </w:rPr>
        <w:t xml:space="preserve"> and </w:t>
      </w:r>
      <w:proofErr w:type="spellStart"/>
      <w:r w:rsidR="008D6904" w:rsidRPr="002A2888">
        <w:rPr>
          <w:rFonts w:hint="eastAsia"/>
        </w:rPr>
        <w:t>Beltratti</w:t>
      </w:r>
      <w:proofErr w:type="spellEnd"/>
      <w:r w:rsidR="008D6904" w:rsidRPr="002A2888">
        <w:rPr>
          <w:rFonts w:hint="eastAsia"/>
        </w:rPr>
        <w:t>, 1992)</w:t>
      </w:r>
      <w:r w:rsidRPr="002A2888">
        <w:rPr>
          <w:rFonts w:hint="eastAsia"/>
        </w:rPr>
        <w:t>. Otherwise</w:t>
      </w:r>
      <w:r w:rsidR="008A60BF" w:rsidRPr="002A2888">
        <w:rPr>
          <w:rFonts w:hint="eastAsia"/>
        </w:rPr>
        <w:t>,</w:t>
      </w:r>
      <w:r w:rsidRPr="002A2888">
        <w:rPr>
          <w:rFonts w:hint="eastAsia"/>
        </w:rPr>
        <w:t xml:space="preserve"> inflation may have an </w:t>
      </w:r>
      <w:r w:rsidR="00BC420D" w:rsidRPr="002A2888">
        <w:t>ambiguous</w:t>
      </w:r>
      <w:r w:rsidRPr="002A2888">
        <w:rPr>
          <w:rFonts w:hint="eastAsia"/>
        </w:rPr>
        <w:t xml:space="preserve"> effect on the </w:t>
      </w:r>
      <w:r w:rsidR="00CB6232" w:rsidRPr="002A2888">
        <w:rPr>
          <w:rFonts w:hint="eastAsia"/>
        </w:rPr>
        <w:t xml:space="preserve">stock and </w:t>
      </w:r>
      <w:r w:rsidR="008A60BF" w:rsidRPr="002A2888">
        <w:rPr>
          <w:rFonts w:hint="eastAsia"/>
        </w:rPr>
        <w:t xml:space="preserve">bond </w:t>
      </w:r>
      <w:r w:rsidR="00CB6232" w:rsidRPr="002A2888">
        <w:rPr>
          <w:rFonts w:hint="eastAsia"/>
        </w:rPr>
        <w:t xml:space="preserve">returns </w:t>
      </w:r>
      <w:r w:rsidRPr="002A2888">
        <w:rPr>
          <w:rFonts w:hint="eastAsia"/>
        </w:rPr>
        <w:t>correlation</w:t>
      </w:r>
      <w:r w:rsidR="008D6904" w:rsidRPr="002A2888">
        <w:rPr>
          <w:rFonts w:hint="eastAsia"/>
        </w:rPr>
        <w:t xml:space="preserve"> because of its simultaneous effect on </w:t>
      </w:r>
      <w:r w:rsidR="00D45F74" w:rsidRPr="002A2888">
        <w:rPr>
          <w:rFonts w:hint="eastAsia"/>
        </w:rPr>
        <w:t xml:space="preserve">the </w:t>
      </w:r>
      <w:r w:rsidR="008D6904" w:rsidRPr="002A2888">
        <w:t>dividend</w:t>
      </w:r>
      <w:r w:rsidR="008D6904" w:rsidRPr="002A2888">
        <w:rPr>
          <w:rFonts w:hint="eastAsia"/>
        </w:rPr>
        <w:t xml:space="preserve"> payment</w:t>
      </w:r>
      <w:r w:rsidR="00D45F74" w:rsidRPr="002A2888">
        <w:rPr>
          <w:rFonts w:hint="eastAsia"/>
        </w:rPr>
        <w:t xml:space="preserve"> to stock</w:t>
      </w:r>
      <w:r w:rsidR="008D6904" w:rsidRPr="002A2888">
        <w:rPr>
          <w:rFonts w:hint="eastAsia"/>
        </w:rPr>
        <w:t xml:space="preserve">. The effect of real GDP growth rate may be similar to that of inflation because it </w:t>
      </w:r>
      <w:r w:rsidR="00D45F74" w:rsidRPr="002A2888">
        <w:rPr>
          <w:rFonts w:hint="eastAsia"/>
        </w:rPr>
        <w:t xml:space="preserve">also </w:t>
      </w:r>
      <w:r w:rsidR="008D6904" w:rsidRPr="002A2888">
        <w:rPr>
          <w:rFonts w:hint="eastAsia"/>
        </w:rPr>
        <w:t>affects discount rate and dividend payme</w:t>
      </w:r>
      <w:r w:rsidR="00AA364D" w:rsidRPr="002A2888">
        <w:rPr>
          <w:rFonts w:hint="eastAsia"/>
        </w:rPr>
        <w:t>nt</w:t>
      </w:r>
      <w:r w:rsidR="00CB6232" w:rsidRPr="002A2888">
        <w:rPr>
          <w:rFonts w:hint="eastAsia"/>
        </w:rPr>
        <w:t>s</w:t>
      </w:r>
      <w:r w:rsidR="00AA364D" w:rsidRPr="002A2888">
        <w:rPr>
          <w:rFonts w:hint="eastAsia"/>
        </w:rPr>
        <w:t xml:space="preserve"> simultaneously.</w:t>
      </w:r>
      <w:r w:rsidR="00D45F74" w:rsidRPr="002A2888">
        <w:rPr>
          <w:rFonts w:hint="eastAsia"/>
        </w:rPr>
        <w:t xml:space="preserve"> We expect that the sign of d is negative </w:t>
      </w:r>
      <w:r w:rsidR="009059FE" w:rsidRPr="002A2888">
        <w:rPr>
          <w:rFonts w:hint="eastAsia"/>
        </w:rPr>
        <w:t>because business leading indicator anticipates the firm</w:t>
      </w:r>
      <w:r w:rsidR="009059FE" w:rsidRPr="002A2888">
        <w:t>’</w:t>
      </w:r>
      <w:r w:rsidR="009059FE" w:rsidRPr="002A2888">
        <w:rPr>
          <w:rFonts w:hint="eastAsia"/>
        </w:rPr>
        <w:t xml:space="preserve">s future </w:t>
      </w:r>
      <w:r w:rsidR="009059FE" w:rsidRPr="002A2888">
        <w:t>profitability</w:t>
      </w:r>
      <w:r w:rsidR="009059FE" w:rsidRPr="002A2888">
        <w:rPr>
          <w:rFonts w:hint="eastAsia"/>
        </w:rPr>
        <w:t xml:space="preserve"> and the future real interest rate. </w:t>
      </w:r>
      <w:r w:rsidR="009059FE" w:rsidRPr="002A2888">
        <w:t>F</w:t>
      </w:r>
      <w:r w:rsidR="009059FE" w:rsidRPr="002A2888">
        <w:rPr>
          <w:rFonts w:hint="eastAsia"/>
        </w:rPr>
        <w:t>or example, when business leading indicator increase</w:t>
      </w:r>
      <w:r w:rsidR="00BE68CC" w:rsidRPr="002A2888">
        <w:rPr>
          <w:rFonts w:hint="eastAsia"/>
        </w:rPr>
        <w:t>s</w:t>
      </w:r>
      <w:r w:rsidR="009059FE" w:rsidRPr="002A2888">
        <w:rPr>
          <w:rFonts w:hint="eastAsia"/>
        </w:rPr>
        <w:t>,</w:t>
      </w:r>
      <w:r w:rsidR="00BE68CC" w:rsidRPr="002A2888">
        <w:rPr>
          <w:rFonts w:hint="eastAsia"/>
        </w:rPr>
        <w:t xml:space="preserve"> stock price rises, but bond price may fall due</w:t>
      </w:r>
      <w:r w:rsidR="00AC5BF6">
        <w:rPr>
          <w:rFonts w:hint="eastAsia"/>
        </w:rPr>
        <w:t xml:space="preserve"> to a higher future short rate </w:t>
      </w:r>
      <w:r w:rsidR="00BE68CC" w:rsidRPr="002A2888">
        <w:rPr>
          <w:rFonts w:hint="eastAsia"/>
        </w:rPr>
        <w:t>and hence a higher long</w:t>
      </w:r>
      <w:r w:rsidR="009059FE" w:rsidRPr="002A2888">
        <w:rPr>
          <w:rFonts w:hint="eastAsia"/>
        </w:rPr>
        <w:t xml:space="preserve"> </w:t>
      </w:r>
      <w:r w:rsidR="00AC5BF6">
        <w:rPr>
          <w:rFonts w:hint="eastAsia"/>
        </w:rPr>
        <w:t>rate.</w:t>
      </w:r>
      <w:r w:rsidR="00AA364D" w:rsidRPr="002A2888">
        <w:rPr>
          <w:rFonts w:hint="eastAsia"/>
        </w:rPr>
        <w:t xml:space="preserve"> T</w:t>
      </w:r>
      <w:r w:rsidR="00BE68CC" w:rsidRPr="002A2888">
        <w:rPr>
          <w:rFonts w:hint="eastAsia"/>
        </w:rPr>
        <w:t>he sign of e is expected to be positive because an expansive (restrictive) monetary policy lowers (raises) real interest rate and hence increases (decreases) stock and bond prices.</w:t>
      </w:r>
      <w:r w:rsidR="00AA364D" w:rsidRPr="002A2888">
        <w:rPr>
          <w:rFonts w:hint="eastAsia"/>
        </w:rPr>
        <w:t xml:space="preserve"> Finally, the sign of f is expected to be negative</w:t>
      </w:r>
      <w:r w:rsidR="0018136E" w:rsidRPr="002A2888">
        <w:rPr>
          <w:rFonts w:hint="eastAsia"/>
        </w:rPr>
        <w:t xml:space="preserve"> as the flight to quality occurs across assets domestically</w:t>
      </w:r>
      <w:r w:rsidR="00FD25E9" w:rsidRPr="002A2888">
        <w:rPr>
          <w:rFonts w:hint="eastAsia"/>
        </w:rPr>
        <w:t>, but the sign of g</w:t>
      </w:r>
      <w:r w:rsidR="00AA364D" w:rsidRPr="002A2888">
        <w:rPr>
          <w:rFonts w:hint="eastAsia"/>
        </w:rPr>
        <w:t xml:space="preserve"> is expected to be positive as</w:t>
      </w:r>
      <w:r w:rsidR="0018136E" w:rsidRPr="002A2888">
        <w:rPr>
          <w:rFonts w:hint="eastAsia"/>
        </w:rPr>
        <w:t xml:space="preserve"> the flight to quality occurs across countries.</w:t>
      </w:r>
    </w:p>
    <w:p w:rsidR="00E03CF8" w:rsidRPr="002A2888" w:rsidRDefault="009059FE" w:rsidP="008B3F97">
      <w:r w:rsidRPr="002A2888">
        <w:rPr>
          <w:rFonts w:hint="eastAsia"/>
        </w:rPr>
        <w:t xml:space="preserve">  </w:t>
      </w:r>
      <w:r w:rsidR="008379C0" w:rsidRPr="002A2888">
        <w:rPr>
          <w:rFonts w:hint="eastAsia"/>
        </w:rPr>
        <w:t>We report</w:t>
      </w:r>
      <w:r w:rsidR="003425B7" w:rsidRPr="002A2888">
        <w:rPr>
          <w:rFonts w:hint="eastAsia"/>
        </w:rPr>
        <w:t xml:space="preserve"> in Table 5</w:t>
      </w:r>
      <w:r w:rsidR="008379C0" w:rsidRPr="002A2888">
        <w:rPr>
          <w:rFonts w:hint="eastAsia"/>
        </w:rPr>
        <w:t xml:space="preserve"> the regression result </w:t>
      </w:r>
      <w:r w:rsidR="004D3903" w:rsidRPr="002A2888">
        <w:rPr>
          <w:rFonts w:hint="eastAsia"/>
        </w:rPr>
        <w:t>of</w:t>
      </w:r>
      <w:r w:rsidR="008379C0" w:rsidRPr="002A2888">
        <w:rPr>
          <w:rFonts w:hint="eastAsia"/>
        </w:rPr>
        <w:t xml:space="preserve"> (5) of </w:t>
      </w:r>
      <w:r w:rsidR="00642DAC" w:rsidRPr="002A2888">
        <w:rPr>
          <w:rFonts w:hint="eastAsia"/>
        </w:rPr>
        <w:t xml:space="preserve">an </w:t>
      </w:r>
      <w:r w:rsidR="008379C0" w:rsidRPr="002A2888">
        <w:rPr>
          <w:rFonts w:hint="eastAsia"/>
        </w:rPr>
        <w:t>ARMA(1, 2)</w:t>
      </w:r>
      <w:r w:rsidR="00642DAC" w:rsidRPr="002A2888">
        <w:rPr>
          <w:rFonts w:hint="eastAsia"/>
        </w:rPr>
        <w:t xml:space="preserve"> model</w:t>
      </w:r>
      <w:r w:rsidR="008379C0" w:rsidRPr="002A2888">
        <w:rPr>
          <w:rFonts w:hint="eastAsia"/>
        </w:rPr>
        <w:t xml:space="preserve">. </w:t>
      </w:r>
      <w:r w:rsidR="00FF770F" w:rsidRPr="002A2888">
        <w:rPr>
          <w:rFonts w:hint="eastAsia"/>
        </w:rPr>
        <w:t>Inflation (DCPI), GDP growth (DGDP)</w:t>
      </w:r>
      <w:r w:rsidR="00846231" w:rsidRPr="002A2888">
        <w:rPr>
          <w:rFonts w:hint="eastAsia"/>
        </w:rPr>
        <w:t>, money supply growth</w:t>
      </w:r>
      <w:r w:rsidR="00FF770F" w:rsidRPr="002A2888">
        <w:rPr>
          <w:rFonts w:hint="eastAsia"/>
        </w:rPr>
        <w:t xml:space="preserve"> (MS)</w:t>
      </w:r>
      <w:r w:rsidR="00846231" w:rsidRPr="002A2888">
        <w:rPr>
          <w:rFonts w:hint="eastAsia"/>
        </w:rPr>
        <w:t>, and CDS spread are not statistically significant</w:t>
      </w:r>
      <w:r w:rsidR="00642DAC" w:rsidRPr="002A2888">
        <w:rPr>
          <w:rFonts w:hint="eastAsia"/>
        </w:rPr>
        <w:t>, but</w:t>
      </w:r>
      <w:r w:rsidR="00D05A4E" w:rsidRPr="002A2888">
        <w:rPr>
          <w:rFonts w:hint="eastAsia"/>
        </w:rPr>
        <w:t xml:space="preserve"> all of these regressors</w:t>
      </w:r>
      <w:r w:rsidR="00D05A4E" w:rsidRPr="002A2888">
        <w:t>’</w:t>
      </w:r>
      <w:r w:rsidR="00D05A4E" w:rsidRPr="002A2888">
        <w:rPr>
          <w:rFonts w:hint="eastAsia"/>
        </w:rPr>
        <w:t xml:space="preserve"> coefficients have right signs</w:t>
      </w:r>
      <w:r w:rsidR="00642DAC" w:rsidRPr="002A2888">
        <w:rPr>
          <w:rFonts w:hint="eastAsia"/>
        </w:rPr>
        <w:t xml:space="preserve"> as discussed above</w:t>
      </w:r>
      <w:r w:rsidR="00D05A4E" w:rsidRPr="002A2888">
        <w:rPr>
          <w:rFonts w:hint="eastAsia"/>
        </w:rPr>
        <w:t xml:space="preserve">. Business leading indicator (BI) and implied volatility (IV) are marginally significant at the 10% level, and </w:t>
      </w:r>
      <w:r w:rsidR="00A1147B" w:rsidRPr="002A2888">
        <w:rPr>
          <w:rFonts w:hint="eastAsia"/>
        </w:rPr>
        <w:t xml:space="preserve">their coefficients </w:t>
      </w:r>
      <w:r w:rsidR="00642DAC" w:rsidRPr="002A2888">
        <w:rPr>
          <w:rFonts w:hint="eastAsia"/>
        </w:rPr>
        <w:t xml:space="preserve">also </w:t>
      </w:r>
      <w:r w:rsidR="00A1147B" w:rsidRPr="002A2888">
        <w:rPr>
          <w:rFonts w:hint="eastAsia"/>
        </w:rPr>
        <w:t>have right signs</w:t>
      </w:r>
      <w:r w:rsidR="00D05A4E" w:rsidRPr="002A2888">
        <w:rPr>
          <w:rFonts w:hint="eastAsia"/>
        </w:rPr>
        <w:t>.</w:t>
      </w:r>
      <w:r w:rsidR="00642DAC" w:rsidRPr="002A2888">
        <w:rPr>
          <w:rFonts w:hint="eastAsia"/>
        </w:rPr>
        <w:t xml:space="preserve"> AIC and SC </w:t>
      </w:r>
      <w:r w:rsidR="00A37706" w:rsidRPr="002A2888">
        <w:rPr>
          <w:rFonts w:hint="eastAsia"/>
        </w:rPr>
        <w:t xml:space="preserve">of ARMA(1, 2) model reported in Table 4 </w:t>
      </w:r>
      <w:r w:rsidR="00642DAC" w:rsidRPr="002A2888">
        <w:rPr>
          <w:rFonts w:hint="eastAsia"/>
        </w:rPr>
        <w:t>have the values of -0.4833 and -0.2673, respectively which are lower than those of ARMA(1, 1), ARMA</w:t>
      </w:r>
      <w:r w:rsidR="00A37706" w:rsidRPr="002A2888">
        <w:rPr>
          <w:rFonts w:hint="eastAsia"/>
        </w:rPr>
        <w:t>(2, 1) and ARMA(2, 2) models.</w:t>
      </w:r>
      <w:r w:rsidR="00012C42" w:rsidRPr="002A2888">
        <w:rPr>
          <w:rFonts w:hint="eastAsia"/>
        </w:rPr>
        <w:t xml:space="preserve"> (footnote 4)</w:t>
      </w:r>
    </w:p>
    <w:p w:rsidR="00AE7F75" w:rsidRPr="002A2888" w:rsidRDefault="00E03CF8" w:rsidP="008B3F97">
      <w:pPr>
        <w:ind w:firstLineChars="100" w:firstLine="200"/>
      </w:pPr>
      <w:r w:rsidRPr="002A2888">
        <w:rPr>
          <w:rFonts w:hint="eastAsia"/>
        </w:rPr>
        <w:t>Comparing our results to others</w:t>
      </w:r>
      <w:r w:rsidRPr="002A2888">
        <w:t>’</w:t>
      </w:r>
      <w:r w:rsidRPr="002A2888">
        <w:rPr>
          <w:rFonts w:hint="eastAsia"/>
        </w:rPr>
        <w:t xml:space="preserve"> (e.g., Andersson</w:t>
      </w:r>
      <w:r w:rsidR="00A232ED" w:rsidRPr="002A2888">
        <w:rPr>
          <w:rFonts w:hint="eastAsia"/>
        </w:rPr>
        <w:t xml:space="preserve"> et al.</w:t>
      </w:r>
      <w:r w:rsidRPr="002A2888">
        <w:rPr>
          <w:rFonts w:hint="eastAsia"/>
        </w:rPr>
        <w:t>, 2008)</w:t>
      </w:r>
      <w:r w:rsidR="004D3903" w:rsidRPr="002A2888">
        <w:rPr>
          <w:rFonts w:hint="eastAsia"/>
        </w:rPr>
        <w:t>, we do</w:t>
      </w:r>
      <w:r w:rsidR="00520CFD" w:rsidRPr="002A2888">
        <w:rPr>
          <w:rFonts w:hint="eastAsia"/>
        </w:rPr>
        <w:t xml:space="preserve"> not have the </w:t>
      </w:r>
      <w:r w:rsidR="00A37706" w:rsidRPr="002A2888">
        <w:rPr>
          <w:rFonts w:hint="eastAsia"/>
        </w:rPr>
        <w:t xml:space="preserve">statistical </w:t>
      </w:r>
      <w:r w:rsidR="00520CFD" w:rsidRPr="002A2888">
        <w:rPr>
          <w:rFonts w:hint="eastAsia"/>
        </w:rPr>
        <w:t>significa</w:t>
      </w:r>
      <w:r w:rsidR="00A37706" w:rsidRPr="002A2888">
        <w:rPr>
          <w:rFonts w:hint="eastAsia"/>
        </w:rPr>
        <w:t>nce of inflation variable in explai</w:t>
      </w:r>
      <w:r w:rsidR="00012C42" w:rsidRPr="002A2888">
        <w:rPr>
          <w:rFonts w:hint="eastAsia"/>
        </w:rPr>
        <w:t xml:space="preserve">ning the variation in the stock and </w:t>
      </w:r>
      <w:r w:rsidR="00A37706" w:rsidRPr="002A2888">
        <w:rPr>
          <w:rFonts w:hint="eastAsia"/>
        </w:rPr>
        <w:t xml:space="preserve">bond </w:t>
      </w:r>
      <w:r w:rsidR="00012C42" w:rsidRPr="002A2888">
        <w:rPr>
          <w:rFonts w:hint="eastAsia"/>
        </w:rPr>
        <w:t xml:space="preserve">returns </w:t>
      </w:r>
      <w:r w:rsidR="00A37706" w:rsidRPr="002A2888">
        <w:rPr>
          <w:rFonts w:hint="eastAsia"/>
        </w:rPr>
        <w:t>correlation</w:t>
      </w:r>
      <w:r w:rsidR="00520CFD" w:rsidRPr="002A2888">
        <w:rPr>
          <w:rFonts w:hint="eastAsia"/>
        </w:rPr>
        <w:t xml:space="preserve">. That may be due to the fact that inflation was </w:t>
      </w:r>
      <w:r w:rsidR="00A40F86" w:rsidRPr="002A2888">
        <w:rPr>
          <w:rFonts w:hint="eastAsia"/>
        </w:rPr>
        <w:t>at a relatively low level and less fluctuating</w:t>
      </w:r>
      <w:r w:rsidR="00520CFD" w:rsidRPr="002A2888">
        <w:rPr>
          <w:rFonts w:hint="eastAsia"/>
        </w:rPr>
        <w:t xml:space="preserve"> in Korea during the time span of 2005</w:t>
      </w:r>
      <w:r w:rsidR="00520CFD" w:rsidRPr="002A2888">
        <w:t>–</w:t>
      </w:r>
      <w:r w:rsidR="00846D41" w:rsidRPr="002A2888">
        <w:rPr>
          <w:rFonts w:hint="eastAsia"/>
        </w:rPr>
        <w:t>201</w:t>
      </w:r>
      <w:r w:rsidR="00012C42" w:rsidRPr="002A2888">
        <w:rPr>
          <w:rFonts w:hint="eastAsia"/>
        </w:rPr>
        <w:t>7</w:t>
      </w:r>
      <w:r w:rsidR="0019577B" w:rsidRPr="002A2888">
        <w:rPr>
          <w:rFonts w:hint="eastAsia"/>
        </w:rPr>
        <w:t xml:space="preserve"> as seen in Panel B of Figure 1</w:t>
      </w:r>
      <w:r w:rsidR="00520CFD" w:rsidRPr="002A2888">
        <w:rPr>
          <w:rFonts w:hint="eastAsia"/>
        </w:rPr>
        <w:t>. As a matter of fact, there is a stud</w:t>
      </w:r>
      <w:r w:rsidR="00930921" w:rsidRPr="002A2888">
        <w:rPr>
          <w:rFonts w:hint="eastAsia"/>
        </w:rPr>
        <w:t>y in the litera</w:t>
      </w:r>
      <w:r w:rsidR="00520CFD" w:rsidRPr="002A2888">
        <w:rPr>
          <w:rFonts w:hint="eastAsia"/>
        </w:rPr>
        <w:t>ture</w:t>
      </w:r>
      <w:r w:rsidR="003458D2" w:rsidRPr="002A2888">
        <w:rPr>
          <w:rFonts w:hint="eastAsia"/>
        </w:rPr>
        <w:t xml:space="preserve"> (e.g., </w:t>
      </w:r>
      <w:r w:rsidR="001D4FCF" w:rsidRPr="002A2888">
        <w:rPr>
          <w:rFonts w:hint="eastAsia"/>
        </w:rPr>
        <w:t>PIMCO, 2013</w:t>
      </w:r>
      <w:r w:rsidR="003458D2" w:rsidRPr="002A2888">
        <w:rPr>
          <w:rFonts w:hint="eastAsia"/>
        </w:rPr>
        <w:t xml:space="preserve"> )</w:t>
      </w:r>
      <w:r w:rsidR="00930921" w:rsidRPr="002A2888">
        <w:rPr>
          <w:rFonts w:hint="eastAsia"/>
        </w:rPr>
        <w:t xml:space="preserve"> that the e</w:t>
      </w:r>
      <w:r w:rsidR="003458D2" w:rsidRPr="002A2888">
        <w:rPr>
          <w:rFonts w:hint="eastAsia"/>
        </w:rPr>
        <w:t>ff</w:t>
      </w:r>
      <w:r w:rsidR="00930921" w:rsidRPr="002A2888">
        <w:rPr>
          <w:rFonts w:hint="eastAsia"/>
        </w:rPr>
        <w:t>ect of inflati</w:t>
      </w:r>
      <w:r w:rsidR="00012C42" w:rsidRPr="002A2888">
        <w:rPr>
          <w:rFonts w:hint="eastAsia"/>
        </w:rPr>
        <w:t xml:space="preserve">on on the stock and </w:t>
      </w:r>
      <w:r w:rsidR="00930921" w:rsidRPr="002A2888">
        <w:rPr>
          <w:rFonts w:hint="eastAsia"/>
        </w:rPr>
        <w:t xml:space="preserve">bond </w:t>
      </w:r>
      <w:r w:rsidR="00012C42" w:rsidRPr="002A2888">
        <w:rPr>
          <w:rFonts w:hint="eastAsia"/>
        </w:rPr>
        <w:t xml:space="preserve">returns </w:t>
      </w:r>
      <w:r w:rsidR="00930921" w:rsidRPr="002A2888">
        <w:rPr>
          <w:rFonts w:hint="eastAsia"/>
        </w:rPr>
        <w:t xml:space="preserve">correlation is ambiguous when inflation is </w:t>
      </w:r>
      <w:r w:rsidR="001D4FCF" w:rsidRPr="002A2888">
        <w:rPr>
          <w:rFonts w:hint="eastAsia"/>
        </w:rPr>
        <w:t>muted</w:t>
      </w:r>
      <w:r w:rsidR="00930921" w:rsidRPr="002A2888">
        <w:rPr>
          <w:rFonts w:hint="eastAsia"/>
        </w:rPr>
        <w:t>.</w:t>
      </w:r>
      <w:r w:rsidR="00520CFD" w:rsidRPr="002A2888">
        <w:rPr>
          <w:rFonts w:hint="eastAsia"/>
        </w:rPr>
        <w:t xml:space="preserve"> </w:t>
      </w:r>
      <w:r w:rsidR="003458D2" w:rsidRPr="002A2888">
        <w:rPr>
          <w:rFonts w:hint="eastAsia"/>
        </w:rPr>
        <w:t xml:space="preserve">The inflation discount rate effect may be offset by the inflation dividend payment effect. GDP growth and money supply growth do not have also the statistical </w:t>
      </w:r>
      <w:r w:rsidR="003458D2" w:rsidRPr="002A2888">
        <w:t>significance</w:t>
      </w:r>
      <w:r w:rsidR="003458D2" w:rsidRPr="002A2888">
        <w:rPr>
          <w:rFonts w:hint="eastAsia"/>
        </w:rPr>
        <w:t xml:space="preserve"> </w:t>
      </w:r>
      <w:r w:rsidR="003458D2" w:rsidRPr="002A2888">
        <w:rPr>
          <w:rFonts w:hint="eastAsia"/>
        </w:rPr>
        <w:lastRenderedPageBreak/>
        <w:t xml:space="preserve">in explaining </w:t>
      </w:r>
      <w:r w:rsidR="00750876" w:rsidRPr="002A2888">
        <w:rPr>
          <w:rFonts w:hint="eastAsia"/>
        </w:rPr>
        <w:t xml:space="preserve"> the variation</w:t>
      </w:r>
      <w:r w:rsidR="00D45F74" w:rsidRPr="002A2888">
        <w:rPr>
          <w:rFonts w:hint="eastAsia"/>
        </w:rPr>
        <w:t xml:space="preserve"> </w:t>
      </w:r>
      <w:r w:rsidR="00AE7F75" w:rsidRPr="002A2888">
        <w:rPr>
          <w:rFonts w:hint="eastAsia"/>
        </w:rPr>
        <w:t xml:space="preserve">in the stock and </w:t>
      </w:r>
      <w:r w:rsidR="00750876" w:rsidRPr="002A2888">
        <w:rPr>
          <w:rFonts w:hint="eastAsia"/>
        </w:rPr>
        <w:t>bond</w:t>
      </w:r>
      <w:r w:rsidR="00AE7F75" w:rsidRPr="002A2888">
        <w:rPr>
          <w:rFonts w:hint="eastAsia"/>
        </w:rPr>
        <w:t xml:space="preserve"> returns</w:t>
      </w:r>
      <w:r w:rsidR="00750876" w:rsidRPr="002A2888">
        <w:rPr>
          <w:rFonts w:hint="eastAsia"/>
        </w:rPr>
        <w:t xml:space="preserve"> correlation. GDP growth had no statistical significance in the Andersson</w:t>
      </w:r>
      <w:r w:rsidR="00750876" w:rsidRPr="002A2888">
        <w:t>’</w:t>
      </w:r>
      <w:r w:rsidR="00750876" w:rsidRPr="002A2888">
        <w:rPr>
          <w:rFonts w:hint="eastAsia"/>
        </w:rPr>
        <w:t>s (2008).</w:t>
      </w:r>
      <w:r w:rsidR="00846D41" w:rsidRPr="002A2888">
        <w:rPr>
          <w:rFonts w:hint="eastAsia"/>
        </w:rPr>
        <w:t xml:space="preserve"> </w:t>
      </w:r>
      <w:r w:rsidR="00846D41" w:rsidRPr="002A2888">
        <w:t>T</w:t>
      </w:r>
      <w:r w:rsidR="00846D41" w:rsidRPr="002A2888">
        <w:rPr>
          <w:rFonts w:hint="eastAsia"/>
        </w:rPr>
        <w:t>he statistical insignificance of money supply growth implies that the stance of monetary policy is not important in investors</w:t>
      </w:r>
      <w:r w:rsidR="00846D41" w:rsidRPr="002A2888">
        <w:t>’</w:t>
      </w:r>
      <w:r w:rsidR="00846D41" w:rsidRPr="002A2888">
        <w:rPr>
          <w:rFonts w:hint="eastAsia"/>
        </w:rPr>
        <w:t xml:space="preserve"> portfolio decision in Korea. </w:t>
      </w:r>
    </w:p>
    <w:p w:rsidR="0066436F" w:rsidRPr="002A2888" w:rsidRDefault="003425B7" w:rsidP="008B3F97">
      <w:pPr>
        <w:ind w:firstLineChars="150" w:firstLine="300"/>
      </w:pPr>
      <w:r w:rsidRPr="002A2888">
        <w:rPr>
          <w:rFonts w:hint="eastAsia"/>
        </w:rPr>
        <w:t>Table 5</w:t>
      </w:r>
      <w:r w:rsidR="00B26B4A" w:rsidRPr="002A2888">
        <w:rPr>
          <w:rFonts w:hint="eastAsia"/>
        </w:rPr>
        <w:t xml:space="preserve"> reports that b</w:t>
      </w:r>
      <w:r w:rsidR="0066436F" w:rsidRPr="002A2888">
        <w:rPr>
          <w:rFonts w:hint="eastAsia"/>
        </w:rPr>
        <w:t>usiness leading indicator (BI) is negati</w:t>
      </w:r>
      <w:r w:rsidR="00AE7F75" w:rsidRPr="002A2888">
        <w:rPr>
          <w:rFonts w:hint="eastAsia"/>
        </w:rPr>
        <w:t xml:space="preserve">vely related to the stock and </w:t>
      </w:r>
      <w:r w:rsidR="0066436F" w:rsidRPr="002A2888">
        <w:rPr>
          <w:rFonts w:hint="eastAsia"/>
        </w:rPr>
        <w:t xml:space="preserve">bond </w:t>
      </w:r>
      <w:r w:rsidR="00AE7F75" w:rsidRPr="002A2888">
        <w:rPr>
          <w:rFonts w:hint="eastAsia"/>
        </w:rPr>
        <w:t xml:space="preserve">returns </w:t>
      </w:r>
      <w:r w:rsidR="0066436F" w:rsidRPr="002A2888">
        <w:rPr>
          <w:rFonts w:hint="eastAsia"/>
        </w:rPr>
        <w:t>correlation albeit it has a marginal statistical significance</w:t>
      </w:r>
      <w:r w:rsidR="00AE7F75" w:rsidRPr="002A2888">
        <w:rPr>
          <w:rFonts w:hint="eastAsia"/>
        </w:rPr>
        <w:t xml:space="preserve"> at the 10% level</w:t>
      </w:r>
      <w:r w:rsidR="0066436F" w:rsidRPr="002A2888">
        <w:rPr>
          <w:rFonts w:hint="eastAsia"/>
        </w:rPr>
        <w:t>. It plays a role in the investors</w:t>
      </w:r>
      <w:r w:rsidR="0066436F" w:rsidRPr="002A2888">
        <w:t>’</w:t>
      </w:r>
      <w:r w:rsidR="0066436F" w:rsidRPr="002A2888">
        <w:rPr>
          <w:rFonts w:hint="eastAsia"/>
        </w:rPr>
        <w:t xml:space="preserve"> portfolio decision in Korea. When they anticipate a good economy </w:t>
      </w:r>
      <w:r w:rsidR="00AE7F75" w:rsidRPr="002A2888">
        <w:rPr>
          <w:rFonts w:hint="eastAsia"/>
        </w:rPr>
        <w:t>down the road in</w:t>
      </w:r>
      <w:r w:rsidR="0066436F" w:rsidRPr="002A2888">
        <w:rPr>
          <w:rFonts w:hint="eastAsia"/>
        </w:rPr>
        <w:t xml:space="preserve"> the future, </w:t>
      </w:r>
      <w:r w:rsidR="0035486D" w:rsidRPr="002A2888">
        <w:rPr>
          <w:rFonts w:hint="eastAsia"/>
        </w:rPr>
        <w:t xml:space="preserve">their risk appetite increases, and </w:t>
      </w:r>
      <w:r w:rsidR="00AE7F75" w:rsidRPr="002A2888">
        <w:rPr>
          <w:rFonts w:hint="eastAsia"/>
        </w:rPr>
        <w:t>stock</w:t>
      </w:r>
      <w:r w:rsidR="0066436F" w:rsidRPr="002A2888">
        <w:rPr>
          <w:rFonts w:hint="eastAsia"/>
        </w:rPr>
        <w:t xml:space="preserve"> is subs</w:t>
      </w:r>
      <w:r w:rsidR="00AE7F75" w:rsidRPr="002A2888">
        <w:rPr>
          <w:rFonts w:hint="eastAsia"/>
        </w:rPr>
        <w:t>tituted for bond</w:t>
      </w:r>
      <w:r w:rsidR="0035486D" w:rsidRPr="002A2888">
        <w:rPr>
          <w:rFonts w:hint="eastAsia"/>
        </w:rPr>
        <w:t>, Stock price rises while bond price falls. Hence the stock</w:t>
      </w:r>
      <w:r w:rsidR="00AE7F75" w:rsidRPr="002A2888">
        <w:rPr>
          <w:rFonts w:hint="eastAsia"/>
        </w:rPr>
        <w:t xml:space="preserve"> and </w:t>
      </w:r>
      <w:r w:rsidR="0035486D" w:rsidRPr="002A2888">
        <w:rPr>
          <w:rFonts w:hint="eastAsia"/>
        </w:rPr>
        <w:t xml:space="preserve">bond </w:t>
      </w:r>
      <w:r w:rsidR="00AE7F75" w:rsidRPr="002A2888">
        <w:rPr>
          <w:rFonts w:hint="eastAsia"/>
        </w:rPr>
        <w:t xml:space="preserve">returns </w:t>
      </w:r>
      <w:r w:rsidR="0035486D" w:rsidRPr="002A2888">
        <w:rPr>
          <w:rFonts w:hint="eastAsia"/>
        </w:rPr>
        <w:t xml:space="preserve">correlation decreases. </w:t>
      </w:r>
      <w:r w:rsidR="002A584B">
        <w:rPr>
          <w:rFonts w:hint="eastAsia"/>
        </w:rPr>
        <w:t xml:space="preserve">This </w:t>
      </w:r>
      <w:r w:rsidR="002A584B">
        <w:t>“</w:t>
      </w:r>
      <w:r w:rsidR="002A584B">
        <w:rPr>
          <w:rFonts w:hint="eastAsia"/>
        </w:rPr>
        <w:t>return to stock</w:t>
      </w:r>
      <w:r w:rsidR="002A584B">
        <w:t>”</w:t>
      </w:r>
      <w:r w:rsidR="002A584B">
        <w:rPr>
          <w:rFonts w:hint="eastAsia"/>
        </w:rPr>
        <w:t xml:space="preserve"> phenomenon is exactly the opposite of the </w:t>
      </w:r>
      <w:r w:rsidR="002A584B">
        <w:t>“</w:t>
      </w:r>
      <w:r w:rsidR="002A584B">
        <w:rPr>
          <w:rFonts w:hint="eastAsia"/>
        </w:rPr>
        <w:t>fligh</w:t>
      </w:r>
      <w:r w:rsidR="001B6687">
        <w:rPr>
          <w:rFonts w:hint="eastAsia"/>
        </w:rPr>
        <w:t>t</w:t>
      </w:r>
      <w:r w:rsidR="002A584B">
        <w:rPr>
          <w:rFonts w:hint="eastAsia"/>
        </w:rPr>
        <w:t xml:space="preserve"> to quality</w:t>
      </w:r>
      <w:r w:rsidR="002A584B">
        <w:t>”</w:t>
      </w:r>
      <w:r w:rsidR="002A584B">
        <w:rPr>
          <w:rFonts w:hint="eastAsia"/>
        </w:rPr>
        <w:t xml:space="preserve"> phenomenon although their negative effects on the stock and bond returns correlation are symmetrical. </w:t>
      </w:r>
      <w:r w:rsidR="0035486D" w:rsidRPr="002A2888">
        <w:rPr>
          <w:rFonts w:hint="eastAsia"/>
        </w:rPr>
        <w:t xml:space="preserve">In terms of the asset pricing model, an increase in BI raises the future profitability of the firm and hence the future </w:t>
      </w:r>
      <w:r w:rsidR="0035486D" w:rsidRPr="002A2888">
        <w:t>dividend</w:t>
      </w:r>
      <w:r w:rsidR="0035486D" w:rsidRPr="002A2888">
        <w:rPr>
          <w:rFonts w:hint="eastAsia"/>
        </w:rPr>
        <w:t xml:space="preserve"> payment. At the same time, it </w:t>
      </w:r>
      <w:r w:rsidR="007E1357" w:rsidRPr="002A2888">
        <w:rPr>
          <w:rFonts w:hint="eastAsia"/>
        </w:rPr>
        <w:t>raises the long-term interest rate because of a higher expected short term interest rate. A higher discount rate pulls down stock and bond prices</w:t>
      </w:r>
      <w:r w:rsidR="003B629B" w:rsidRPr="002A2888">
        <w:rPr>
          <w:rFonts w:hint="eastAsia"/>
        </w:rPr>
        <w:t xml:space="preserve">, </w:t>
      </w:r>
      <w:proofErr w:type="spellStart"/>
      <w:r w:rsidR="003B629B" w:rsidRPr="002A2888">
        <w:rPr>
          <w:rFonts w:hint="eastAsia"/>
        </w:rPr>
        <w:t>cetris</w:t>
      </w:r>
      <w:proofErr w:type="spellEnd"/>
      <w:r w:rsidR="003B629B" w:rsidRPr="002A2888">
        <w:rPr>
          <w:rFonts w:hint="eastAsia"/>
        </w:rPr>
        <w:t xml:space="preserve"> paribus</w:t>
      </w:r>
      <w:r w:rsidR="007E1357" w:rsidRPr="002A2888">
        <w:rPr>
          <w:rFonts w:hint="eastAsia"/>
        </w:rPr>
        <w:t>. However, the dividend payment effect is likely to dominate the discount rate effect on the stock price when BI goes up. Hence stock price rises while bond price falls.</w:t>
      </w:r>
      <w:r w:rsidR="0035486D" w:rsidRPr="002A2888">
        <w:rPr>
          <w:rFonts w:hint="eastAsia"/>
        </w:rPr>
        <w:t xml:space="preserve"> </w:t>
      </w:r>
      <w:r w:rsidR="00D45079" w:rsidRPr="002A2888">
        <w:rPr>
          <w:rFonts w:hint="eastAsia"/>
        </w:rPr>
        <w:t xml:space="preserve">In some way, BI and real GDP growth </w:t>
      </w:r>
      <w:r w:rsidR="00AA6E08" w:rsidRPr="002A2888">
        <w:rPr>
          <w:rFonts w:hint="eastAsia"/>
        </w:rPr>
        <w:t>are the variables of same kind, but we find that BI has a better predictability for the future dividend payment</w:t>
      </w:r>
      <w:r w:rsidR="008B3F97">
        <w:rPr>
          <w:rFonts w:eastAsia="SimSun" w:hint="eastAsia"/>
          <w:lang w:eastAsia="zh-CN"/>
        </w:rPr>
        <w:t>.</w:t>
      </w:r>
      <w:r w:rsidR="002B26F2">
        <w:rPr>
          <w:rFonts w:eastAsia="SimSun" w:hint="eastAsia"/>
          <w:lang w:eastAsia="zh-CN"/>
        </w:rPr>
        <w:t xml:space="preserve"> </w:t>
      </w:r>
      <w:r w:rsidR="008B3F97">
        <w:rPr>
          <w:rFonts w:eastAsia="SimSun" w:hint="eastAsia"/>
          <w:lang w:eastAsia="zh-CN"/>
        </w:rPr>
        <w:t>(f</w:t>
      </w:r>
      <w:r w:rsidR="002B26F2">
        <w:rPr>
          <w:rFonts w:eastAsia="SimSun" w:hint="eastAsia"/>
          <w:lang w:eastAsia="zh-CN"/>
        </w:rPr>
        <w:t>ootnote 6</w:t>
      </w:r>
      <w:r w:rsidR="008B3F97">
        <w:rPr>
          <w:rFonts w:eastAsia="SimSun" w:hint="eastAsia"/>
          <w:lang w:eastAsia="zh-CN"/>
        </w:rPr>
        <w:t>)</w:t>
      </w:r>
    </w:p>
    <w:p w:rsidR="00707F8E" w:rsidRDefault="003425B7" w:rsidP="00707F8E">
      <w:pPr>
        <w:ind w:firstLineChars="100" w:firstLine="200"/>
      </w:pPr>
      <w:r w:rsidRPr="002A2888">
        <w:rPr>
          <w:rFonts w:hint="eastAsia"/>
        </w:rPr>
        <w:t>Table 5</w:t>
      </w:r>
      <w:r w:rsidR="00E84484" w:rsidRPr="002A2888">
        <w:rPr>
          <w:rFonts w:hint="eastAsia"/>
        </w:rPr>
        <w:t xml:space="preserve"> reports that implied volatility (IV) is </w:t>
      </w:r>
      <w:r w:rsidR="00AE7F75" w:rsidRPr="002A2888">
        <w:rPr>
          <w:rFonts w:hint="eastAsia"/>
        </w:rPr>
        <w:t xml:space="preserve">negatively related to the stock and </w:t>
      </w:r>
      <w:r w:rsidR="00E84484" w:rsidRPr="002A2888">
        <w:rPr>
          <w:rFonts w:hint="eastAsia"/>
        </w:rPr>
        <w:t xml:space="preserve">bond </w:t>
      </w:r>
      <w:r w:rsidR="00AE7F75" w:rsidRPr="002A2888">
        <w:rPr>
          <w:rFonts w:hint="eastAsia"/>
        </w:rPr>
        <w:t xml:space="preserve">returns </w:t>
      </w:r>
      <w:r w:rsidR="00E84484" w:rsidRPr="002A2888">
        <w:rPr>
          <w:rFonts w:hint="eastAsia"/>
        </w:rPr>
        <w:t>correlation and CDS spread is positively related to the correlation. IV is statistically significant at the less than 10% level, but CDS is not statistically significant. Here we distinguish between the effects of local risk and global risk when the flight to quality</w:t>
      </w:r>
      <w:r w:rsidR="00E84484" w:rsidRPr="002A2888">
        <w:t>”</w:t>
      </w:r>
      <w:r w:rsidR="00E84484" w:rsidRPr="002A2888">
        <w:rPr>
          <w:rFonts w:hint="eastAsia"/>
        </w:rPr>
        <w:t xml:space="preserve"> occurs in an emerging market such as in Korea. During the time span of 2005 </w:t>
      </w:r>
      <w:r w:rsidR="00DB6A1A" w:rsidRPr="002A2888">
        <w:t>–</w:t>
      </w:r>
      <w:r w:rsidR="00E84484" w:rsidRPr="002A2888">
        <w:rPr>
          <w:rFonts w:hint="eastAsia"/>
        </w:rPr>
        <w:t xml:space="preserve"> 2017</w:t>
      </w:r>
      <w:r w:rsidR="00DB6A1A" w:rsidRPr="002A2888">
        <w:rPr>
          <w:rFonts w:hint="eastAsia"/>
        </w:rPr>
        <w:t xml:space="preserve">, the Korean economy experienced two crises originated from global risk: the 2007-2009 global financial crisis and the 2010-2012 European fiscal crisis. Stock market became more </w:t>
      </w:r>
      <w:r w:rsidR="00DB6A1A" w:rsidRPr="002A2888">
        <w:t>volatile</w:t>
      </w:r>
      <w:r w:rsidR="00DB6A1A" w:rsidRPr="002A2888">
        <w:rPr>
          <w:rFonts w:hint="eastAsia"/>
        </w:rPr>
        <w:t xml:space="preserve"> in Korea, but the flight to quality occurred mainly from stock to bond domestically</w:t>
      </w:r>
      <w:r w:rsidR="00707F8E">
        <w:rPr>
          <w:rFonts w:hint="eastAsia"/>
        </w:rPr>
        <w:t xml:space="preserve"> rather than</w:t>
      </w:r>
      <w:r w:rsidR="001B6687">
        <w:rPr>
          <w:rFonts w:hint="eastAsia"/>
        </w:rPr>
        <w:t xml:space="preserve"> it did</w:t>
      </w:r>
      <w:r w:rsidR="00707F8E">
        <w:rPr>
          <w:rFonts w:hint="eastAsia"/>
        </w:rPr>
        <w:t xml:space="preserve"> across countries</w:t>
      </w:r>
      <w:r w:rsidR="00DB6A1A" w:rsidRPr="002A2888">
        <w:rPr>
          <w:rFonts w:hint="eastAsia"/>
        </w:rPr>
        <w:t>.</w:t>
      </w:r>
    </w:p>
    <w:p w:rsidR="007219D2" w:rsidRPr="002A2888" w:rsidRDefault="00DB6A1A" w:rsidP="00707F8E">
      <w:pPr>
        <w:ind w:firstLineChars="100" w:firstLine="200"/>
      </w:pPr>
      <w:r w:rsidRPr="002A2888">
        <w:rPr>
          <w:rFonts w:hint="eastAsia"/>
        </w:rPr>
        <w:t xml:space="preserve"> This </w:t>
      </w:r>
      <w:r w:rsidRPr="002A2888">
        <w:t>‘</w:t>
      </w:r>
      <w:r w:rsidRPr="002A2888">
        <w:rPr>
          <w:rFonts w:hint="eastAsia"/>
        </w:rPr>
        <w:t>flight to quality</w:t>
      </w:r>
      <w:r w:rsidRPr="002A2888">
        <w:t>’</w:t>
      </w:r>
      <w:r w:rsidRPr="002A2888">
        <w:rPr>
          <w:rFonts w:hint="eastAsia"/>
        </w:rPr>
        <w:t xml:space="preserve"> effect was </w:t>
      </w:r>
      <w:r w:rsidR="00AD3042" w:rsidRPr="002A2888">
        <w:rPr>
          <w:rFonts w:hint="eastAsia"/>
        </w:rPr>
        <w:t xml:space="preserve">well </w:t>
      </w:r>
      <w:r w:rsidRPr="002A2888">
        <w:rPr>
          <w:rFonts w:hint="eastAsia"/>
        </w:rPr>
        <w:t xml:space="preserve">documented </w:t>
      </w:r>
      <w:r w:rsidR="00AD3042" w:rsidRPr="002A2888">
        <w:rPr>
          <w:rFonts w:hint="eastAsia"/>
        </w:rPr>
        <w:t>in advanced countries in the literature (e.g., Andersson et al., 2008)</w:t>
      </w:r>
      <w:r w:rsidR="00E5259C" w:rsidRPr="002A2888">
        <w:rPr>
          <w:rFonts w:hint="eastAsia"/>
        </w:rPr>
        <w:t xml:space="preserve">. However, during these </w:t>
      </w:r>
      <w:r w:rsidR="00923967">
        <w:rPr>
          <w:rFonts w:hint="eastAsia"/>
        </w:rPr>
        <w:t xml:space="preserve">global risk-driven </w:t>
      </w:r>
      <w:r w:rsidR="00E5259C" w:rsidRPr="002A2888">
        <w:rPr>
          <w:rFonts w:hint="eastAsia"/>
        </w:rPr>
        <w:t xml:space="preserve">crises, the </w:t>
      </w:r>
      <w:r w:rsidR="00E5259C" w:rsidRPr="002A2888">
        <w:t>“</w:t>
      </w:r>
      <w:r w:rsidR="00E5259C" w:rsidRPr="002A2888">
        <w:rPr>
          <w:rFonts w:hint="eastAsia"/>
        </w:rPr>
        <w:t>flight to quality</w:t>
      </w:r>
      <w:r w:rsidR="00E5259C" w:rsidRPr="002A2888">
        <w:t>”</w:t>
      </w:r>
      <w:r w:rsidR="00E5259C" w:rsidRPr="002A2888">
        <w:rPr>
          <w:rFonts w:hint="eastAsia"/>
        </w:rPr>
        <w:t xml:space="preserve"> did not occur much</w:t>
      </w:r>
      <w:r w:rsidR="00A46343" w:rsidRPr="002A2888">
        <w:rPr>
          <w:rFonts w:hint="eastAsia"/>
        </w:rPr>
        <w:t xml:space="preserve"> across countries</w:t>
      </w:r>
      <w:r w:rsidR="00E5259C" w:rsidRPr="002A2888">
        <w:rPr>
          <w:rFonts w:hint="eastAsia"/>
        </w:rPr>
        <w:t xml:space="preserve"> in Korea. The statistical insignificance of CDS spread reported in Table 4 meant it. </w:t>
      </w:r>
      <w:r w:rsidR="00CA481B">
        <w:rPr>
          <w:rFonts w:hint="eastAsia"/>
        </w:rPr>
        <w:t>M</w:t>
      </w:r>
      <w:r w:rsidR="00707F8E">
        <w:rPr>
          <w:rFonts w:hint="eastAsia"/>
        </w:rPr>
        <w:t xml:space="preserve">oreover, the coefficient of CDS spread shown in Table 5 is much smaller than that of IV, implying that the negative </w:t>
      </w:r>
      <w:r w:rsidR="00CA481B">
        <w:rPr>
          <w:rFonts w:hint="eastAsia"/>
        </w:rPr>
        <w:t xml:space="preserve">effect of stock market </w:t>
      </w:r>
      <w:r w:rsidR="00CA481B">
        <w:rPr>
          <w:rFonts w:hint="eastAsia"/>
        </w:rPr>
        <w:lastRenderedPageBreak/>
        <w:t xml:space="preserve">uncertainty dominated the positive effect of country risk in the global risk-driven crisis in Korea. </w:t>
      </w:r>
      <w:r w:rsidR="00E5259C" w:rsidRPr="002A2888">
        <w:rPr>
          <w:rFonts w:hint="eastAsia"/>
        </w:rPr>
        <w:t>This resul</w:t>
      </w:r>
      <w:r w:rsidR="00EC3E6E" w:rsidRPr="002A2888">
        <w:rPr>
          <w:rFonts w:hint="eastAsia"/>
        </w:rPr>
        <w:t>t is quite contrasted with Johansson</w:t>
      </w:r>
      <w:r w:rsidR="00EC3E6E" w:rsidRPr="002A2888">
        <w:t>’</w:t>
      </w:r>
      <w:r w:rsidR="00EC3E6E" w:rsidRPr="002A2888">
        <w:rPr>
          <w:rFonts w:hint="eastAsia"/>
        </w:rPr>
        <w:t xml:space="preserve">s (2010) that the </w:t>
      </w:r>
      <w:r w:rsidR="00EC3E6E" w:rsidRPr="002A2888">
        <w:t>“</w:t>
      </w:r>
      <w:r w:rsidR="00EC3E6E" w:rsidRPr="002A2888">
        <w:rPr>
          <w:rFonts w:hint="eastAsia"/>
        </w:rPr>
        <w:t>flight to quality</w:t>
      </w:r>
      <w:r w:rsidR="00EC3E6E" w:rsidRPr="002A2888">
        <w:t>”</w:t>
      </w:r>
      <w:r w:rsidR="00EC3E6E" w:rsidRPr="002A2888">
        <w:rPr>
          <w:rFonts w:hint="eastAsia"/>
        </w:rPr>
        <w:t xml:space="preserve"> occurs across countries in crisis period</w:t>
      </w:r>
      <w:r w:rsidR="00A46343" w:rsidRPr="002A2888">
        <w:rPr>
          <w:rFonts w:hint="eastAsia"/>
        </w:rPr>
        <w:t>s</w:t>
      </w:r>
      <w:r w:rsidR="00EC3E6E" w:rsidRPr="002A2888">
        <w:rPr>
          <w:rFonts w:hint="eastAsia"/>
        </w:rPr>
        <w:t xml:space="preserve"> in emerging economi</w:t>
      </w:r>
      <w:r w:rsidR="00A46343" w:rsidRPr="002A2888">
        <w:rPr>
          <w:rFonts w:hint="eastAsia"/>
        </w:rPr>
        <w:t>es</w:t>
      </w:r>
      <w:r w:rsidR="00EC3E6E" w:rsidRPr="002A2888">
        <w:rPr>
          <w:rFonts w:hint="eastAsia"/>
        </w:rPr>
        <w:t>. Johansson (2010) studied the Asian emerging economies spanning the 1997-1999 Asian financial crisis</w:t>
      </w:r>
      <w:r w:rsidR="00A46343" w:rsidRPr="002A2888">
        <w:t xml:space="preserve"> period</w:t>
      </w:r>
      <w:r w:rsidR="00EC3E6E" w:rsidRPr="002A2888">
        <w:rPr>
          <w:rFonts w:hint="eastAsia"/>
        </w:rPr>
        <w:t>.</w:t>
      </w:r>
      <w:r w:rsidR="005B4DFB" w:rsidRPr="002A2888">
        <w:rPr>
          <w:rFonts w:hint="eastAsia"/>
        </w:rPr>
        <w:t xml:space="preserve"> This is also consistent with our test result of  hypothesis 2 during the time span of 1997-1999.</w:t>
      </w:r>
      <w:r w:rsidR="00BC420D">
        <w:rPr>
          <w:rFonts w:eastAsia="SimSun" w:hint="eastAsia"/>
          <w:lang w:eastAsia="zh-CN"/>
        </w:rPr>
        <w:t xml:space="preserve"> </w:t>
      </w:r>
      <w:r w:rsidR="00A46343" w:rsidRPr="002A2888">
        <w:rPr>
          <w:rFonts w:hint="eastAsia"/>
        </w:rPr>
        <w:t>(footnote 5)</w:t>
      </w:r>
      <w:r w:rsidR="005B4DFB" w:rsidRPr="002A2888">
        <w:rPr>
          <w:rFonts w:hint="eastAsia"/>
        </w:rPr>
        <w:t xml:space="preserve"> The point is that the direction of the </w:t>
      </w:r>
      <w:r w:rsidR="005B4DFB" w:rsidRPr="002A2888">
        <w:t>“</w:t>
      </w:r>
      <w:r w:rsidR="005B4DFB" w:rsidRPr="002A2888">
        <w:rPr>
          <w:rFonts w:hint="eastAsia"/>
        </w:rPr>
        <w:t>flight to quality</w:t>
      </w:r>
      <w:r w:rsidR="005B4DFB" w:rsidRPr="002A2888">
        <w:t>’</w:t>
      </w:r>
      <w:r w:rsidR="00A46343" w:rsidRPr="002A2888">
        <w:rPr>
          <w:rFonts w:hint="eastAsia"/>
        </w:rPr>
        <w:t xml:space="preserve"> effect on the stock and </w:t>
      </w:r>
      <w:r w:rsidR="005B4DFB" w:rsidRPr="002A2888">
        <w:rPr>
          <w:rFonts w:hint="eastAsia"/>
        </w:rPr>
        <w:t xml:space="preserve">bond </w:t>
      </w:r>
      <w:r w:rsidR="00A46343" w:rsidRPr="002A2888">
        <w:rPr>
          <w:rFonts w:hint="eastAsia"/>
        </w:rPr>
        <w:t xml:space="preserve">returns </w:t>
      </w:r>
      <w:r w:rsidR="005B4DFB" w:rsidRPr="002A2888">
        <w:rPr>
          <w:rFonts w:hint="eastAsia"/>
        </w:rPr>
        <w:t>correlati</w:t>
      </w:r>
      <w:r w:rsidR="00BC420D">
        <w:rPr>
          <w:rFonts w:hint="eastAsia"/>
        </w:rPr>
        <w:t>on</w:t>
      </w:r>
      <w:r w:rsidR="005B4DFB" w:rsidRPr="002A2888">
        <w:rPr>
          <w:rFonts w:hint="eastAsia"/>
        </w:rPr>
        <w:t xml:space="preserve"> may depend not on the stage of economic development, but the origin of risk (i.</w:t>
      </w:r>
      <w:r w:rsidR="005A53C7" w:rsidRPr="002A2888">
        <w:rPr>
          <w:rFonts w:hint="eastAsia"/>
        </w:rPr>
        <w:t>e., local risk vs. global risk)</w:t>
      </w:r>
      <w:r w:rsidR="005B4DFB" w:rsidRPr="002A2888">
        <w:rPr>
          <w:rFonts w:hint="eastAsia"/>
        </w:rPr>
        <w:t xml:space="preserve"> </w:t>
      </w:r>
      <w:r w:rsidR="005A53C7" w:rsidRPr="002A2888">
        <w:rPr>
          <w:rFonts w:hint="eastAsia"/>
        </w:rPr>
        <w:t xml:space="preserve">in an emerging </w:t>
      </w:r>
      <w:r w:rsidR="005A53C7" w:rsidRPr="002A2888">
        <w:t>economy</w:t>
      </w:r>
      <w:r w:rsidR="005A53C7" w:rsidRPr="002A2888">
        <w:rPr>
          <w:rFonts w:hint="eastAsia"/>
        </w:rPr>
        <w:t xml:space="preserve">. </w:t>
      </w:r>
    </w:p>
    <w:p w:rsidR="007219D2" w:rsidRPr="002A2888" w:rsidRDefault="007219D2" w:rsidP="00A12509"/>
    <w:p w:rsidR="007219D2" w:rsidRPr="00B74517" w:rsidRDefault="005A53C7" w:rsidP="00B74517">
      <w:pPr>
        <w:ind w:firstLine="140"/>
        <w:rPr>
          <w:rFonts w:eastAsia="SimSun"/>
          <w:sz w:val="28"/>
          <w:lang w:eastAsia="zh-CN"/>
        </w:rPr>
      </w:pPr>
      <w:r w:rsidRPr="00B74517">
        <w:rPr>
          <w:rFonts w:hint="eastAsia"/>
          <w:sz w:val="28"/>
        </w:rPr>
        <w:t>6</w:t>
      </w:r>
      <w:r w:rsidR="007219D2" w:rsidRPr="00B74517">
        <w:rPr>
          <w:rFonts w:hint="eastAsia"/>
          <w:sz w:val="28"/>
        </w:rPr>
        <w:t>. Concluding Remarks</w:t>
      </w:r>
    </w:p>
    <w:p w:rsidR="00591444" w:rsidRPr="00591444" w:rsidRDefault="00591444" w:rsidP="00A12509">
      <w:pPr>
        <w:rPr>
          <w:rFonts w:eastAsia="SimSun"/>
          <w:lang w:eastAsia="zh-CN"/>
        </w:rPr>
      </w:pPr>
    </w:p>
    <w:p w:rsidR="00B34F6D" w:rsidRPr="002A2888" w:rsidRDefault="007219D2" w:rsidP="00A12509">
      <w:r w:rsidRPr="002A2888">
        <w:rPr>
          <w:rFonts w:hint="eastAsia"/>
        </w:rPr>
        <w:t xml:space="preserve">   In this paper, we studied stock and bond relationship in an emerging market economy with a special focus on the </w:t>
      </w:r>
      <w:r w:rsidR="000745B3" w:rsidRPr="002A2888">
        <w:rPr>
          <w:rFonts w:hint="eastAsia"/>
        </w:rPr>
        <w:t xml:space="preserve">stock and </w:t>
      </w:r>
      <w:r w:rsidR="00E138E4" w:rsidRPr="002A2888">
        <w:rPr>
          <w:rFonts w:hint="eastAsia"/>
        </w:rPr>
        <w:t xml:space="preserve">bond </w:t>
      </w:r>
      <w:r w:rsidRPr="002A2888">
        <w:rPr>
          <w:rFonts w:hint="eastAsia"/>
        </w:rPr>
        <w:t>relationship in crisis periods.</w:t>
      </w:r>
      <w:r w:rsidR="00FC6E08" w:rsidRPr="002A2888">
        <w:rPr>
          <w:rFonts w:hint="eastAsia"/>
        </w:rPr>
        <w:t xml:space="preserve"> In advanced countries such as the U.S., U.K, and Germany, it was well documented that the stock and bond relationship was (more) negative in periods of market </w:t>
      </w:r>
      <w:r w:rsidR="00BC420D" w:rsidRPr="002A2888">
        <w:t>turmoil’s</w:t>
      </w:r>
      <w:r w:rsidR="00FC6E08" w:rsidRPr="002A2888">
        <w:rPr>
          <w:rFonts w:hint="eastAsia"/>
        </w:rPr>
        <w:t xml:space="preserve"> (e.g., Andersson</w:t>
      </w:r>
      <w:r w:rsidR="00885E4A" w:rsidRPr="002A2888">
        <w:rPr>
          <w:rFonts w:hint="eastAsia"/>
        </w:rPr>
        <w:t xml:space="preserve"> et al.</w:t>
      </w:r>
      <w:r w:rsidR="00FC6E08" w:rsidRPr="002A2888">
        <w:rPr>
          <w:rFonts w:hint="eastAsia"/>
        </w:rPr>
        <w:t xml:space="preserve">, 2008). Several authors attributed it to the </w:t>
      </w:r>
      <w:r w:rsidR="00FC6E08" w:rsidRPr="002A2888">
        <w:t>“</w:t>
      </w:r>
      <w:r w:rsidR="00FC6E08" w:rsidRPr="002A2888">
        <w:rPr>
          <w:rFonts w:hint="eastAsia"/>
        </w:rPr>
        <w:t>flight to quality</w:t>
      </w:r>
      <w:r w:rsidR="00FC6E08" w:rsidRPr="002A2888">
        <w:t>”</w:t>
      </w:r>
      <w:r w:rsidR="00FC6E08" w:rsidRPr="002A2888">
        <w:rPr>
          <w:rFonts w:hint="eastAsia"/>
        </w:rPr>
        <w:t xml:space="preserve"> phenomenon as investors </w:t>
      </w:r>
      <w:r w:rsidR="00FC6E08" w:rsidRPr="002A2888">
        <w:t>substitute</w:t>
      </w:r>
      <w:r w:rsidR="00B34F6D" w:rsidRPr="002A2888">
        <w:rPr>
          <w:rFonts w:hint="eastAsia"/>
        </w:rPr>
        <w:t>d</w:t>
      </w:r>
      <w:r w:rsidR="00FC6E08" w:rsidRPr="002A2888">
        <w:rPr>
          <w:rFonts w:hint="eastAsia"/>
        </w:rPr>
        <w:t xml:space="preserve">  relatively safer bond</w:t>
      </w:r>
      <w:r w:rsidR="00B34F6D" w:rsidRPr="002A2888">
        <w:rPr>
          <w:rFonts w:hint="eastAsia"/>
        </w:rPr>
        <w:t xml:space="preserve">s for </w:t>
      </w:r>
      <w:r w:rsidR="00FC6E08" w:rsidRPr="002A2888">
        <w:rPr>
          <w:rFonts w:hint="eastAsia"/>
        </w:rPr>
        <w:t xml:space="preserve"> riskier stock</w:t>
      </w:r>
      <w:r w:rsidR="00B34F6D" w:rsidRPr="002A2888">
        <w:rPr>
          <w:rFonts w:hint="eastAsia"/>
        </w:rPr>
        <w:t>s</w:t>
      </w:r>
      <w:r w:rsidR="00FC6E08" w:rsidRPr="002A2888">
        <w:rPr>
          <w:rFonts w:hint="eastAsia"/>
        </w:rPr>
        <w:t>.</w:t>
      </w:r>
      <w:r w:rsidR="00B34F6D" w:rsidRPr="002A2888">
        <w:rPr>
          <w:rFonts w:hint="eastAsia"/>
        </w:rPr>
        <w:t xml:space="preserve"> In advanced countries, such a </w:t>
      </w:r>
      <w:r w:rsidR="00E138E4" w:rsidRPr="002A2888">
        <w:t>“</w:t>
      </w:r>
      <w:r w:rsidR="00B34F6D" w:rsidRPr="002A2888">
        <w:rPr>
          <w:rFonts w:hint="eastAsia"/>
        </w:rPr>
        <w:t>flight to quality</w:t>
      </w:r>
      <w:r w:rsidR="00E138E4" w:rsidRPr="002A2888">
        <w:t>”</w:t>
      </w:r>
      <w:r w:rsidR="00B34F6D" w:rsidRPr="002A2888">
        <w:rPr>
          <w:rFonts w:hint="eastAsia"/>
        </w:rPr>
        <w:t xml:space="preserve"> occurred across assets domestically, causing stock price to fall and bond price to rise.</w:t>
      </w:r>
    </w:p>
    <w:p w:rsidR="008306A8" w:rsidRPr="002A2888" w:rsidRDefault="00B34F6D" w:rsidP="00AC419B">
      <w:r w:rsidRPr="002A2888">
        <w:rPr>
          <w:rFonts w:hint="eastAsia"/>
        </w:rPr>
        <w:t xml:space="preserve">   </w:t>
      </w:r>
      <w:r w:rsidR="00AC419B">
        <w:rPr>
          <w:rFonts w:hint="eastAsia"/>
        </w:rPr>
        <w:t xml:space="preserve">The </w:t>
      </w:r>
      <w:r w:rsidR="00AC419B">
        <w:t>“</w:t>
      </w:r>
      <w:r w:rsidR="00AC419B">
        <w:rPr>
          <w:rFonts w:hint="eastAsia"/>
        </w:rPr>
        <w:t>flight to quality</w:t>
      </w:r>
      <w:r w:rsidR="00AC419B">
        <w:t>”</w:t>
      </w:r>
      <w:r w:rsidR="00AC419B">
        <w:rPr>
          <w:rFonts w:hint="eastAsia"/>
        </w:rPr>
        <w:t xml:space="preserve"> </w:t>
      </w:r>
      <w:r w:rsidR="00AC419B">
        <w:t>effect</w:t>
      </w:r>
      <w:r w:rsidR="00AC419B">
        <w:rPr>
          <w:rFonts w:hint="eastAsia"/>
        </w:rPr>
        <w:t xml:space="preserve"> in advanced economies qualitatively differed from that in emerging economies. W</w:t>
      </w:r>
      <w:r w:rsidRPr="002A2888">
        <w:rPr>
          <w:rFonts w:hint="eastAsia"/>
        </w:rPr>
        <w:t xml:space="preserve">e found in this paper that </w:t>
      </w:r>
      <w:r w:rsidR="00AC419B">
        <w:rPr>
          <w:rFonts w:hint="eastAsia"/>
        </w:rPr>
        <w:t xml:space="preserve">the </w:t>
      </w:r>
      <w:r w:rsidRPr="002A2888">
        <w:rPr>
          <w:rFonts w:hint="eastAsia"/>
        </w:rPr>
        <w:t>stock and bond relationship in crisis periods depended on whether the emerging market crisis was originated from local risk or global risk.</w:t>
      </w:r>
      <w:r w:rsidR="00325E44" w:rsidRPr="002A2888">
        <w:rPr>
          <w:rFonts w:hint="eastAsia"/>
        </w:rPr>
        <w:t xml:space="preserve"> Using the case</w:t>
      </w:r>
      <w:r w:rsidR="00E138E4" w:rsidRPr="002A2888">
        <w:rPr>
          <w:rFonts w:hint="eastAsia"/>
        </w:rPr>
        <w:t xml:space="preserve"> of the Korean economy, we reported</w:t>
      </w:r>
      <w:r w:rsidR="00325E44" w:rsidRPr="002A2888">
        <w:rPr>
          <w:rFonts w:hint="eastAsia"/>
        </w:rPr>
        <w:t xml:space="preserve"> that the stock and bond relationship was</w:t>
      </w:r>
      <w:r w:rsidR="00E138E4" w:rsidRPr="002A2888">
        <w:rPr>
          <w:rFonts w:hint="eastAsia"/>
        </w:rPr>
        <w:t>, on average,</w:t>
      </w:r>
      <w:r w:rsidR="00325E44" w:rsidRPr="002A2888">
        <w:rPr>
          <w:rFonts w:hint="eastAsia"/>
        </w:rPr>
        <w:t xml:space="preserve"> positive during the 1997-1999 Asian </w:t>
      </w:r>
      <w:r w:rsidR="005A53C7" w:rsidRPr="002A2888">
        <w:rPr>
          <w:rFonts w:hint="eastAsia"/>
        </w:rPr>
        <w:t>f</w:t>
      </w:r>
      <w:r w:rsidR="00325E44" w:rsidRPr="002A2888">
        <w:rPr>
          <w:rFonts w:hint="eastAsia"/>
        </w:rPr>
        <w:t xml:space="preserve">inancial </w:t>
      </w:r>
      <w:r w:rsidR="005A53C7" w:rsidRPr="002A2888">
        <w:rPr>
          <w:rFonts w:hint="eastAsia"/>
        </w:rPr>
        <w:t>c</w:t>
      </w:r>
      <w:r w:rsidR="00325E44" w:rsidRPr="002A2888">
        <w:rPr>
          <w:rFonts w:hint="eastAsia"/>
        </w:rPr>
        <w:t xml:space="preserve">risis. We attributed it to country risk as investors </w:t>
      </w:r>
      <w:r w:rsidR="00BC420D" w:rsidRPr="002A2888">
        <w:t>substituted</w:t>
      </w:r>
      <w:r w:rsidR="00325E44" w:rsidRPr="002A2888">
        <w:rPr>
          <w:rFonts w:hint="eastAsia"/>
        </w:rPr>
        <w:t xml:space="preserve"> safer foreign assets for domestic assets.</w:t>
      </w:r>
      <w:r w:rsidRPr="002A2888">
        <w:rPr>
          <w:rFonts w:hint="eastAsia"/>
        </w:rPr>
        <w:t xml:space="preserve"> </w:t>
      </w:r>
      <w:r w:rsidR="00325E44" w:rsidRPr="002A2888">
        <w:rPr>
          <w:rFonts w:hint="eastAsia"/>
        </w:rPr>
        <w:t xml:space="preserve">Indeed, the flight to quality occurred across countries, causing both stock and bond prices to fall. However, we also found that the stock </w:t>
      </w:r>
      <w:r w:rsidR="00E138E4" w:rsidRPr="002A2888">
        <w:rPr>
          <w:rFonts w:hint="eastAsia"/>
        </w:rPr>
        <w:t xml:space="preserve">and bond relationship was, on average, </w:t>
      </w:r>
      <w:r w:rsidR="005B043D">
        <w:rPr>
          <w:rFonts w:hint="eastAsia"/>
        </w:rPr>
        <w:t>(</w:t>
      </w:r>
      <w:r w:rsidR="00E138E4" w:rsidRPr="002A2888">
        <w:rPr>
          <w:rFonts w:hint="eastAsia"/>
        </w:rPr>
        <w:t>more</w:t>
      </w:r>
      <w:r w:rsidR="005B043D">
        <w:rPr>
          <w:rFonts w:hint="eastAsia"/>
        </w:rPr>
        <w:t>)</w:t>
      </w:r>
      <w:r w:rsidR="00325E44" w:rsidRPr="002A2888">
        <w:rPr>
          <w:rFonts w:hint="eastAsia"/>
        </w:rPr>
        <w:t xml:space="preserve"> negative</w:t>
      </w:r>
      <w:r w:rsidR="000745B3" w:rsidRPr="002A2888">
        <w:rPr>
          <w:rFonts w:hint="eastAsia"/>
        </w:rPr>
        <w:t xml:space="preserve"> in Korea during the 2007-2009 global financial c</w:t>
      </w:r>
      <w:r w:rsidR="00683758" w:rsidRPr="002A2888">
        <w:rPr>
          <w:rFonts w:hint="eastAsia"/>
        </w:rPr>
        <w:t>ri</w:t>
      </w:r>
      <w:r w:rsidR="000745B3" w:rsidRPr="002A2888">
        <w:rPr>
          <w:rFonts w:hint="eastAsia"/>
        </w:rPr>
        <w:t>sis and the 2010-1012 European fiscal c</w:t>
      </w:r>
      <w:r w:rsidR="00683758" w:rsidRPr="002A2888">
        <w:rPr>
          <w:rFonts w:hint="eastAsia"/>
        </w:rPr>
        <w:t>risis</w:t>
      </w:r>
      <w:r w:rsidR="00E138E4" w:rsidRPr="002A2888">
        <w:rPr>
          <w:rFonts w:hint="eastAsia"/>
        </w:rPr>
        <w:t xml:space="preserve"> </w:t>
      </w:r>
      <w:r w:rsidR="005B043D">
        <w:rPr>
          <w:rFonts w:hint="eastAsia"/>
        </w:rPr>
        <w:t>(</w:t>
      </w:r>
      <w:r w:rsidR="00E138E4" w:rsidRPr="002A2888">
        <w:rPr>
          <w:rFonts w:hint="eastAsia"/>
        </w:rPr>
        <w:t>relative to that</w:t>
      </w:r>
      <w:r w:rsidR="001E50E3" w:rsidRPr="002A2888">
        <w:rPr>
          <w:rFonts w:hint="eastAsia"/>
        </w:rPr>
        <w:t xml:space="preserve"> in non-crisis periods of 2005-2006 and 2013-2017</w:t>
      </w:r>
      <w:r w:rsidR="005B043D">
        <w:rPr>
          <w:rFonts w:hint="eastAsia"/>
        </w:rPr>
        <w:t>)</w:t>
      </w:r>
      <w:r w:rsidR="001E50E3" w:rsidRPr="002A2888">
        <w:rPr>
          <w:rFonts w:hint="eastAsia"/>
        </w:rPr>
        <w:t>. In</w:t>
      </w:r>
      <w:r w:rsidR="00683758" w:rsidRPr="002A2888">
        <w:rPr>
          <w:rFonts w:hint="eastAsia"/>
        </w:rPr>
        <w:t xml:space="preserve"> these two crises, the flight to qualit</w:t>
      </w:r>
      <w:r w:rsidR="000745B3" w:rsidRPr="002A2888">
        <w:rPr>
          <w:rFonts w:hint="eastAsia"/>
        </w:rPr>
        <w:t>y occurred</w:t>
      </w:r>
      <w:r w:rsidR="00683758" w:rsidRPr="002A2888">
        <w:rPr>
          <w:rFonts w:hint="eastAsia"/>
        </w:rPr>
        <w:t xml:space="preserve"> across assets domestically</w:t>
      </w:r>
      <w:r w:rsidR="000745B3" w:rsidRPr="002A2888">
        <w:rPr>
          <w:rFonts w:hint="eastAsia"/>
        </w:rPr>
        <w:t xml:space="preserve"> more than </w:t>
      </w:r>
      <w:r w:rsidR="00C02069">
        <w:rPr>
          <w:rFonts w:hint="eastAsia"/>
        </w:rPr>
        <w:t xml:space="preserve">it did </w:t>
      </w:r>
      <w:r w:rsidR="000745B3" w:rsidRPr="002A2888">
        <w:rPr>
          <w:rFonts w:hint="eastAsia"/>
        </w:rPr>
        <w:t>across countries</w:t>
      </w:r>
      <w:r w:rsidR="00683758" w:rsidRPr="002A2888">
        <w:rPr>
          <w:rFonts w:hint="eastAsia"/>
        </w:rPr>
        <w:t>, causing stock price to fall and bond price to rise. On the part of</w:t>
      </w:r>
      <w:r w:rsidR="000745B3" w:rsidRPr="002A2888">
        <w:rPr>
          <w:rFonts w:hint="eastAsia"/>
        </w:rPr>
        <w:t xml:space="preserve"> the Korean economy, the Asian financial c</w:t>
      </w:r>
      <w:r w:rsidR="00683758" w:rsidRPr="002A2888">
        <w:rPr>
          <w:rFonts w:hint="eastAsia"/>
        </w:rPr>
        <w:t>risis was originat</w:t>
      </w:r>
      <w:r w:rsidR="000745B3" w:rsidRPr="002A2888">
        <w:rPr>
          <w:rFonts w:hint="eastAsia"/>
        </w:rPr>
        <w:t xml:space="preserve">ed from local risk, but the global </w:t>
      </w:r>
      <w:r w:rsidR="000745B3" w:rsidRPr="002A2888">
        <w:rPr>
          <w:rFonts w:hint="eastAsia"/>
        </w:rPr>
        <w:lastRenderedPageBreak/>
        <w:t>financial crisis and the European fiscal c</w:t>
      </w:r>
      <w:r w:rsidR="00683758" w:rsidRPr="002A2888">
        <w:rPr>
          <w:rFonts w:hint="eastAsia"/>
        </w:rPr>
        <w:t>risis were originated from global risk.</w:t>
      </w:r>
    </w:p>
    <w:p w:rsidR="000A57EE" w:rsidRPr="002A2888" w:rsidRDefault="008306A8" w:rsidP="00A12509">
      <w:r w:rsidRPr="002A2888">
        <w:rPr>
          <w:rFonts w:hint="eastAsia"/>
        </w:rPr>
        <w:t xml:space="preserve">   Johansson (2010</w:t>
      </w:r>
      <w:r w:rsidR="00E10B8C">
        <w:rPr>
          <w:rFonts w:hint="eastAsia"/>
        </w:rPr>
        <w:t xml:space="preserve"> b</w:t>
      </w:r>
      <w:r w:rsidRPr="002A2888">
        <w:rPr>
          <w:rFonts w:hint="eastAsia"/>
        </w:rPr>
        <w:t xml:space="preserve">) studied the stock and bond relationship in 9 Asian countries during the </w:t>
      </w:r>
      <w:r w:rsidR="001E50E3" w:rsidRPr="002A2888">
        <w:rPr>
          <w:rFonts w:hint="eastAsia"/>
        </w:rPr>
        <w:t xml:space="preserve">1997 </w:t>
      </w:r>
      <w:r w:rsidR="000745B3" w:rsidRPr="002A2888">
        <w:rPr>
          <w:rFonts w:hint="eastAsia"/>
        </w:rPr>
        <w:t xml:space="preserve">Asian </w:t>
      </w:r>
      <w:r w:rsidR="00BC420D" w:rsidRPr="002A2888">
        <w:t>financial</w:t>
      </w:r>
      <w:r w:rsidR="000745B3" w:rsidRPr="002A2888">
        <w:rPr>
          <w:rFonts w:hint="eastAsia"/>
        </w:rPr>
        <w:t xml:space="preserve"> c</w:t>
      </w:r>
      <w:r w:rsidRPr="002A2888">
        <w:rPr>
          <w:rFonts w:hint="eastAsia"/>
        </w:rPr>
        <w:t>risis, and found that the relationship was positive.</w:t>
      </w:r>
      <w:r w:rsidR="00B34F6D" w:rsidRPr="002A2888">
        <w:rPr>
          <w:rFonts w:hint="eastAsia"/>
        </w:rPr>
        <w:t xml:space="preserve"> </w:t>
      </w:r>
      <w:r w:rsidRPr="002A2888">
        <w:rPr>
          <w:rFonts w:hint="eastAsia"/>
        </w:rPr>
        <w:t>The positive relationship was attributed to country risk</w:t>
      </w:r>
      <w:r w:rsidR="00885E4A" w:rsidRPr="002A2888">
        <w:rPr>
          <w:rFonts w:hint="eastAsia"/>
        </w:rPr>
        <w:t xml:space="preserve"> </w:t>
      </w:r>
      <w:r w:rsidRPr="002A2888">
        <w:rPr>
          <w:rFonts w:hint="eastAsia"/>
        </w:rPr>
        <w:t>in</w:t>
      </w:r>
      <w:r w:rsidR="001E50E3" w:rsidRPr="002A2888">
        <w:rPr>
          <w:rFonts w:hint="eastAsia"/>
        </w:rPr>
        <w:t xml:space="preserve"> the Asian</w:t>
      </w:r>
      <w:r w:rsidRPr="002A2888">
        <w:rPr>
          <w:rFonts w:hint="eastAsia"/>
        </w:rPr>
        <w:t xml:space="preserve"> emerging market economies</w:t>
      </w:r>
      <w:r w:rsidR="00885E4A" w:rsidRPr="002A2888">
        <w:rPr>
          <w:rFonts w:hint="eastAsia"/>
        </w:rPr>
        <w:t xml:space="preserve"> in crisis periods</w:t>
      </w:r>
      <w:r w:rsidRPr="002A2888">
        <w:rPr>
          <w:rFonts w:hint="eastAsia"/>
        </w:rPr>
        <w:t>.</w:t>
      </w:r>
      <w:r w:rsidR="00885E4A" w:rsidRPr="002A2888">
        <w:rPr>
          <w:rFonts w:hint="eastAsia"/>
        </w:rPr>
        <w:t xml:space="preserve"> From these findings, it was concluded that stock and bond relationship might depend on the stage of economic development, indicating that the relationship was negative in advanced countries, but positive in emerging market economies. </w:t>
      </w:r>
      <w:r w:rsidR="000745B3" w:rsidRPr="002A2888">
        <w:rPr>
          <w:rFonts w:hint="eastAsia"/>
        </w:rPr>
        <w:t>Judging from</w:t>
      </w:r>
      <w:r w:rsidR="001E50E3" w:rsidRPr="002A2888">
        <w:rPr>
          <w:rFonts w:hint="eastAsia"/>
        </w:rPr>
        <w:t xml:space="preserve"> the Korean economy</w:t>
      </w:r>
      <w:r w:rsidR="001E50E3" w:rsidRPr="002A2888">
        <w:t>’</w:t>
      </w:r>
      <w:r w:rsidR="001E50E3" w:rsidRPr="002A2888">
        <w:rPr>
          <w:rFonts w:hint="eastAsia"/>
        </w:rPr>
        <w:t xml:space="preserve">s experiences </w:t>
      </w:r>
      <w:r w:rsidR="000A57EE" w:rsidRPr="002A2888">
        <w:rPr>
          <w:rFonts w:hint="eastAsia"/>
        </w:rPr>
        <w:t>in crisis period</w:t>
      </w:r>
      <w:r w:rsidR="000745B3" w:rsidRPr="002A2888">
        <w:rPr>
          <w:rFonts w:hint="eastAsia"/>
        </w:rPr>
        <w:t>s</w:t>
      </w:r>
      <w:r w:rsidR="000A57EE" w:rsidRPr="002A2888">
        <w:rPr>
          <w:rFonts w:hint="eastAsia"/>
        </w:rPr>
        <w:t xml:space="preserve">, however, </w:t>
      </w:r>
      <w:r w:rsidR="00885E4A" w:rsidRPr="002A2888">
        <w:rPr>
          <w:rFonts w:hint="eastAsia"/>
        </w:rPr>
        <w:t xml:space="preserve">we speculate that the stock and bond relationship in crisis periods </w:t>
      </w:r>
      <w:r w:rsidR="001E50E3" w:rsidRPr="002A2888">
        <w:rPr>
          <w:rFonts w:hint="eastAsia"/>
        </w:rPr>
        <w:t>may depend on the</w:t>
      </w:r>
      <w:r w:rsidR="000A57EE" w:rsidRPr="002A2888">
        <w:rPr>
          <w:rFonts w:hint="eastAsia"/>
        </w:rPr>
        <w:t xml:space="preserve"> origin of crisis in</w:t>
      </w:r>
      <w:r w:rsidR="00885E4A" w:rsidRPr="002A2888">
        <w:rPr>
          <w:rFonts w:hint="eastAsia"/>
        </w:rPr>
        <w:t xml:space="preserve"> an emerging market economy</w:t>
      </w:r>
      <w:r w:rsidR="00405A07" w:rsidRPr="002A2888">
        <w:rPr>
          <w:rFonts w:hint="eastAsia"/>
        </w:rPr>
        <w:t>. We believe that this subject warrants a further research in other emerging market economies.</w:t>
      </w:r>
    </w:p>
    <w:p w:rsidR="007219D2" w:rsidRPr="002A2888" w:rsidRDefault="000A57EE" w:rsidP="00A12509">
      <w:r w:rsidRPr="002A2888">
        <w:rPr>
          <w:rFonts w:hint="eastAsia"/>
        </w:rPr>
        <w:t xml:space="preserve">   In this paper, we also studied how the changes in macro</w:t>
      </w:r>
      <w:r w:rsidR="000638EA" w:rsidRPr="002A2888">
        <w:rPr>
          <w:rFonts w:hint="eastAsia"/>
        </w:rPr>
        <w:t>economic variables affect</w:t>
      </w:r>
      <w:r w:rsidR="000745B3" w:rsidRPr="002A2888">
        <w:rPr>
          <w:rFonts w:hint="eastAsia"/>
        </w:rPr>
        <w:t>ed</w:t>
      </w:r>
      <w:r w:rsidR="000638EA" w:rsidRPr="002A2888">
        <w:rPr>
          <w:rFonts w:hint="eastAsia"/>
        </w:rPr>
        <w:t xml:space="preserve"> the stock and bond relationship over the sample period of 2005-2017 in Korea. We did not find that inflation affected the relationship at a statistically significance level.</w:t>
      </w:r>
      <w:r w:rsidR="004C3A59" w:rsidRPr="002A2888">
        <w:rPr>
          <w:rFonts w:hint="eastAsia"/>
        </w:rPr>
        <w:t xml:space="preserve"> This is in contrary to the findings in Andersson et al. (2008). When inflation is low, however, the inflation effect can be ambiguous. Business leading indicator affected the stock and bond relati</w:t>
      </w:r>
      <w:r w:rsidR="008D135B" w:rsidRPr="002A2888">
        <w:rPr>
          <w:rFonts w:hint="eastAsia"/>
        </w:rPr>
        <w:t>onship at</w:t>
      </w:r>
      <w:r w:rsidR="00580581" w:rsidRPr="002A2888">
        <w:rPr>
          <w:rFonts w:hint="eastAsia"/>
        </w:rPr>
        <w:t xml:space="preserve"> a marginally </w:t>
      </w:r>
      <w:r w:rsidR="008D135B" w:rsidRPr="002A2888">
        <w:rPr>
          <w:rFonts w:hint="eastAsia"/>
        </w:rPr>
        <w:t>signifi</w:t>
      </w:r>
      <w:r w:rsidR="004C3A59" w:rsidRPr="002A2888">
        <w:rPr>
          <w:rFonts w:hint="eastAsia"/>
        </w:rPr>
        <w:t>cance level</w:t>
      </w:r>
      <w:r w:rsidR="008D135B" w:rsidRPr="002A2888">
        <w:rPr>
          <w:rFonts w:hint="eastAsia"/>
        </w:rPr>
        <w:t>, while real GDP growth did not. Business leading indicator may better reflect the firm</w:t>
      </w:r>
      <w:r w:rsidR="008D135B" w:rsidRPr="002A2888">
        <w:t>’</w:t>
      </w:r>
      <w:r w:rsidR="008D135B" w:rsidRPr="002A2888">
        <w:rPr>
          <w:rFonts w:hint="eastAsia"/>
        </w:rPr>
        <w:t>s future profitability and hence the future dividend payment.</w:t>
      </w:r>
      <w:r w:rsidR="006D274E" w:rsidRPr="002A2888">
        <w:rPr>
          <w:rFonts w:hint="eastAsia"/>
        </w:rPr>
        <w:t xml:space="preserve"> Money supply growth did not affect the stock and bond relationship at a statistically significance level. It meant that the stance of monetary policy was not a factor determining the relationship, at least in Korea.</w:t>
      </w:r>
    </w:p>
    <w:p w:rsidR="008D135B" w:rsidRPr="002A2888" w:rsidRDefault="008D135B" w:rsidP="00A12509">
      <w:r w:rsidRPr="002A2888">
        <w:rPr>
          <w:rFonts w:hint="eastAsia"/>
        </w:rPr>
        <w:t xml:space="preserve">   We included two risk variables as the regressors in our analysis: </w:t>
      </w:r>
      <w:r w:rsidR="001D1B10" w:rsidRPr="002A2888">
        <w:rPr>
          <w:rFonts w:hint="eastAsia"/>
        </w:rPr>
        <w:t>stock market uncertainty and country risk We used option implied volatility and sovereign CDS spread as the proxy variables for  stock market uncertainty and  country risk, respectively. Stock market uncertainty affected the stock and bond relationship at some (less than 10%) significance level, but country</w:t>
      </w:r>
      <w:r w:rsidR="00D51536" w:rsidRPr="002A2888">
        <w:rPr>
          <w:rFonts w:hint="eastAsia"/>
        </w:rPr>
        <w:t xml:space="preserve"> risk did not. We think that it is because over the sample period of 2005-2017, the Korean economy experienced two crises originated from global risk, but not from local risk. When st</w:t>
      </w:r>
      <w:r w:rsidR="005F31A3">
        <w:rPr>
          <w:rFonts w:hint="eastAsia"/>
        </w:rPr>
        <w:t>ock market uncertainty increased</w:t>
      </w:r>
      <w:r w:rsidR="00D51536" w:rsidRPr="002A2888">
        <w:rPr>
          <w:rFonts w:hint="eastAsia"/>
        </w:rPr>
        <w:t xml:space="preserve"> in crisis period</w:t>
      </w:r>
      <w:r w:rsidR="005F31A3">
        <w:rPr>
          <w:rFonts w:hint="eastAsia"/>
        </w:rPr>
        <w:t>s</w:t>
      </w:r>
      <w:r w:rsidR="00D51536" w:rsidRPr="002A2888">
        <w:rPr>
          <w:rFonts w:hint="eastAsia"/>
        </w:rPr>
        <w:t xml:space="preserve"> of global risk origin</w:t>
      </w:r>
      <w:r w:rsidR="009E6A69" w:rsidRPr="002A2888">
        <w:rPr>
          <w:rFonts w:hint="eastAsia"/>
        </w:rPr>
        <w:t xml:space="preserve">, the </w:t>
      </w:r>
      <w:r w:rsidR="009E6A69" w:rsidRPr="002A2888">
        <w:t>“</w:t>
      </w:r>
      <w:r w:rsidR="009E6A69" w:rsidRPr="002A2888">
        <w:rPr>
          <w:rFonts w:hint="eastAsia"/>
        </w:rPr>
        <w:t>flight to quality</w:t>
      </w:r>
      <w:r w:rsidR="009E6A69" w:rsidRPr="002A2888">
        <w:t>”</w:t>
      </w:r>
      <w:r w:rsidR="005F31A3">
        <w:rPr>
          <w:rFonts w:hint="eastAsia"/>
        </w:rPr>
        <w:t xml:space="preserve"> occurred</w:t>
      </w:r>
      <w:r w:rsidR="009E6A69" w:rsidRPr="002A2888">
        <w:rPr>
          <w:rFonts w:hint="eastAsia"/>
        </w:rPr>
        <w:t xml:space="preserve"> domestically even in an emerging economy such as the Korean economy. </w:t>
      </w:r>
    </w:p>
    <w:p w:rsidR="005958D9" w:rsidRDefault="005958D9" w:rsidP="00B74517">
      <w:pPr>
        <w:ind w:firstLineChars="0" w:firstLine="0"/>
        <w:rPr>
          <w:rFonts w:eastAsia="SimSun"/>
          <w:lang w:eastAsia="zh-CN"/>
        </w:rPr>
      </w:pPr>
    </w:p>
    <w:p w:rsidR="00EB4561" w:rsidRPr="00D91609" w:rsidRDefault="00EB4561" w:rsidP="00B74517">
      <w:pPr>
        <w:ind w:firstLineChars="0" w:firstLine="0"/>
      </w:pPr>
    </w:p>
    <w:p w:rsidR="00027190" w:rsidRPr="00B74517" w:rsidRDefault="008630C3" w:rsidP="00B74517">
      <w:pPr>
        <w:ind w:firstLine="140"/>
        <w:rPr>
          <w:sz w:val="28"/>
        </w:rPr>
      </w:pPr>
      <w:r w:rsidRPr="00B74517">
        <w:rPr>
          <w:rFonts w:hint="eastAsia"/>
          <w:sz w:val="28"/>
        </w:rPr>
        <w:lastRenderedPageBreak/>
        <w:t xml:space="preserve">References </w:t>
      </w:r>
    </w:p>
    <w:p w:rsidR="002C5920" w:rsidRDefault="002C5920" w:rsidP="00A12509">
      <w:r>
        <w:rPr>
          <w:rFonts w:hint="eastAsia"/>
        </w:rPr>
        <w:t>(1) Andersson,</w:t>
      </w:r>
      <w:r w:rsidR="00E466B7">
        <w:rPr>
          <w:rFonts w:hint="eastAsia"/>
        </w:rPr>
        <w:t xml:space="preserve"> </w:t>
      </w:r>
      <w:r>
        <w:rPr>
          <w:rFonts w:hint="eastAsia"/>
        </w:rPr>
        <w:t>M., Krylova,</w:t>
      </w:r>
      <w:r w:rsidR="00E466B7">
        <w:rPr>
          <w:rFonts w:hint="eastAsia"/>
        </w:rPr>
        <w:t xml:space="preserve"> </w:t>
      </w:r>
      <w:r>
        <w:rPr>
          <w:rFonts w:hint="eastAsia"/>
        </w:rPr>
        <w:t>E., and S.</w:t>
      </w:r>
      <w:r w:rsidR="00E466B7">
        <w:rPr>
          <w:rFonts w:hint="eastAsia"/>
        </w:rPr>
        <w:t xml:space="preserve"> </w:t>
      </w:r>
      <w:r>
        <w:rPr>
          <w:rFonts w:hint="eastAsia"/>
        </w:rPr>
        <w:t xml:space="preserve">Vahamaa (2008), Why does the correlation between stock and bond returns vary over time?, </w:t>
      </w:r>
      <w:r w:rsidR="00C5656D">
        <w:rPr>
          <w:rFonts w:hint="eastAsia"/>
        </w:rPr>
        <w:t xml:space="preserve"> </w:t>
      </w:r>
      <w:r>
        <w:rPr>
          <w:rFonts w:hint="eastAsia"/>
        </w:rPr>
        <w:t>Applied Financial Economics 18: 139-151.</w:t>
      </w:r>
    </w:p>
    <w:p w:rsidR="00B036E9" w:rsidRDefault="00B036E9" w:rsidP="00A12509">
      <w:r>
        <w:rPr>
          <w:rFonts w:hint="eastAsia"/>
        </w:rPr>
        <w:t>(2) Baele, L. Bekaert, G., and K. Inghelbrech (2009), The Determinants of Bond Returns Comovements, NBER Working Paper No. 15260.</w:t>
      </w:r>
    </w:p>
    <w:p w:rsidR="003109F4" w:rsidRDefault="00B036E9" w:rsidP="00A12509">
      <w:r>
        <w:rPr>
          <w:rFonts w:hint="eastAsia"/>
        </w:rPr>
        <w:t>(3</w:t>
      </w:r>
      <w:r w:rsidR="003109F4">
        <w:rPr>
          <w:rFonts w:hint="eastAsia"/>
        </w:rPr>
        <w:t xml:space="preserve">) Baur, D. G., and Lucey, B. M. (2009), Flights and Contagion </w:t>
      </w:r>
      <w:r w:rsidR="003109F4">
        <w:t>–</w:t>
      </w:r>
      <w:r w:rsidR="003109F4">
        <w:rPr>
          <w:rFonts w:hint="eastAsia"/>
        </w:rPr>
        <w:t xml:space="preserve"> An Empirical Analysis of Stock-Bond Correlations, Journal of Financial Stability 4: 339-352.</w:t>
      </w:r>
    </w:p>
    <w:p w:rsidR="00C5656D" w:rsidRDefault="00B036E9" w:rsidP="00A12509">
      <w:r>
        <w:rPr>
          <w:rFonts w:hint="eastAsia"/>
        </w:rPr>
        <w:t>(4</w:t>
      </w:r>
      <w:r w:rsidR="002C5920">
        <w:rPr>
          <w:rFonts w:hint="eastAsia"/>
        </w:rPr>
        <w:t>) Bauwens,</w:t>
      </w:r>
      <w:r w:rsidR="00E466B7">
        <w:rPr>
          <w:rFonts w:hint="eastAsia"/>
        </w:rPr>
        <w:t xml:space="preserve"> </w:t>
      </w:r>
      <w:r w:rsidR="002C5920">
        <w:rPr>
          <w:rFonts w:hint="eastAsia"/>
        </w:rPr>
        <w:t>L., and J.V.K. Rombouts</w:t>
      </w:r>
      <w:r w:rsidR="00C5656D">
        <w:rPr>
          <w:rFonts w:hint="eastAsia"/>
        </w:rPr>
        <w:t xml:space="preserve"> (2006), Multivariate GARCH models: a survey, Journal of Applied Econometrics 21: 79-109.</w:t>
      </w:r>
    </w:p>
    <w:p w:rsidR="00710EFF" w:rsidRDefault="00710EFF" w:rsidP="00A12509">
      <w:r>
        <w:rPr>
          <w:rFonts w:hint="eastAsia"/>
        </w:rPr>
        <w:t xml:space="preserve">(5) </w:t>
      </w:r>
      <w:r w:rsidR="006B0CCB">
        <w:rPr>
          <w:rFonts w:hint="eastAsia"/>
        </w:rPr>
        <w:t>Box, G. E. P., Jenkins, G. M., and Reinsel, G. C. (1994). Time Series Analysis: Forecasting and Control, 3</w:t>
      </w:r>
      <w:r w:rsidR="006B0CCB" w:rsidRPr="006B0CCB">
        <w:rPr>
          <w:rFonts w:hint="eastAsia"/>
          <w:vertAlign w:val="superscript"/>
        </w:rPr>
        <w:t>rd</w:t>
      </w:r>
      <w:r w:rsidR="006B0CCB">
        <w:rPr>
          <w:rFonts w:hint="eastAsia"/>
        </w:rPr>
        <w:t xml:space="preserve"> ed. Prentice Hall, NJ.</w:t>
      </w:r>
    </w:p>
    <w:p w:rsidR="0052648C" w:rsidRDefault="006B0CCB" w:rsidP="00A12509">
      <w:r>
        <w:rPr>
          <w:rFonts w:hint="eastAsia"/>
        </w:rPr>
        <w:t>(6)</w:t>
      </w:r>
      <w:r w:rsidR="003109F4">
        <w:rPr>
          <w:rFonts w:hint="eastAsia"/>
        </w:rPr>
        <w:t xml:space="preserve"> Campbell, J. Y., and </w:t>
      </w:r>
      <w:r w:rsidR="00710EFF">
        <w:rPr>
          <w:rFonts w:hint="eastAsia"/>
        </w:rPr>
        <w:t xml:space="preserve">J. </w:t>
      </w:r>
      <w:r w:rsidR="003109F4">
        <w:rPr>
          <w:rFonts w:hint="eastAsia"/>
        </w:rPr>
        <w:t>Ammer (1993), What Moves the Stock and Bond Markets? A Variance Decomposition for Long-Term Asset Returns, Journal of Finance 48: 3-3</w:t>
      </w:r>
      <w:r w:rsidR="0052648C">
        <w:rPr>
          <w:rFonts w:hint="eastAsia"/>
        </w:rPr>
        <w:t>7</w:t>
      </w:r>
    </w:p>
    <w:p w:rsidR="00C5656D" w:rsidRDefault="006B0CCB" w:rsidP="00A12509">
      <w:r>
        <w:rPr>
          <w:rFonts w:hint="eastAsia"/>
        </w:rPr>
        <w:t>(7</w:t>
      </w:r>
      <w:r w:rsidR="00C5656D">
        <w:rPr>
          <w:rFonts w:hint="eastAsia"/>
        </w:rPr>
        <w:t>) Connolly,</w:t>
      </w:r>
      <w:r w:rsidR="00E466B7">
        <w:rPr>
          <w:rFonts w:hint="eastAsia"/>
        </w:rPr>
        <w:t xml:space="preserve"> </w:t>
      </w:r>
      <w:r w:rsidR="00C5656D">
        <w:rPr>
          <w:rFonts w:hint="eastAsia"/>
        </w:rPr>
        <w:t>R., Stivers,</w:t>
      </w:r>
      <w:r w:rsidR="00E466B7">
        <w:rPr>
          <w:rFonts w:hint="eastAsia"/>
        </w:rPr>
        <w:t xml:space="preserve"> </w:t>
      </w:r>
      <w:r w:rsidR="00C5656D">
        <w:rPr>
          <w:rFonts w:hint="eastAsia"/>
        </w:rPr>
        <w:t>C., and L. Sun (2005), Stock Market Uncertainy and the Stock-Bond Return Relation,  Journal of Financial and Quantitative Analysis 40: 161-194.</w:t>
      </w:r>
    </w:p>
    <w:p w:rsidR="002C5920" w:rsidRDefault="006B0CCB" w:rsidP="00A12509">
      <w:r>
        <w:rPr>
          <w:rFonts w:hint="eastAsia"/>
        </w:rPr>
        <w:t>(8</w:t>
      </w:r>
      <w:r w:rsidR="0052648C">
        <w:rPr>
          <w:rFonts w:hint="eastAsia"/>
        </w:rPr>
        <w:t>)</w:t>
      </w:r>
      <w:r w:rsidR="00C5656D">
        <w:rPr>
          <w:rFonts w:hint="eastAsia"/>
        </w:rPr>
        <w:t xml:space="preserve"> Engle,</w:t>
      </w:r>
      <w:r w:rsidR="00E466B7">
        <w:rPr>
          <w:rFonts w:hint="eastAsia"/>
        </w:rPr>
        <w:t xml:space="preserve"> </w:t>
      </w:r>
      <w:r w:rsidR="00C5656D">
        <w:rPr>
          <w:rFonts w:hint="eastAsia"/>
        </w:rPr>
        <w:t>R.</w:t>
      </w:r>
      <w:r w:rsidR="00EA39B2">
        <w:rPr>
          <w:rFonts w:hint="eastAsia"/>
        </w:rPr>
        <w:t xml:space="preserve"> </w:t>
      </w:r>
      <w:r w:rsidR="00C5656D">
        <w:rPr>
          <w:rFonts w:hint="eastAsia"/>
        </w:rPr>
        <w:t>F. (2002), Dynamic conditional heteroscedasticity models, Journal of Business and Economics Statistics</w:t>
      </w:r>
      <w:r w:rsidR="00E466B7">
        <w:rPr>
          <w:rFonts w:hint="eastAsia"/>
        </w:rPr>
        <w:t xml:space="preserve"> 20: 339-50.</w:t>
      </w:r>
      <w:r w:rsidR="002C5920">
        <w:rPr>
          <w:rFonts w:hint="eastAsia"/>
        </w:rPr>
        <w:t xml:space="preserve"> </w:t>
      </w:r>
    </w:p>
    <w:p w:rsidR="00EA39B2" w:rsidRDefault="00EA39B2" w:rsidP="00A12509">
      <w:r>
        <w:rPr>
          <w:rFonts w:hint="eastAsia"/>
        </w:rPr>
        <w:t>(9) Engle, R. F. (2009), Anticipating Correlations, Princeton University Press, New Jersey.</w:t>
      </w:r>
    </w:p>
    <w:p w:rsidR="00667BD2" w:rsidRDefault="00667BD2" w:rsidP="00A12509">
      <w:r>
        <w:rPr>
          <w:rFonts w:hint="eastAsia"/>
        </w:rPr>
        <w:t xml:space="preserve">(10) Engle, R. F., and R. </w:t>
      </w:r>
      <w:proofErr w:type="spellStart"/>
      <w:r>
        <w:rPr>
          <w:rFonts w:hint="eastAsia"/>
        </w:rPr>
        <w:t>Colacito</w:t>
      </w:r>
      <w:proofErr w:type="spellEnd"/>
      <w:r>
        <w:rPr>
          <w:rFonts w:hint="eastAsia"/>
        </w:rPr>
        <w:t xml:space="preserve"> (2006), Testing and valuing dynamic correlations for asset allocation, Journal of Business and </w:t>
      </w:r>
      <w:proofErr w:type="spellStart"/>
      <w:r>
        <w:rPr>
          <w:rFonts w:hint="eastAsia"/>
        </w:rPr>
        <w:t>and</w:t>
      </w:r>
      <w:proofErr w:type="spellEnd"/>
      <w:r>
        <w:rPr>
          <w:rFonts w:hint="eastAsia"/>
        </w:rPr>
        <w:t xml:space="preserve"> Economic Statistics 24: 238-253. </w:t>
      </w:r>
    </w:p>
    <w:p w:rsidR="0052648C" w:rsidRDefault="00667BD2" w:rsidP="00A12509">
      <w:r>
        <w:rPr>
          <w:rFonts w:hint="eastAsia"/>
        </w:rPr>
        <w:t>(11)</w:t>
      </w:r>
      <w:r w:rsidR="0052648C">
        <w:rPr>
          <w:rFonts w:hint="eastAsia"/>
        </w:rPr>
        <w:t xml:space="preserve"> </w:t>
      </w:r>
      <w:proofErr w:type="spellStart"/>
      <w:r w:rsidR="0052648C">
        <w:rPr>
          <w:rFonts w:hint="eastAsia"/>
        </w:rPr>
        <w:t>Gulko</w:t>
      </w:r>
      <w:proofErr w:type="spellEnd"/>
      <w:r w:rsidR="0052648C">
        <w:rPr>
          <w:rFonts w:hint="eastAsia"/>
        </w:rPr>
        <w:t>, L. (2002), Decoupling, Journal of Portfolio Management 28: 59-67.</w:t>
      </w:r>
    </w:p>
    <w:p w:rsidR="0052648C" w:rsidRDefault="006B0CCB" w:rsidP="00A12509">
      <w:r>
        <w:rPr>
          <w:rFonts w:hint="eastAsia"/>
        </w:rPr>
        <w:t>(1</w:t>
      </w:r>
      <w:r w:rsidR="003971C4">
        <w:rPr>
          <w:rFonts w:hint="eastAsia"/>
        </w:rPr>
        <w:t>2</w:t>
      </w:r>
      <w:r w:rsidR="00CB2DB4">
        <w:rPr>
          <w:rFonts w:hint="eastAsia"/>
        </w:rPr>
        <w:t xml:space="preserve">) </w:t>
      </w:r>
      <w:proofErr w:type="spellStart"/>
      <w:r w:rsidR="00CB2DB4">
        <w:rPr>
          <w:rFonts w:hint="eastAsia"/>
        </w:rPr>
        <w:t>Johanssen</w:t>
      </w:r>
      <w:proofErr w:type="spellEnd"/>
      <w:r w:rsidR="00CB2DB4">
        <w:rPr>
          <w:rFonts w:hint="eastAsia"/>
        </w:rPr>
        <w:t>, A. C. (2010</w:t>
      </w:r>
      <w:r w:rsidR="00182EF1">
        <w:rPr>
          <w:rFonts w:hint="eastAsia"/>
        </w:rPr>
        <w:t xml:space="preserve"> </w:t>
      </w:r>
      <w:r w:rsidR="003971C4">
        <w:rPr>
          <w:rFonts w:hint="eastAsia"/>
        </w:rPr>
        <w:t>a</w:t>
      </w:r>
      <w:r w:rsidR="00CB2DB4">
        <w:rPr>
          <w:rFonts w:hint="eastAsia"/>
        </w:rPr>
        <w:t xml:space="preserve">), Asian Sovereign Debt and Country Risk, Pacific-Basin Finance Journal, Forthcoming </w:t>
      </w:r>
    </w:p>
    <w:p w:rsidR="00E466B7" w:rsidRDefault="00B036E9" w:rsidP="00A12509">
      <w:r>
        <w:rPr>
          <w:rFonts w:hint="eastAsia"/>
        </w:rPr>
        <w:t>(1</w:t>
      </w:r>
      <w:r w:rsidR="003971C4">
        <w:rPr>
          <w:rFonts w:hint="eastAsia"/>
        </w:rPr>
        <w:t>3</w:t>
      </w:r>
      <w:r w:rsidR="00E466B7">
        <w:rPr>
          <w:rFonts w:hint="eastAsia"/>
        </w:rPr>
        <w:t>) Johansson, A. C. (2010</w:t>
      </w:r>
      <w:r w:rsidR="003971C4">
        <w:rPr>
          <w:rFonts w:hint="eastAsia"/>
        </w:rPr>
        <w:t xml:space="preserve"> b</w:t>
      </w:r>
      <w:r w:rsidR="00E466B7">
        <w:rPr>
          <w:rFonts w:hint="eastAsia"/>
        </w:rPr>
        <w:t>), Stock and Bond Relationships in Asia, CERC Working Paper 14, Stockholm School of Eonomics</w:t>
      </w:r>
    </w:p>
    <w:p w:rsidR="00B036E9" w:rsidRDefault="00B036E9" w:rsidP="00A12509">
      <w:r>
        <w:rPr>
          <w:rFonts w:hint="eastAsia"/>
        </w:rPr>
        <w:t>(1</w:t>
      </w:r>
      <w:r w:rsidR="003971C4">
        <w:rPr>
          <w:rFonts w:hint="eastAsia"/>
        </w:rPr>
        <w:t>4</w:t>
      </w:r>
      <w:r w:rsidR="00FB1851">
        <w:rPr>
          <w:rFonts w:hint="eastAsia"/>
        </w:rPr>
        <w:t>) L</w:t>
      </w:r>
      <w:r>
        <w:rPr>
          <w:rFonts w:hint="eastAsia"/>
        </w:rPr>
        <w:t>i, L. (2004), Macroeconomic Factors and the Correlation of Stock and Bond Returns</w:t>
      </w:r>
      <w:r w:rsidR="00F43985">
        <w:rPr>
          <w:rFonts w:hint="eastAsia"/>
        </w:rPr>
        <w:t>, Proceeding of the 2004 American Finance Association Meeting.</w:t>
      </w:r>
    </w:p>
    <w:p w:rsidR="00C662ED" w:rsidRDefault="000349B5" w:rsidP="00A12509">
      <w:r>
        <w:rPr>
          <w:rFonts w:hint="eastAsia"/>
        </w:rPr>
        <w:t>(1</w:t>
      </w:r>
      <w:r w:rsidR="003971C4">
        <w:rPr>
          <w:rFonts w:hint="eastAsia"/>
        </w:rPr>
        <w:t>5</w:t>
      </w:r>
      <w:r w:rsidR="00C662ED">
        <w:rPr>
          <w:rFonts w:hint="eastAsia"/>
        </w:rPr>
        <w:t xml:space="preserve">) PIMCO (2013), The Stock-Bond Correlation, </w:t>
      </w:r>
      <w:r w:rsidR="00EC1211">
        <w:rPr>
          <w:rFonts w:hint="eastAsia"/>
        </w:rPr>
        <w:t>Quantitative Research: November, 1-11</w:t>
      </w:r>
      <w:r w:rsidR="00C662ED">
        <w:rPr>
          <w:rFonts w:hint="eastAsia"/>
        </w:rPr>
        <w:t xml:space="preserve"> </w:t>
      </w:r>
    </w:p>
    <w:p w:rsidR="00CB2DB4" w:rsidRDefault="000349B5" w:rsidP="00A12509">
      <w:r>
        <w:rPr>
          <w:rFonts w:hint="eastAsia"/>
        </w:rPr>
        <w:lastRenderedPageBreak/>
        <w:t>(1</w:t>
      </w:r>
      <w:r w:rsidR="003971C4">
        <w:rPr>
          <w:rFonts w:hint="eastAsia"/>
        </w:rPr>
        <w:t>6</w:t>
      </w:r>
      <w:r w:rsidR="00CB2DB4">
        <w:rPr>
          <w:rFonts w:hint="eastAsia"/>
        </w:rPr>
        <w:t xml:space="preserve">) </w:t>
      </w:r>
      <w:proofErr w:type="spellStart"/>
      <w:r w:rsidR="00CB2DB4">
        <w:rPr>
          <w:rFonts w:hint="eastAsia"/>
        </w:rPr>
        <w:t>Shiller</w:t>
      </w:r>
      <w:proofErr w:type="spellEnd"/>
      <w:r w:rsidR="00CB2DB4">
        <w:rPr>
          <w:rFonts w:hint="eastAsia"/>
        </w:rPr>
        <w:t xml:space="preserve">, R. J. ,and Beltratti, H. E. (1992), Stock and Bond Yields </w:t>
      </w:r>
      <w:r w:rsidR="00CB2DB4">
        <w:t>–</w:t>
      </w:r>
      <w:r w:rsidR="00CB2DB4">
        <w:rPr>
          <w:rFonts w:hint="eastAsia"/>
        </w:rPr>
        <w:t xml:space="preserve"> Can Their Comovements be Explained in terms of Present Value Model, Journal of Monetary Economics</w:t>
      </w:r>
      <w:r w:rsidR="000A74A0">
        <w:rPr>
          <w:rFonts w:hint="eastAsia"/>
        </w:rPr>
        <w:t xml:space="preserve"> 30: 25-46.</w:t>
      </w:r>
    </w:p>
    <w:p w:rsidR="00FB1851" w:rsidRDefault="000349B5" w:rsidP="00182EF1">
      <w:r>
        <w:rPr>
          <w:rFonts w:hint="eastAsia"/>
        </w:rPr>
        <w:t>(1</w:t>
      </w:r>
      <w:r w:rsidR="003971C4">
        <w:rPr>
          <w:rFonts w:hint="eastAsia"/>
        </w:rPr>
        <w:t>7</w:t>
      </w:r>
      <w:r>
        <w:rPr>
          <w:rFonts w:hint="eastAsia"/>
        </w:rPr>
        <w:t xml:space="preserve">) </w:t>
      </w:r>
      <w:proofErr w:type="spellStart"/>
      <w:r>
        <w:rPr>
          <w:rFonts w:hint="eastAsia"/>
        </w:rPr>
        <w:t>Sillvennoinen</w:t>
      </w:r>
      <w:proofErr w:type="spellEnd"/>
      <w:r>
        <w:rPr>
          <w:rFonts w:hint="eastAsia"/>
        </w:rPr>
        <w:t xml:space="preserve">, A., and T. </w:t>
      </w:r>
      <w:proofErr w:type="spellStart"/>
      <w:r>
        <w:rPr>
          <w:rFonts w:hint="eastAsia"/>
        </w:rPr>
        <w:t>Terasvirta</w:t>
      </w:r>
      <w:proofErr w:type="spellEnd"/>
      <w:r>
        <w:rPr>
          <w:rFonts w:hint="eastAsia"/>
        </w:rPr>
        <w:t xml:space="preserve"> </w:t>
      </w:r>
      <w:r w:rsidR="00FB1851">
        <w:rPr>
          <w:rFonts w:hint="eastAsia"/>
        </w:rPr>
        <w:t>(2009</w:t>
      </w:r>
      <w:r>
        <w:rPr>
          <w:rFonts w:hint="eastAsia"/>
        </w:rPr>
        <w:t>)</w:t>
      </w:r>
      <w:r w:rsidR="00FB1851">
        <w:rPr>
          <w:rFonts w:hint="eastAsia"/>
        </w:rPr>
        <w:t>, Modeling</w:t>
      </w:r>
      <w:r>
        <w:rPr>
          <w:rFonts w:hint="eastAsia"/>
        </w:rPr>
        <w:t xml:space="preserve"> Multivariate </w:t>
      </w:r>
      <w:r w:rsidR="00FB1851">
        <w:rPr>
          <w:rFonts w:hint="eastAsia"/>
        </w:rPr>
        <w:t>A</w:t>
      </w:r>
      <w:r>
        <w:rPr>
          <w:rFonts w:hint="eastAsia"/>
        </w:rPr>
        <w:t xml:space="preserve">utoregressive </w:t>
      </w:r>
      <w:r w:rsidR="00FB1851">
        <w:rPr>
          <w:rFonts w:hint="eastAsia"/>
        </w:rPr>
        <w:t>C</w:t>
      </w:r>
      <w:r>
        <w:rPr>
          <w:rFonts w:hint="eastAsia"/>
        </w:rPr>
        <w:t>o</w:t>
      </w:r>
      <w:r w:rsidR="00FB1851">
        <w:rPr>
          <w:rFonts w:hint="eastAsia"/>
        </w:rPr>
        <w:t>nditional H</w:t>
      </w:r>
      <w:r>
        <w:rPr>
          <w:rFonts w:hint="eastAsia"/>
        </w:rPr>
        <w:t xml:space="preserve">eteroscedasticity </w:t>
      </w:r>
      <w:r w:rsidR="00FB1851">
        <w:t>with the</w:t>
      </w:r>
      <w:r w:rsidR="00FB1851">
        <w:rPr>
          <w:rFonts w:hint="eastAsia"/>
        </w:rPr>
        <w:t xml:space="preserve"> Double S</w:t>
      </w:r>
      <w:r>
        <w:rPr>
          <w:rFonts w:hint="eastAsia"/>
        </w:rPr>
        <w:t>mooth</w:t>
      </w:r>
      <w:r w:rsidR="00FB1851">
        <w:rPr>
          <w:rFonts w:hint="eastAsia"/>
        </w:rPr>
        <w:t xml:space="preserve"> T</w:t>
      </w:r>
      <w:r>
        <w:rPr>
          <w:rFonts w:hint="eastAsia"/>
        </w:rPr>
        <w:t>ransition</w:t>
      </w:r>
      <w:r w:rsidR="00FB1851">
        <w:rPr>
          <w:rFonts w:hint="eastAsia"/>
        </w:rPr>
        <w:t xml:space="preserve"> in Conditional Correlation GARCH Model, Journal of Financial Econometrics 7: 373-411.</w:t>
      </w:r>
    </w:p>
    <w:p w:rsidR="00125B0A" w:rsidRDefault="00530064" w:rsidP="00A12509">
      <w:r>
        <w:rPr>
          <w:rFonts w:hint="eastAsia"/>
        </w:rPr>
        <w:t>(1</w:t>
      </w:r>
      <w:r w:rsidR="003971C4">
        <w:rPr>
          <w:rFonts w:hint="eastAsia"/>
        </w:rPr>
        <w:t>8</w:t>
      </w:r>
      <w:r w:rsidR="00125B0A">
        <w:rPr>
          <w:rFonts w:hint="eastAsia"/>
        </w:rPr>
        <w:t xml:space="preserve">) </w:t>
      </w:r>
      <w:proofErr w:type="spellStart"/>
      <w:r w:rsidR="00125B0A">
        <w:rPr>
          <w:rFonts w:hint="eastAsia"/>
        </w:rPr>
        <w:t>Tsay</w:t>
      </w:r>
      <w:proofErr w:type="spellEnd"/>
      <w:r w:rsidR="00125B0A">
        <w:rPr>
          <w:rFonts w:hint="eastAsia"/>
        </w:rPr>
        <w:t xml:space="preserve"> R. S. (2010), Analysis of Financial Time Series, 3</w:t>
      </w:r>
      <w:r w:rsidR="00125B0A" w:rsidRPr="00125B0A">
        <w:rPr>
          <w:rFonts w:hint="eastAsia"/>
          <w:vertAlign w:val="superscript"/>
        </w:rPr>
        <w:t>rd</w:t>
      </w:r>
      <w:r w:rsidR="00125B0A">
        <w:rPr>
          <w:rFonts w:hint="eastAsia"/>
        </w:rPr>
        <w:t xml:space="preserve"> ed., Wiley, Inc., Publication.</w:t>
      </w:r>
    </w:p>
    <w:p w:rsidR="00E466B7" w:rsidRDefault="00E466B7" w:rsidP="00A12509"/>
    <w:p w:rsidR="00E466B7" w:rsidRDefault="00E466B7" w:rsidP="00A12509">
      <w:r>
        <w:rPr>
          <w:rFonts w:hint="eastAsia"/>
        </w:rPr>
        <w:t>&lt; Data Sources&gt;</w:t>
      </w:r>
    </w:p>
    <w:p w:rsidR="001071AE" w:rsidRDefault="00E466B7" w:rsidP="00A12509">
      <w:r>
        <w:rPr>
          <w:rFonts w:hint="eastAsia"/>
        </w:rPr>
        <w:t>(1) Bank of Korea, Monthly Bulletin</w:t>
      </w:r>
      <w:r w:rsidR="001071AE">
        <w:rPr>
          <w:rFonts w:hint="eastAsia"/>
        </w:rPr>
        <w:t>, various issues and Economy Statistics System</w:t>
      </w:r>
    </w:p>
    <w:p w:rsidR="00F52D60" w:rsidRDefault="00E466B7" w:rsidP="00A12509">
      <w:r>
        <w:rPr>
          <w:rFonts w:hint="eastAsia"/>
        </w:rPr>
        <w:t>(2) Korea Exchange (KRX) web site</w:t>
      </w:r>
      <w:r w:rsidR="00F52D60">
        <w:rPr>
          <w:rFonts w:hint="eastAsia"/>
        </w:rPr>
        <w:t xml:space="preserve"> ( </w:t>
      </w:r>
      <w:hyperlink r:id="rId11" w:history="1">
        <w:r w:rsidR="00F52D60" w:rsidRPr="00B22645">
          <w:rPr>
            <w:rStyle w:val="a7"/>
            <w:rFonts w:hint="eastAsia"/>
          </w:rPr>
          <w:t>https://global.krx.co</w:t>
        </w:r>
      </w:hyperlink>
      <w:r w:rsidR="00F52D60">
        <w:rPr>
          <w:rFonts w:hint="eastAsia"/>
        </w:rPr>
        <w:t>)</w:t>
      </w:r>
    </w:p>
    <w:p w:rsidR="00E466B7" w:rsidRPr="002C5920" w:rsidRDefault="00F52D60" w:rsidP="00A12509">
      <w:r>
        <w:rPr>
          <w:rFonts w:hint="eastAsia"/>
        </w:rPr>
        <w:t>(3) Data Guide web site (http://www.dataguide.co.kr)</w:t>
      </w:r>
      <w:r w:rsidR="00E466B7">
        <w:rPr>
          <w:rFonts w:hint="eastAsia"/>
        </w:rPr>
        <w:t xml:space="preserve">  </w:t>
      </w:r>
    </w:p>
    <w:p w:rsidR="00597E91" w:rsidRDefault="00597E91" w:rsidP="00597E91">
      <w:pPr>
        <w:jc w:val="center"/>
        <w:rPr>
          <w:rFonts w:eastAsia="SimSun"/>
          <w:lang w:eastAsia="zh-CN"/>
        </w:rPr>
      </w:pPr>
    </w:p>
    <w:p w:rsidR="00597E91" w:rsidRDefault="00597E91" w:rsidP="00597E91">
      <w:pPr>
        <w:jc w:val="center"/>
        <w:rPr>
          <w:rFonts w:eastAsia="SimSun"/>
          <w:lang w:eastAsia="zh-CN"/>
        </w:rPr>
      </w:pPr>
    </w:p>
    <w:p w:rsidR="00597E91" w:rsidRDefault="00597E91" w:rsidP="00597E91">
      <w:pPr>
        <w:jc w:val="center"/>
        <w:rPr>
          <w:rFonts w:eastAsia="SimSun"/>
          <w:lang w:eastAsia="zh-CN"/>
        </w:rPr>
      </w:pPr>
    </w:p>
    <w:p w:rsidR="00597E91" w:rsidRDefault="00597E91" w:rsidP="00597E91">
      <w:pPr>
        <w:jc w:val="center"/>
        <w:rPr>
          <w:rFonts w:eastAsia="SimSun"/>
          <w:lang w:eastAsia="zh-CN"/>
        </w:rPr>
      </w:pPr>
    </w:p>
    <w:p w:rsidR="00597E91" w:rsidRDefault="00597E91" w:rsidP="00597E91">
      <w:pPr>
        <w:jc w:val="center"/>
        <w:rPr>
          <w:rFonts w:eastAsia="SimSun"/>
          <w:lang w:eastAsia="zh-CN"/>
        </w:rPr>
      </w:pPr>
    </w:p>
    <w:p w:rsidR="00597E91" w:rsidRDefault="00597E91" w:rsidP="00597E91">
      <w:pPr>
        <w:jc w:val="center"/>
        <w:rPr>
          <w:rFonts w:eastAsia="SimSun"/>
          <w:lang w:eastAsia="zh-CN"/>
        </w:rPr>
      </w:pPr>
    </w:p>
    <w:p w:rsidR="00597E91" w:rsidRDefault="00597E91" w:rsidP="00597E91">
      <w:pPr>
        <w:jc w:val="center"/>
      </w:pPr>
    </w:p>
    <w:p w:rsidR="00EB4561" w:rsidRDefault="00EB4561" w:rsidP="00597E91">
      <w:pPr>
        <w:jc w:val="center"/>
      </w:pPr>
    </w:p>
    <w:p w:rsidR="00EB4561" w:rsidRDefault="00EB4561" w:rsidP="00597E91">
      <w:pPr>
        <w:jc w:val="center"/>
      </w:pPr>
    </w:p>
    <w:p w:rsidR="00EB4561" w:rsidRDefault="00EB4561" w:rsidP="00597E91">
      <w:pPr>
        <w:jc w:val="center"/>
      </w:pPr>
    </w:p>
    <w:p w:rsidR="00EB4561" w:rsidRDefault="00EB4561" w:rsidP="00597E91">
      <w:pPr>
        <w:jc w:val="center"/>
      </w:pPr>
    </w:p>
    <w:p w:rsidR="00EB4561" w:rsidRPr="00EB4561" w:rsidRDefault="00EB4561" w:rsidP="00597E91">
      <w:pPr>
        <w:jc w:val="center"/>
      </w:pPr>
    </w:p>
    <w:p w:rsidR="00597E91" w:rsidRDefault="00597E91" w:rsidP="00597E91">
      <w:pPr>
        <w:jc w:val="center"/>
        <w:rPr>
          <w:rFonts w:eastAsia="SimSun"/>
          <w:lang w:eastAsia="zh-CN"/>
        </w:rPr>
      </w:pPr>
    </w:p>
    <w:p w:rsidR="00597E91" w:rsidRDefault="00597E91" w:rsidP="00597E91">
      <w:pPr>
        <w:jc w:val="center"/>
        <w:rPr>
          <w:rFonts w:eastAsia="SimSun"/>
          <w:lang w:eastAsia="zh-CN"/>
        </w:rPr>
      </w:pPr>
    </w:p>
    <w:p w:rsidR="00AC6EE1" w:rsidRPr="00B74517" w:rsidRDefault="00BC58E2" w:rsidP="00597E91">
      <w:pPr>
        <w:ind w:firstLine="140"/>
        <w:jc w:val="center"/>
        <w:rPr>
          <w:rFonts w:eastAsia="SimSun"/>
          <w:sz w:val="28"/>
          <w:lang w:eastAsia="zh-CN"/>
        </w:rPr>
      </w:pPr>
      <w:r w:rsidRPr="00B74517">
        <w:rPr>
          <w:rFonts w:hint="eastAsia"/>
          <w:sz w:val="28"/>
        </w:rPr>
        <w:lastRenderedPageBreak/>
        <w:t xml:space="preserve">Table 1. Maximum Likelihood Estimates of </w:t>
      </w:r>
      <w:r w:rsidR="003A26E8" w:rsidRPr="00B74517">
        <w:rPr>
          <w:rFonts w:hint="eastAsia"/>
          <w:sz w:val="28"/>
        </w:rPr>
        <w:t>the GARCH(1,1),</w:t>
      </w:r>
    </w:p>
    <w:p w:rsidR="00BC58E2" w:rsidRPr="0041238A" w:rsidRDefault="00BC58E2" w:rsidP="0041238A">
      <w:pPr>
        <w:ind w:firstLine="140"/>
        <w:jc w:val="center"/>
        <w:rPr>
          <w:sz w:val="28"/>
        </w:rPr>
      </w:pPr>
      <w:r w:rsidRPr="00B74517">
        <w:rPr>
          <w:rFonts w:hint="eastAsia"/>
          <w:sz w:val="28"/>
        </w:rPr>
        <w:t>the MDCC(1.1) and the ADCC(1,1) Models</w:t>
      </w:r>
    </w:p>
    <w:p w:rsidR="00BC58E2" w:rsidRDefault="00C509BF" w:rsidP="00B74517">
      <w:r>
        <w:rPr>
          <w:rFonts w:hint="eastAsia"/>
        </w:rPr>
        <w:t xml:space="preserve">  </w:t>
      </w:r>
      <w:r w:rsidR="00AC6EE1">
        <w:rPr>
          <w:rFonts w:hint="eastAsia"/>
        </w:rPr>
        <w:t>Table 1 repo</w:t>
      </w:r>
      <w:r w:rsidR="00F43B9B">
        <w:rPr>
          <w:rFonts w:hint="eastAsia"/>
        </w:rPr>
        <w:t>rts maximu</w:t>
      </w:r>
      <w:r w:rsidR="00AC6EE1">
        <w:rPr>
          <w:rFonts w:hint="eastAsia"/>
        </w:rPr>
        <w:t>m</w:t>
      </w:r>
      <w:r w:rsidR="00F43B9B">
        <w:rPr>
          <w:rFonts w:hint="eastAsia"/>
        </w:rPr>
        <w:t xml:space="preserve"> likelihood estimates of the GARCH(1,1), the MDCC(1,1) and the</w:t>
      </w:r>
      <w:r w:rsidR="00B74517">
        <w:rPr>
          <w:rFonts w:eastAsia="SimSun" w:hint="eastAsia"/>
          <w:lang w:eastAsia="zh-CN"/>
        </w:rPr>
        <w:t xml:space="preserve"> </w:t>
      </w:r>
      <w:r w:rsidR="00F43B9B">
        <w:rPr>
          <w:rFonts w:hint="eastAsia"/>
        </w:rPr>
        <w:t>ADCC(1,1) models:</w:t>
      </w:r>
      <w:r w:rsidR="00BC58E2">
        <w:rPr>
          <w:rFonts w:hint="eastAsia"/>
        </w:rPr>
        <w:t>:</w:t>
      </w:r>
    </w:p>
    <w:p w:rsidR="001D2F10" w:rsidRPr="0048322E" w:rsidRDefault="0048322E" w:rsidP="00A12509">
      <w:r w:rsidRPr="0048322E">
        <w:rPr>
          <w:rFonts w:hint="eastAsia"/>
        </w:rPr>
        <w:t>GARCH(1,1)</w:t>
      </w:r>
      <w:r w:rsidRPr="0048322E">
        <w:rPr>
          <w:rFonts w:eastAsia="SimSun" w:hint="eastAsia"/>
          <w:lang w:eastAsia="zh-CN"/>
        </w:rPr>
        <w:t xml:space="preserve">: </w:t>
      </w:r>
      <m:oMath>
        <m:sSubSup>
          <m:sSubSupPr>
            <m:ctrlPr>
              <w:rPr>
                <w:rFonts w:ascii="Cambria Math" w:hAnsi="Cambria Math"/>
              </w:rPr>
            </m:ctrlPr>
          </m:sSubSupPr>
          <m:e>
            <m:r>
              <m:rPr>
                <m:sty m:val="p"/>
              </m:rPr>
              <w:rPr>
                <w:rFonts w:ascii="Cambria Math" w:hAnsi="Cambria Math" w:hint="eastAsia"/>
              </w:rPr>
              <m:t>б</m:t>
            </m:r>
          </m:e>
          <m:sub>
            <m:r>
              <m:rPr>
                <m:sty m:val="p"/>
              </m:rPr>
              <w:rPr>
                <w:rFonts w:ascii="Cambria Math" w:hAnsi="Cambria Math"/>
              </w:rPr>
              <m:t>t</m:t>
            </m:r>
          </m:sub>
          <m:sup>
            <m:r>
              <m:rPr>
                <m:sty m:val="p"/>
              </m:rPr>
              <w:rPr>
                <w:rFonts w:ascii="Cambria Math" w:hAnsi="Cambria Math"/>
              </w:rPr>
              <m:t>2</m:t>
            </m:r>
          </m:sup>
        </m:sSubSup>
        <m:d>
          <m:dPr>
            <m:ctrlPr>
              <w:rPr>
                <w:rFonts w:ascii="Cambria Math" w:hAnsi="Cambria Math"/>
              </w:rPr>
            </m:ctrlPr>
          </m:dPr>
          <m:e>
            <m:r>
              <m:rPr>
                <m:sty m:val="p"/>
              </m:rPr>
              <w:rPr>
                <w:rFonts w:ascii="Cambria Math" w:hAnsi="Cambria Math"/>
              </w:rPr>
              <m:t>k</m:t>
            </m:r>
          </m:e>
        </m:d>
        <m:r>
          <m:rPr>
            <m:sty m:val="p"/>
          </m:rPr>
          <w:rPr>
            <w:rFonts w:ascii="Cambria Math" w:hAnsi="Cambria Math"/>
          </w:rPr>
          <m:t>=</m:t>
        </m:r>
        <m:r>
          <m:rPr>
            <m:sty m:val="p"/>
          </m:rPr>
          <w:rPr>
            <w:rFonts w:ascii="Cambria Math" w:eastAsia="Malgun Gothic" w:hAnsi="Cambria Math" w:hint="eastAsia"/>
          </w:rPr>
          <m:t>ω</m:t>
        </m:r>
        <m:d>
          <m:dPr>
            <m:ctrlPr>
              <w:rPr>
                <w:rFonts w:ascii="Cambria Math" w:hAnsi="Cambria Math"/>
              </w:rPr>
            </m:ctrlPr>
          </m:dPr>
          <m:e>
            <m:r>
              <m:rPr>
                <m:sty m:val="p"/>
              </m:rPr>
              <w:rPr>
                <w:rFonts w:ascii="Cambria Math" w:hAnsi="Cambria Math"/>
              </w:rPr>
              <m:t>k</m:t>
            </m:r>
          </m:e>
        </m:d>
        <m:r>
          <m:rPr>
            <m:sty m:val="p"/>
          </m:rPr>
          <w:rPr>
            <w:rFonts w:ascii="Cambria Math" w:hAnsi="Cambria Math"/>
          </w:rPr>
          <m:t>+</m:t>
        </m:r>
        <m:r>
          <m:rPr>
            <m:sty m:val="p"/>
          </m:rPr>
          <w:rPr>
            <w:rFonts w:ascii="Cambria Math" w:eastAsia="Malgun Gothic" w:hAnsi="Cambria Math" w:hint="eastAsia"/>
          </w:rPr>
          <m:t>α</m:t>
        </m:r>
        <m:d>
          <m:dPr>
            <m:ctrlPr>
              <w:rPr>
                <w:rFonts w:ascii="Cambria Math" w:hAnsi="Cambria Math"/>
              </w:rPr>
            </m:ctrlPr>
          </m:dPr>
          <m:e>
            <m:r>
              <m:rPr>
                <m:sty m:val="p"/>
              </m:rPr>
              <w:rPr>
                <w:rFonts w:ascii="Cambria Math" w:hAnsi="Cambria Math"/>
              </w:rPr>
              <m:t>k</m:t>
            </m:r>
          </m:e>
        </m:d>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t-1</m:t>
            </m:r>
          </m:sub>
          <m:sup>
            <m:r>
              <m:rPr>
                <m:sty m:val="p"/>
              </m:rPr>
              <w:rPr>
                <w:rFonts w:ascii="Cambria Math" w:hAnsi="Cambria Math"/>
              </w:rPr>
              <m:t>2</m:t>
            </m:r>
          </m:sup>
        </m:sSubSup>
        <m:d>
          <m:dPr>
            <m:ctrlPr>
              <w:rPr>
                <w:rFonts w:ascii="Cambria Math" w:hAnsi="Cambria Math"/>
              </w:rPr>
            </m:ctrlPr>
          </m:dPr>
          <m:e>
            <m:r>
              <m:rPr>
                <m:sty m:val="p"/>
              </m:rPr>
              <w:rPr>
                <w:rFonts w:ascii="Cambria Math" w:hAnsi="Cambria Math"/>
              </w:rPr>
              <m:t>k</m:t>
            </m:r>
          </m:e>
        </m:d>
        <m:r>
          <m:rPr>
            <m:sty m:val="p"/>
          </m:rPr>
          <w:rPr>
            <w:rFonts w:ascii="Cambria Math" w:hAnsi="Cambria Math"/>
          </w:rPr>
          <m:t>+</m:t>
        </m:r>
        <m:r>
          <m:rPr>
            <m:sty m:val="p"/>
          </m:rPr>
          <w:rPr>
            <w:rFonts w:ascii="Cambria Math" w:eastAsia="Malgun Gothic" w:hAnsi="Cambria Math" w:hint="eastAsia"/>
          </w:rPr>
          <m:t>β</m:t>
        </m:r>
        <m:d>
          <m:dPr>
            <m:ctrlPr>
              <w:rPr>
                <w:rFonts w:ascii="Cambria Math" w:hAnsi="Cambria Math"/>
              </w:rPr>
            </m:ctrlPr>
          </m:dPr>
          <m:e>
            <m:r>
              <m:rPr>
                <m:sty m:val="p"/>
              </m:rPr>
              <w:rPr>
                <w:rFonts w:ascii="Cambria Math" w:hAnsi="Cambria Math"/>
              </w:rPr>
              <m:t>k</m:t>
            </m:r>
          </m:e>
        </m:d>
        <m:sSubSup>
          <m:sSubSupPr>
            <m:ctrlPr>
              <w:rPr>
                <w:rFonts w:ascii="Cambria Math" w:hAnsi="Cambria Math"/>
              </w:rPr>
            </m:ctrlPr>
          </m:sSubSupPr>
          <m:e>
            <m:r>
              <m:rPr>
                <m:sty m:val="p"/>
              </m:rPr>
              <w:rPr>
                <w:rFonts w:ascii="Cambria Math" w:hAnsi="Cambria Math"/>
              </w:rPr>
              <m:t>σ</m:t>
            </m:r>
          </m:e>
          <m:sub>
            <m:r>
              <m:rPr>
                <m:sty m:val="p"/>
              </m:rPr>
              <w:rPr>
                <w:rFonts w:ascii="Cambria Math" w:hAnsi="Cambria Math"/>
              </w:rPr>
              <m:t>t-1</m:t>
            </m:r>
          </m:sub>
          <m:sup>
            <m:r>
              <m:rPr>
                <m:sty m:val="p"/>
              </m:rPr>
              <w:rPr>
                <w:rFonts w:ascii="Cambria Math" w:hAnsi="Cambria Math"/>
              </w:rPr>
              <m:t>2</m:t>
            </m:r>
          </m:sup>
        </m:sSubSup>
        <m:d>
          <m:dPr>
            <m:ctrlPr>
              <w:rPr>
                <w:rFonts w:ascii="Cambria Math" w:hAnsi="Cambria Math"/>
              </w:rPr>
            </m:ctrlPr>
          </m:dPr>
          <m:e>
            <m:r>
              <m:rPr>
                <m:sty m:val="p"/>
              </m:rPr>
              <w:rPr>
                <w:rFonts w:ascii="Cambria Math" w:hAnsi="Cambria Math"/>
              </w:rPr>
              <m:t>k</m:t>
            </m:r>
          </m:e>
        </m:d>
        <m:r>
          <m:rPr>
            <m:sty m:val="p"/>
          </m:rPr>
          <w:rPr>
            <w:rFonts w:ascii="Cambria Math" w:hAnsi="Cambria Math"/>
          </w:rPr>
          <m:t>,       for k=s,b</m:t>
        </m:r>
      </m:oMath>
      <w:r w:rsidR="00793AFA" w:rsidRPr="0048322E">
        <w:rPr>
          <w:rFonts w:hint="eastAsia"/>
        </w:rPr>
        <w:t xml:space="preserve">  </w:t>
      </w:r>
      <w:r w:rsidR="008E627B">
        <w:rPr>
          <w:rFonts w:hint="eastAsia"/>
        </w:rPr>
        <w:t xml:space="preserve">    </w:t>
      </w:r>
      <w:r w:rsidR="00793AFA" w:rsidRPr="0048322E">
        <w:rPr>
          <w:rFonts w:hint="eastAsia"/>
        </w:rPr>
        <w:t xml:space="preserve"> (2)</w:t>
      </w:r>
    </w:p>
    <w:p w:rsidR="00793AFA" w:rsidRPr="0048322E" w:rsidRDefault="0048322E" w:rsidP="00A12509">
      <w:r w:rsidRPr="0048322E">
        <w:rPr>
          <w:rFonts w:hint="eastAsia"/>
        </w:rPr>
        <w:t xml:space="preserve">MDCC(1,1):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r>
          <m:rPr>
            <m:sty m:val="p"/>
          </m:rPr>
          <w:rPr>
            <w:rFonts w:ascii="Cambria Math" w:hAnsi="Cambria Math"/>
          </w:rPr>
          <m:t>=ρ+ α</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s</m:t>
                </m:r>
              </m:e>
            </m:d>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b</m:t>
                </m:r>
              </m:e>
            </m:d>
            <m:r>
              <m:rPr>
                <m:sty m:val="p"/>
              </m:rPr>
              <w:rPr>
                <w:rFonts w:ascii="Cambria Math" w:hAnsi="Cambria Math"/>
              </w:rPr>
              <m:t>-ρ</m:t>
            </m:r>
          </m:e>
        </m:d>
        <m:r>
          <m:rPr>
            <m:sty m:val="p"/>
          </m:rPr>
          <w:rPr>
            <w:rFonts w:ascii="Cambria Math" w:hAnsi="Cambria Math"/>
          </w:rPr>
          <m:t>+ β</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ρ</m:t>
                </m:r>
              </m:e>
              <m:sub>
                <m:r>
                  <m:rPr>
                    <m:sty m:val="p"/>
                  </m:rPr>
                  <w:rPr>
                    <w:rFonts w:ascii="Cambria Math" w:hAnsi="Cambria Math"/>
                  </w:rPr>
                  <m:t>t-1</m:t>
                </m:r>
              </m:sub>
            </m:sSub>
            <m:r>
              <m:rPr>
                <m:sty m:val="p"/>
              </m:rPr>
              <w:rPr>
                <w:rFonts w:ascii="Cambria Math" w:hAnsi="Cambria Math"/>
              </w:rPr>
              <m:t>-ρ</m:t>
            </m:r>
          </m:e>
        </m:d>
        <m:r>
          <m:rPr>
            <m:sty m:val="p"/>
          </m:rPr>
          <w:rPr>
            <w:rFonts w:ascii="Cambria Math" w:hAnsi="Cambria Math"/>
          </w:rPr>
          <m:t>,</m:t>
        </m:r>
      </m:oMath>
      <w:r w:rsidR="008E627B">
        <w:rPr>
          <w:rFonts w:hint="eastAsia"/>
        </w:rPr>
        <w:t xml:space="preserve">               </w:t>
      </w:r>
      <w:r w:rsidR="00793AFA" w:rsidRPr="0048322E">
        <w:rPr>
          <w:rFonts w:hint="eastAsia"/>
        </w:rPr>
        <w:t xml:space="preserve">   (3a) </w:t>
      </w:r>
    </w:p>
    <w:p w:rsidR="00793AFA" w:rsidRPr="0048322E" w:rsidRDefault="0048322E" w:rsidP="00A12509">
      <w:r w:rsidRPr="0048322E">
        <w:rPr>
          <w:rFonts w:hint="eastAsia"/>
        </w:rPr>
        <w:t xml:space="preserve">ADCC(1,1): </w:t>
      </w: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r>
          <m:rPr>
            <m:sty m:val="p"/>
          </m:rPr>
          <w:rPr>
            <w:rFonts w:ascii="Cambria Math" w:hAnsi="Cambria Math"/>
          </w:rPr>
          <m:t xml:space="preserve">=ρ+ α </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s</m:t>
                </m:r>
              </m:e>
            </m:d>
            <m:sSub>
              <m:sSubPr>
                <m:ctrlPr>
                  <w:rPr>
                    <w:rFonts w:ascii="Cambria Math" w:hAnsi="Cambria Math"/>
                  </w:rPr>
                </m:ctrlPr>
              </m:sSubPr>
              <m:e>
                <m:r>
                  <m:rPr>
                    <m:sty m:val="p"/>
                  </m:rPr>
                  <w:rPr>
                    <w:rFonts w:ascii="Cambria Math" w:hAnsi="Cambria Math"/>
                  </w:rPr>
                  <m:t>z</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b</m:t>
                </m:r>
              </m:e>
            </m:d>
            <m:r>
              <m:rPr>
                <m:sty m:val="p"/>
              </m:rPr>
              <w:rPr>
                <w:rFonts w:ascii="Cambria Math" w:hAnsi="Cambria Math"/>
              </w:rPr>
              <m:t>-ρ</m:t>
            </m:r>
          </m:e>
        </m:d>
        <m:r>
          <m:rPr>
            <m:sty m:val="p"/>
          </m:rPr>
          <w:rPr>
            <w:rFonts w:ascii="Cambria Math" w:hAnsi="Cambria Math"/>
          </w:rPr>
          <m:t xml:space="preserve">+ β </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ρ</m:t>
                </m:r>
              </m:e>
              <m:sub>
                <m:r>
                  <m:rPr>
                    <m:sty m:val="p"/>
                  </m:rPr>
                  <w:rPr>
                    <w:rFonts w:ascii="Cambria Math" w:hAnsi="Cambria Math"/>
                  </w:rPr>
                  <m:t>t-1</m:t>
                </m:r>
              </m:sub>
            </m:sSub>
            <m:r>
              <m:rPr>
                <m:sty m:val="p"/>
              </m:rPr>
              <w:rPr>
                <w:rFonts w:ascii="Cambria Math" w:hAnsi="Cambria Math"/>
              </w:rPr>
              <m:t>-ρ</m:t>
            </m:r>
          </m:e>
        </m:d>
      </m:oMath>
    </w:p>
    <w:p w:rsidR="00793AFA" w:rsidRPr="00C509BF" w:rsidRDefault="00793AFA" w:rsidP="00C509BF">
      <w:pPr>
        <w:rPr>
          <w:rFonts w:eastAsia="SimSun"/>
          <w:lang w:eastAsia="zh-CN"/>
        </w:rPr>
      </w:pPr>
      <w:r w:rsidRPr="0048322E">
        <w:rPr>
          <w:rFonts w:hint="eastAsia"/>
        </w:rPr>
        <w:t xml:space="preserve">    </w:t>
      </w:r>
      <w:r w:rsidR="008E627B">
        <w:rPr>
          <w:rFonts w:eastAsia="SimSun" w:hint="eastAsia"/>
          <w:lang w:eastAsia="zh-CN"/>
        </w:rPr>
        <w:t xml:space="preserve">            </w:t>
      </w:r>
      <m:oMath>
        <m:r>
          <m:rPr>
            <m:sty m:val="p"/>
          </m:rPr>
          <w:rPr>
            <w:rFonts w:ascii="Cambria Math" w:hAnsi="Cambria Math"/>
          </w:rPr>
          <m:t xml:space="preserve"> +γ </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η</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s</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η</m:t>
                </m:r>
              </m:e>
              <m:sub>
                <m:r>
                  <m:rPr>
                    <m:sty m:val="p"/>
                  </m:rPr>
                  <w:rPr>
                    <w:rFonts w:ascii="Cambria Math" w:hAnsi="Cambria Math"/>
                  </w:rPr>
                  <m:t>t-1</m:t>
                </m:r>
              </m:sub>
            </m:sSub>
            <m:d>
              <m:dPr>
                <m:ctrlPr>
                  <w:rPr>
                    <w:rFonts w:ascii="Cambria Math" w:hAnsi="Cambria Math"/>
                  </w:rPr>
                </m:ctrlPr>
              </m:dPr>
              <m:e>
                <m:r>
                  <m:rPr>
                    <m:sty m:val="p"/>
                  </m:rPr>
                  <w:rPr>
                    <w:rFonts w:ascii="Cambria Math" w:hAnsi="Cambria Math"/>
                  </w:rPr>
                  <m:t>b</m:t>
                </m:r>
              </m:e>
            </m:d>
            <m:r>
              <m:rPr>
                <m:sty m:val="p"/>
              </m:rPr>
              <w:rPr>
                <w:rFonts w:ascii="Cambria Math" w:hAnsi="Cambria Math"/>
              </w:rPr>
              <m:t>-ρ</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η</m:t>
            </m:r>
          </m:e>
          <m:sub>
            <m:r>
              <m:rPr>
                <m:sty m:val="p"/>
              </m:rPr>
              <w:rPr>
                <w:rFonts w:ascii="Cambria Math" w:hAnsi="Cambria Math"/>
              </w:rPr>
              <m:t>t</m:t>
            </m:r>
          </m:sub>
        </m:sSub>
        <m:r>
          <m:rPr>
            <m:sty m:val="p"/>
          </m:rPr>
          <w:rPr>
            <w:rFonts w:ascii="Cambria Math" w:hAnsi="Cambria Math"/>
          </w:rPr>
          <m:t>=</m:t>
        </m:r>
        <m:func>
          <m:funcPr>
            <m:ctrlPr>
              <w:rPr>
                <w:rFonts w:ascii="Cambria Math" w:hAnsi="Cambria Math"/>
                <w:i/>
              </w:rPr>
            </m:ctrlPr>
          </m:funcPr>
          <m:fName>
            <m:r>
              <m:rPr>
                <m:sty m:val="p"/>
              </m:rPr>
              <w:rPr>
                <w:rFonts w:ascii="Cambria Math" w:hAnsi="Cambria Math"/>
              </w:rPr>
              <m:t>min</m:t>
            </m:r>
          </m:fName>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Ζ</m:t>
                    </m:r>
                  </m:e>
                  <m:sub>
                    <m:r>
                      <w:rPr>
                        <w:rFonts w:ascii="Cambria Math" w:hAnsi="Cambria Math"/>
                      </w:rPr>
                      <m:t>t</m:t>
                    </m:r>
                  </m:sub>
                </m:sSub>
                <m:r>
                  <w:rPr>
                    <w:rFonts w:ascii="Cambria Math" w:hAnsi="Cambria Math"/>
                  </w:rPr>
                  <m:t>,0</m:t>
                </m:r>
              </m:e>
            </m:d>
          </m:e>
        </m:func>
        <m:r>
          <w:rPr>
            <w:rFonts w:ascii="Cambria Math" w:hAnsi="Cambria Math"/>
          </w:rPr>
          <m:t xml:space="preserve"> ,</m:t>
        </m:r>
      </m:oMath>
      <w:r w:rsidRPr="0048322E">
        <w:rPr>
          <w:rFonts w:hint="eastAsia"/>
        </w:rPr>
        <w:t xml:space="preserve">        </w:t>
      </w:r>
      <w:r w:rsidR="0048322E">
        <w:rPr>
          <w:rFonts w:hint="eastAsia"/>
        </w:rPr>
        <w:t xml:space="preserve">    </w:t>
      </w:r>
      <w:r w:rsidRPr="0048322E">
        <w:rPr>
          <w:rFonts w:hint="eastAsia"/>
        </w:rPr>
        <w:t xml:space="preserve">  (3b)</w:t>
      </w:r>
    </w:p>
    <w:p w:rsidR="000C47CF" w:rsidRDefault="000C47CF" w:rsidP="00C509BF">
      <w:pPr>
        <w:ind w:firstLineChars="150" w:firstLine="300"/>
      </w:pPr>
      <w:r>
        <w:rPr>
          <w:rFonts w:hint="eastAsia"/>
        </w:rPr>
        <w:t xml:space="preserve">We estimate three models using the daily closing prices of </w:t>
      </w:r>
      <w:r w:rsidR="003A26E8">
        <w:rPr>
          <w:rFonts w:hint="eastAsia"/>
        </w:rPr>
        <w:t>stock index (KOSPI 200) futures</w:t>
      </w:r>
      <w:r>
        <w:rPr>
          <w:rFonts w:hint="eastAsia"/>
        </w:rPr>
        <w:t xml:space="preserve"> and 3-year government bond futures, respectively for the sample period of 2005 </w:t>
      </w:r>
      <w:r>
        <w:t>–</w:t>
      </w:r>
      <w:r>
        <w:rPr>
          <w:rFonts w:hint="eastAsia"/>
        </w:rPr>
        <w:t xml:space="preserve"> 2017.</w:t>
      </w:r>
    </w:p>
    <w:tbl>
      <w:tblPr>
        <w:tblW w:w="0" w:type="auto"/>
        <w:jc w:val="center"/>
        <w:tblLook w:val="04A0"/>
      </w:tblPr>
      <w:tblGrid>
        <w:gridCol w:w="1480"/>
        <w:gridCol w:w="1587"/>
        <w:gridCol w:w="1166"/>
        <w:gridCol w:w="1654"/>
        <w:gridCol w:w="1358"/>
      </w:tblGrid>
      <w:tr w:rsidR="00B92047" w:rsidRPr="0068263D" w:rsidTr="0068263D">
        <w:trPr>
          <w:trHeight w:val="1233"/>
          <w:jc w:val="center"/>
        </w:trPr>
        <w:tc>
          <w:tcPr>
            <w:tcW w:w="7245" w:type="dxa"/>
            <w:gridSpan w:val="5"/>
            <w:tcBorders>
              <w:bottom w:val="single" w:sz="18" w:space="0" w:color="auto"/>
            </w:tcBorders>
          </w:tcPr>
          <w:p w:rsidR="0041238A" w:rsidRPr="0068263D" w:rsidRDefault="00B74517" w:rsidP="0068263D">
            <w:pPr>
              <w:jc w:val="center"/>
              <w:rPr>
                <w:b/>
                <w:szCs w:val="20"/>
              </w:rPr>
            </w:pPr>
            <w:r w:rsidRPr="0068263D">
              <w:rPr>
                <w:rFonts w:cs="굴림"/>
                <w:b/>
                <w:szCs w:val="20"/>
              </w:rPr>
              <w:t>P</w:t>
            </w:r>
            <w:r w:rsidRPr="0068263D">
              <w:rPr>
                <w:rFonts w:cs="굴림" w:hint="eastAsia"/>
                <w:b/>
                <w:szCs w:val="20"/>
              </w:rPr>
              <w:t xml:space="preserve">anel A:  </w:t>
            </w:r>
            <w:r w:rsidR="00B92047" w:rsidRPr="0068263D">
              <w:rPr>
                <w:b/>
                <w:szCs w:val="20"/>
              </w:rPr>
              <w:t xml:space="preserve">Maximum likelihood estimates of the </w:t>
            </w:r>
            <w:r w:rsidR="00B92047" w:rsidRPr="0068263D">
              <w:rPr>
                <w:rFonts w:hint="eastAsia"/>
                <w:b/>
                <w:szCs w:val="20"/>
              </w:rPr>
              <w:t>GARCH</w:t>
            </w:r>
            <w:r w:rsidR="00B92047" w:rsidRPr="0068263D">
              <w:rPr>
                <w:b/>
                <w:szCs w:val="20"/>
              </w:rPr>
              <w:t>(1,1) mode</w:t>
            </w:r>
            <w:r w:rsidR="008E627B" w:rsidRPr="0068263D">
              <w:rPr>
                <w:rFonts w:eastAsia="SimSun" w:hint="eastAsia"/>
                <w:b/>
                <w:szCs w:val="20"/>
              </w:rPr>
              <w:t>l</w:t>
            </w:r>
          </w:p>
        </w:tc>
      </w:tr>
      <w:tr w:rsidR="00B92047" w:rsidTr="0068263D">
        <w:trPr>
          <w:trHeight w:val="435"/>
          <w:jc w:val="center"/>
        </w:trPr>
        <w:tc>
          <w:tcPr>
            <w:tcW w:w="1480" w:type="dxa"/>
            <w:tcBorders>
              <w:top w:val="single" w:sz="18" w:space="0" w:color="auto"/>
              <w:bottom w:val="single" w:sz="18" w:space="0" w:color="auto"/>
            </w:tcBorders>
          </w:tcPr>
          <w:p w:rsidR="00B92047" w:rsidRPr="0068263D" w:rsidRDefault="00B74517" w:rsidP="008E627B">
            <w:pPr>
              <w:jc w:val="center"/>
              <w:rPr>
                <w:b/>
                <w:szCs w:val="20"/>
              </w:rPr>
            </w:pPr>
            <w:r w:rsidRPr="0068263D">
              <w:rPr>
                <w:rFonts w:hint="eastAsia"/>
                <w:b/>
                <w:szCs w:val="20"/>
              </w:rPr>
              <w:t>parameter</w:t>
            </w:r>
          </w:p>
        </w:tc>
        <w:tc>
          <w:tcPr>
            <w:tcW w:w="2753" w:type="dxa"/>
            <w:gridSpan w:val="2"/>
            <w:tcBorders>
              <w:top w:val="single" w:sz="18" w:space="0" w:color="auto"/>
              <w:bottom w:val="single" w:sz="18" w:space="0" w:color="auto"/>
            </w:tcBorders>
          </w:tcPr>
          <w:p w:rsidR="00B92047" w:rsidRPr="0068263D" w:rsidRDefault="00B92047" w:rsidP="008E627B">
            <w:pPr>
              <w:jc w:val="center"/>
              <w:rPr>
                <w:b/>
                <w:szCs w:val="20"/>
              </w:rPr>
            </w:pPr>
            <w:r w:rsidRPr="0068263D">
              <w:rPr>
                <w:b/>
                <w:szCs w:val="20"/>
              </w:rPr>
              <w:t>estimate</w:t>
            </w:r>
          </w:p>
        </w:tc>
        <w:tc>
          <w:tcPr>
            <w:tcW w:w="3012" w:type="dxa"/>
            <w:gridSpan w:val="2"/>
            <w:tcBorders>
              <w:top w:val="single" w:sz="18" w:space="0" w:color="auto"/>
              <w:bottom w:val="single" w:sz="18" w:space="0" w:color="auto"/>
            </w:tcBorders>
          </w:tcPr>
          <w:p w:rsidR="00B92047" w:rsidRPr="0068263D" w:rsidRDefault="00B92047" w:rsidP="008E627B">
            <w:pPr>
              <w:jc w:val="center"/>
              <w:rPr>
                <w:b/>
                <w:szCs w:val="20"/>
              </w:rPr>
            </w:pPr>
            <w:r w:rsidRPr="0068263D">
              <w:rPr>
                <w:rFonts w:hint="eastAsia"/>
                <w:b/>
                <w:szCs w:val="20"/>
              </w:rPr>
              <w:t>p-value</w:t>
            </w:r>
          </w:p>
        </w:tc>
      </w:tr>
      <w:tr w:rsidR="0041238A" w:rsidTr="0068263D">
        <w:trPr>
          <w:trHeight w:val="90"/>
          <w:jc w:val="center"/>
        </w:trPr>
        <w:tc>
          <w:tcPr>
            <w:tcW w:w="1480" w:type="dxa"/>
            <w:tcBorders>
              <w:top w:val="single" w:sz="18" w:space="0" w:color="auto"/>
            </w:tcBorders>
          </w:tcPr>
          <w:p w:rsidR="0041238A" w:rsidRPr="008E627B" w:rsidRDefault="0041238A" w:rsidP="008E627B">
            <w:pPr>
              <w:jc w:val="center"/>
              <w:rPr>
                <w:szCs w:val="20"/>
              </w:rPr>
            </w:pPr>
          </w:p>
        </w:tc>
        <w:tc>
          <w:tcPr>
            <w:tcW w:w="2753" w:type="dxa"/>
            <w:gridSpan w:val="2"/>
            <w:tcBorders>
              <w:top w:val="single" w:sz="18" w:space="0" w:color="auto"/>
            </w:tcBorders>
          </w:tcPr>
          <w:p w:rsidR="0041238A" w:rsidRPr="008E627B" w:rsidRDefault="0041238A" w:rsidP="008E627B">
            <w:pPr>
              <w:jc w:val="center"/>
              <w:rPr>
                <w:szCs w:val="20"/>
              </w:rPr>
            </w:pPr>
          </w:p>
        </w:tc>
        <w:tc>
          <w:tcPr>
            <w:tcW w:w="3012" w:type="dxa"/>
            <w:gridSpan w:val="2"/>
            <w:tcBorders>
              <w:top w:val="single" w:sz="18" w:space="0" w:color="auto"/>
            </w:tcBorders>
          </w:tcPr>
          <w:p w:rsidR="0041238A" w:rsidRPr="008E627B" w:rsidRDefault="0041238A" w:rsidP="008E627B">
            <w:pPr>
              <w:jc w:val="center"/>
              <w:rPr>
                <w:szCs w:val="20"/>
              </w:rPr>
            </w:pPr>
          </w:p>
        </w:tc>
      </w:tr>
      <w:tr w:rsidR="00B92047" w:rsidTr="0068263D">
        <w:trPr>
          <w:trHeight w:val="227"/>
          <w:jc w:val="center"/>
        </w:trPr>
        <w:tc>
          <w:tcPr>
            <w:tcW w:w="1480" w:type="dxa"/>
          </w:tcPr>
          <w:p w:rsidR="00B92047" w:rsidRPr="008E627B" w:rsidRDefault="00B92047" w:rsidP="008E627B">
            <w:pPr>
              <w:jc w:val="center"/>
              <w:rPr>
                <w:szCs w:val="20"/>
              </w:rPr>
            </w:pPr>
            <w:r w:rsidRPr="008E627B">
              <w:rPr>
                <w:rFonts w:hint="eastAsia"/>
                <w:szCs w:val="20"/>
              </w:rPr>
              <w:t>ω</w:t>
            </w:r>
            <w:r w:rsidR="00B74517" w:rsidRPr="008E627B">
              <w:rPr>
                <w:rFonts w:hint="eastAsia"/>
                <w:szCs w:val="20"/>
              </w:rPr>
              <w:t xml:space="preserve"> (s)</w:t>
            </w:r>
          </w:p>
        </w:tc>
        <w:tc>
          <w:tcPr>
            <w:tcW w:w="2753" w:type="dxa"/>
            <w:gridSpan w:val="2"/>
          </w:tcPr>
          <w:p w:rsidR="00B92047" w:rsidRPr="008E627B" w:rsidRDefault="00B92047" w:rsidP="008E627B">
            <w:pPr>
              <w:jc w:val="center"/>
              <w:rPr>
                <w:szCs w:val="20"/>
              </w:rPr>
            </w:pPr>
            <w:r w:rsidRPr="008E627B">
              <w:rPr>
                <w:szCs w:val="20"/>
              </w:rPr>
              <w:t>0.000</w:t>
            </w:r>
          </w:p>
        </w:tc>
        <w:tc>
          <w:tcPr>
            <w:tcW w:w="3012" w:type="dxa"/>
            <w:gridSpan w:val="2"/>
          </w:tcPr>
          <w:p w:rsidR="00B92047" w:rsidRPr="008E627B" w:rsidRDefault="00B92047" w:rsidP="008E627B">
            <w:pPr>
              <w:jc w:val="center"/>
              <w:rPr>
                <w:szCs w:val="20"/>
              </w:rPr>
            </w:pPr>
            <w:r w:rsidRPr="008E627B">
              <w:rPr>
                <w:rFonts w:hint="eastAsia"/>
                <w:szCs w:val="20"/>
              </w:rPr>
              <w:t>0.0000</w:t>
            </w:r>
          </w:p>
        </w:tc>
      </w:tr>
      <w:tr w:rsidR="00B92047" w:rsidTr="0068263D">
        <w:trPr>
          <w:trHeight w:val="227"/>
          <w:jc w:val="center"/>
        </w:trPr>
        <w:tc>
          <w:tcPr>
            <w:tcW w:w="1480" w:type="dxa"/>
          </w:tcPr>
          <w:p w:rsidR="00B92047" w:rsidRPr="008E627B" w:rsidRDefault="00B92047" w:rsidP="008E627B">
            <w:pPr>
              <w:jc w:val="center"/>
              <w:rPr>
                <w:szCs w:val="20"/>
              </w:rPr>
            </w:pPr>
            <w:r w:rsidRPr="008E627B">
              <w:rPr>
                <w:rFonts w:hint="eastAsia"/>
                <w:szCs w:val="20"/>
              </w:rPr>
              <w:t>ω</w:t>
            </w:r>
            <w:r w:rsidRPr="008E627B">
              <w:rPr>
                <w:szCs w:val="20"/>
              </w:rPr>
              <w:t xml:space="preserve"> </w:t>
            </w:r>
            <w:r w:rsidR="00B74517" w:rsidRPr="008E627B">
              <w:rPr>
                <w:rFonts w:hint="eastAsia"/>
                <w:szCs w:val="20"/>
              </w:rPr>
              <w:t>(b)</w:t>
            </w:r>
          </w:p>
        </w:tc>
        <w:tc>
          <w:tcPr>
            <w:tcW w:w="2753" w:type="dxa"/>
            <w:gridSpan w:val="2"/>
          </w:tcPr>
          <w:p w:rsidR="00B92047" w:rsidRPr="008E627B" w:rsidRDefault="00B92047" w:rsidP="008E627B">
            <w:pPr>
              <w:jc w:val="center"/>
              <w:rPr>
                <w:szCs w:val="20"/>
              </w:rPr>
            </w:pPr>
            <w:r w:rsidRPr="008E627B">
              <w:rPr>
                <w:szCs w:val="20"/>
              </w:rPr>
              <w:t>0.000</w:t>
            </w:r>
          </w:p>
        </w:tc>
        <w:tc>
          <w:tcPr>
            <w:tcW w:w="3012" w:type="dxa"/>
            <w:gridSpan w:val="2"/>
          </w:tcPr>
          <w:p w:rsidR="00B92047" w:rsidRPr="008E627B" w:rsidRDefault="00B92047" w:rsidP="008E627B">
            <w:pPr>
              <w:jc w:val="center"/>
              <w:rPr>
                <w:szCs w:val="20"/>
              </w:rPr>
            </w:pPr>
            <w:r w:rsidRPr="008E627B">
              <w:rPr>
                <w:rFonts w:hint="eastAsia"/>
                <w:szCs w:val="20"/>
              </w:rPr>
              <w:t>0.0000</w:t>
            </w:r>
          </w:p>
        </w:tc>
      </w:tr>
      <w:tr w:rsidR="00B92047" w:rsidTr="0068263D">
        <w:trPr>
          <w:trHeight w:val="227"/>
          <w:jc w:val="center"/>
        </w:trPr>
        <w:tc>
          <w:tcPr>
            <w:tcW w:w="1480" w:type="dxa"/>
          </w:tcPr>
          <w:p w:rsidR="00B92047" w:rsidRPr="008E627B" w:rsidRDefault="00B92047" w:rsidP="008E627B">
            <w:pPr>
              <w:jc w:val="center"/>
              <w:rPr>
                <w:szCs w:val="20"/>
              </w:rPr>
            </w:pPr>
            <w:r w:rsidRPr="008E627B">
              <w:rPr>
                <w:rFonts w:hint="eastAsia"/>
                <w:szCs w:val="20"/>
              </w:rPr>
              <w:t>α</w:t>
            </w:r>
            <w:r w:rsidRPr="008E627B">
              <w:rPr>
                <w:szCs w:val="20"/>
              </w:rPr>
              <w:t xml:space="preserve"> </w:t>
            </w:r>
            <w:r w:rsidR="00B74517" w:rsidRPr="008E627B">
              <w:rPr>
                <w:rFonts w:hint="eastAsia"/>
                <w:szCs w:val="20"/>
              </w:rPr>
              <w:t>(s)</w:t>
            </w:r>
          </w:p>
        </w:tc>
        <w:tc>
          <w:tcPr>
            <w:tcW w:w="2753" w:type="dxa"/>
            <w:gridSpan w:val="2"/>
          </w:tcPr>
          <w:p w:rsidR="00B92047" w:rsidRPr="008E627B" w:rsidRDefault="00B92047" w:rsidP="008E627B">
            <w:pPr>
              <w:jc w:val="center"/>
              <w:rPr>
                <w:szCs w:val="20"/>
              </w:rPr>
            </w:pPr>
            <w:r w:rsidRPr="008E627B">
              <w:rPr>
                <w:szCs w:val="20"/>
              </w:rPr>
              <w:t>0.068</w:t>
            </w:r>
          </w:p>
        </w:tc>
        <w:tc>
          <w:tcPr>
            <w:tcW w:w="3012" w:type="dxa"/>
            <w:gridSpan w:val="2"/>
          </w:tcPr>
          <w:p w:rsidR="00B92047" w:rsidRPr="008E627B" w:rsidRDefault="00B92047" w:rsidP="008E627B">
            <w:pPr>
              <w:jc w:val="center"/>
              <w:rPr>
                <w:szCs w:val="20"/>
              </w:rPr>
            </w:pPr>
            <w:r w:rsidRPr="008E627B">
              <w:rPr>
                <w:rFonts w:hint="eastAsia"/>
                <w:szCs w:val="20"/>
              </w:rPr>
              <w:t>0.0000</w:t>
            </w:r>
          </w:p>
        </w:tc>
      </w:tr>
      <w:tr w:rsidR="00B92047" w:rsidTr="0068263D">
        <w:trPr>
          <w:trHeight w:val="227"/>
          <w:jc w:val="center"/>
        </w:trPr>
        <w:tc>
          <w:tcPr>
            <w:tcW w:w="1480" w:type="dxa"/>
          </w:tcPr>
          <w:p w:rsidR="00B92047" w:rsidRPr="008E627B" w:rsidRDefault="00B92047" w:rsidP="008E627B">
            <w:pPr>
              <w:jc w:val="center"/>
              <w:rPr>
                <w:szCs w:val="20"/>
              </w:rPr>
            </w:pPr>
            <w:r w:rsidRPr="008E627B">
              <w:rPr>
                <w:rFonts w:hint="eastAsia"/>
                <w:szCs w:val="20"/>
              </w:rPr>
              <w:t>α</w:t>
            </w:r>
            <w:r w:rsidRPr="008E627B">
              <w:rPr>
                <w:szCs w:val="20"/>
              </w:rPr>
              <w:t xml:space="preserve"> </w:t>
            </w:r>
            <w:r w:rsidR="00B74517" w:rsidRPr="008E627B">
              <w:rPr>
                <w:rFonts w:hint="eastAsia"/>
                <w:szCs w:val="20"/>
              </w:rPr>
              <w:t>(b)</w:t>
            </w:r>
          </w:p>
        </w:tc>
        <w:tc>
          <w:tcPr>
            <w:tcW w:w="2753" w:type="dxa"/>
            <w:gridSpan w:val="2"/>
          </w:tcPr>
          <w:p w:rsidR="00B92047" w:rsidRPr="008E627B" w:rsidRDefault="00B92047" w:rsidP="008E627B">
            <w:pPr>
              <w:jc w:val="center"/>
              <w:rPr>
                <w:szCs w:val="20"/>
              </w:rPr>
            </w:pPr>
            <w:r w:rsidRPr="008E627B">
              <w:rPr>
                <w:szCs w:val="20"/>
              </w:rPr>
              <w:t>0.05</w:t>
            </w:r>
            <w:r w:rsidR="006B4DDF" w:rsidRPr="008E627B">
              <w:rPr>
                <w:rFonts w:hint="eastAsia"/>
                <w:szCs w:val="20"/>
              </w:rPr>
              <w:t>6</w:t>
            </w:r>
          </w:p>
        </w:tc>
        <w:tc>
          <w:tcPr>
            <w:tcW w:w="3012" w:type="dxa"/>
            <w:gridSpan w:val="2"/>
          </w:tcPr>
          <w:p w:rsidR="00B92047" w:rsidRPr="008E627B" w:rsidRDefault="00B92047" w:rsidP="008E627B">
            <w:pPr>
              <w:jc w:val="center"/>
              <w:rPr>
                <w:szCs w:val="20"/>
              </w:rPr>
            </w:pPr>
            <w:r w:rsidRPr="008E627B">
              <w:rPr>
                <w:rFonts w:hint="eastAsia"/>
                <w:szCs w:val="20"/>
              </w:rPr>
              <w:t>0.0000</w:t>
            </w:r>
          </w:p>
        </w:tc>
      </w:tr>
      <w:tr w:rsidR="00B92047" w:rsidTr="0068263D">
        <w:trPr>
          <w:trHeight w:val="234"/>
          <w:jc w:val="center"/>
        </w:trPr>
        <w:tc>
          <w:tcPr>
            <w:tcW w:w="1480" w:type="dxa"/>
          </w:tcPr>
          <w:p w:rsidR="00B92047" w:rsidRPr="008E627B" w:rsidRDefault="00B92047" w:rsidP="008E627B">
            <w:pPr>
              <w:jc w:val="center"/>
              <w:rPr>
                <w:szCs w:val="20"/>
              </w:rPr>
            </w:pPr>
            <w:r w:rsidRPr="008E627B">
              <w:rPr>
                <w:rFonts w:hint="eastAsia"/>
                <w:szCs w:val="20"/>
              </w:rPr>
              <w:t>β</w:t>
            </w:r>
            <w:r w:rsidRPr="008E627B">
              <w:rPr>
                <w:szCs w:val="20"/>
              </w:rPr>
              <w:t xml:space="preserve"> </w:t>
            </w:r>
            <w:r w:rsidR="00B74517" w:rsidRPr="008E627B">
              <w:rPr>
                <w:rFonts w:hint="eastAsia"/>
                <w:szCs w:val="20"/>
              </w:rPr>
              <w:t>(s)</w:t>
            </w:r>
          </w:p>
        </w:tc>
        <w:tc>
          <w:tcPr>
            <w:tcW w:w="2753" w:type="dxa"/>
            <w:gridSpan w:val="2"/>
          </w:tcPr>
          <w:p w:rsidR="00B92047" w:rsidRPr="008E627B" w:rsidRDefault="00B92047" w:rsidP="008E627B">
            <w:pPr>
              <w:jc w:val="center"/>
              <w:rPr>
                <w:szCs w:val="20"/>
              </w:rPr>
            </w:pPr>
            <w:r w:rsidRPr="008E627B">
              <w:rPr>
                <w:szCs w:val="20"/>
              </w:rPr>
              <w:t>0.92</w:t>
            </w:r>
            <w:r w:rsidRPr="008E627B">
              <w:rPr>
                <w:rFonts w:hint="eastAsia"/>
                <w:szCs w:val="20"/>
              </w:rPr>
              <w:t>2</w:t>
            </w:r>
          </w:p>
        </w:tc>
        <w:tc>
          <w:tcPr>
            <w:tcW w:w="3012" w:type="dxa"/>
            <w:gridSpan w:val="2"/>
          </w:tcPr>
          <w:p w:rsidR="00B92047" w:rsidRPr="008E627B" w:rsidRDefault="00B92047" w:rsidP="008E627B">
            <w:pPr>
              <w:jc w:val="center"/>
              <w:rPr>
                <w:szCs w:val="20"/>
              </w:rPr>
            </w:pPr>
            <w:r w:rsidRPr="008E627B">
              <w:rPr>
                <w:rFonts w:hint="eastAsia"/>
                <w:szCs w:val="20"/>
              </w:rPr>
              <w:t>0.0000</w:t>
            </w:r>
          </w:p>
        </w:tc>
      </w:tr>
      <w:tr w:rsidR="00B92047" w:rsidTr="0068263D">
        <w:trPr>
          <w:trHeight w:val="405"/>
          <w:jc w:val="center"/>
        </w:trPr>
        <w:tc>
          <w:tcPr>
            <w:tcW w:w="1480" w:type="dxa"/>
            <w:tcBorders>
              <w:bottom w:val="single" w:sz="18" w:space="0" w:color="auto"/>
            </w:tcBorders>
          </w:tcPr>
          <w:p w:rsidR="00B92047" w:rsidRPr="008E627B" w:rsidRDefault="00B92047" w:rsidP="008E627B">
            <w:pPr>
              <w:jc w:val="center"/>
              <w:rPr>
                <w:szCs w:val="20"/>
              </w:rPr>
            </w:pPr>
            <w:r w:rsidRPr="008E627B">
              <w:rPr>
                <w:rFonts w:hint="eastAsia"/>
                <w:szCs w:val="20"/>
              </w:rPr>
              <w:t>β</w:t>
            </w:r>
            <w:r w:rsidRPr="008E627B">
              <w:rPr>
                <w:szCs w:val="20"/>
              </w:rPr>
              <w:t xml:space="preserve"> </w:t>
            </w:r>
            <w:r w:rsidR="00B74517" w:rsidRPr="008E627B">
              <w:rPr>
                <w:rFonts w:hint="eastAsia"/>
                <w:szCs w:val="20"/>
              </w:rPr>
              <w:t>(b)</w:t>
            </w:r>
          </w:p>
        </w:tc>
        <w:tc>
          <w:tcPr>
            <w:tcW w:w="2753" w:type="dxa"/>
            <w:gridSpan w:val="2"/>
            <w:tcBorders>
              <w:bottom w:val="single" w:sz="18" w:space="0" w:color="auto"/>
            </w:tcBorders>
          </w:tcPr>
          <w:p w:rsidR="00B92047" w:rsidRPr="008E627B" w:rsidRDefault="00B92047" w:rsidP="008E627B">
            <w:pPr>
              <w:jc w:val="center"/>
              <w:rPr>
                <w:szCs w:val="20"/>
              </w:rPr>
            </w:pPr>
            <w:r w:rsidRPr="008E627B">
              <w:rPr>
                <w:szCs w:val="20"/>
              </w:rPr>
              <w:t>0.9</w:t>
            </w:r>
            <w:r w:rsidR="006B4DDF" w:rsidRPr="008E627B">
              <w:rPr>
                <w:rFonts w:hint="eastAsia"/>
                <w:szCs w:val="20"/>
              </w:rPr>
              <w:t>40</w:t>
            </w:r>
          </w:p>
        </w:tc>
        <w:tc>
          <w:tcPr>
            <w:tcW w:w="3012" w:type="dxa"/>
            <w:gridSpan w:val="2"/>
            <w:tcBorders>
              <w:bottom w:val="single" w:sz="18" w:space="0" w:color="auto"/>
            </w:tcBorders>
          </w:tcPr>
          <w:p w:rsidR="00B92047" w:rsidRPr="008E627B" w:rsidRDefault="00B92047" w:rsidP="008E627B">
            <w:pPr>
              <w:jc w:val="center"/>
              <w:rPr>
                <w:szCs w:val="20"/>
              </w:rPr>
            </w:pPr>
            <w:r w:rsidRPr="008E627B">
              <w:rPr>
                <w:rFonts w:hint="eastAsia"/>
                <w:szCs w:val="20"/>
              </w:rPr>
              <w:t>0.0000</w:t>
            </w:r>
          </w:p>
        </w:tc>
      </w:tr>
      <w:tr w:rsidR="00B92047" w:rsidTr="0068263D">
        <w:trPr>
          <w:trHeight w:val="227"/>
          <w:jc w:val="center"/>
        </w:trPr>
        <w:tc>
          <w:tcPr>
            <w:tcW w:w="7245" w:type="dxa"/>
            <w:gridSpan w:val="5"/>
            <w:tcBorders>
              <w:bottom w:val="single" w:sz="18" w:space="0" w:color="auto"/>
            </w:tcBorders>
          </w:tcPr>
          <w:p w:rsidR="0068263D" w:rsidRDefault="0068263D" w:rsidP="008E627B">
            <w:pPr>
              <w:jc w:val="center"/>
              <w:rPr>
                <w:szCs w:val="20"/>
              </w:rPr>
            </w:pPr>
          </w:p>
          <w:p w:rsidR="0068263D" w:rsidRDefault="0068263D" w:rsidP="008E627B">
            <w:pPr>
              <w:jc w:val="center"/>
              <w:rPr>
                <w:szCs w:val="20"/>
              </w:rPr>
            </w:pPr>
          </w:p>
          <w:p w:rsidR="0068263D" w:rsidRDefault="0068263D" w:rsidP="008E627B">
            <w:pPr>
              <w:jc w:val="center"/>
              <w:rPr>
                <w:szCs w:val="20"/>
              </w:rPr>
            </w:pPr>
          </w:p>
          <w:p w:rsidR="008E627B" w:rsidRPr="0068263D" w:rsidRDefault="00B74517" w:rsidP="008E627B">
            <w:pPr>
              <w:jc w:val="center"/>
              <w:rPr>
                <w:rFonts w:eastAsia="SimSun"/>
                <w:b/>
                <w:szCs w:val="20"/>
              </w:rPr>
            </w:pPr>
            <w:r w:rsidRPr="0068263D">
              <w:rPr>
                <w:b/>
                <w:szCs w:val="20"/>
              </w:rPr>
              <w:lastRenderedPageBreak/>
              <w:t>P</w:t>
            </w:r>
            <w:r w:rsidRPr="0068263D">
              <w:rPr>
                <w:rFonts w:hint="eastAsia"/>
                <w:b/>
                <w:szCs w:val="20"/>
              </w:rPr>
              <w:t xml:space="preserve">anel B: </w:t>
            </w:r>
            <w:r w:rsidR="00B92047" w:rsidRPr="0068263D">
              <w:rPr>
                <w:b/>
                <w:szCs w:val="20"/>
              </w:rPr>
              <w:t xml:space="preserve">Maximum likelihood estimates of the </w:t>
            </w:r>
            <w:r w:rsidR="00B92047" w:rsidRPr="0068263D">
              <w:rPr>
                <w:rFonts w:hint="eastAsia"/>
                <w:b/>
                <w:szCs w:val="20"/>
              </w:rPr>
              <w:t>DCC</w:t>
            </w:r>
            <w:r w:rsidR="00B92047" w:rsidRPr="0068263D">
              <w:rPr>
                <w:b/>
                <w:szCs w:val="20"/>
              </w:rPr>
              <w:t>(1,1)</w:t>
            </w:r>
          </w:p>
          <w:p w:rsidR="00B92047" w:rsidRPr="008E627B" w:rsidRDefault="00B92047" w:rsidP="008E627B">
            <w:pPr>
              <w:jc w:val="center"/>
              <w:rPr>
                <w:rFonts w:eastAsia="SimSun"/>
                <w:szCs w:val="20"/>
              </w:rPr>
            </w:pPr>
            <w:r w:rsidRPr="0068263D">
              <w:rPr>
                <w:rFonts w:hint="eastAsia"/>
                <w:b/>
                <w:szCs w:val="20"/>
              </w:rPr>
              <w:t>and the ADCC(1,1)</w:t>
            </w:r>
            <w:r w:rsidRPr="0068263D">
              <w:rPr>
                <w:b/>
                <w:szCs w:val="20"/>
              </w:rPr>
              <w:t xml:space="preserve"> model</w:t>
            </w:r>
            <w:r w:rsidR="00C509BF" w:rsidRPr="0068263D">
              <w:rPr>
                <w:rFonts w:hint="eastAsia"/>
                <w:b/>
                <w:szCs w:val="20"/>
              </w:rPr>
              <w:t>s</w:t>
            </w:r>
          </w:p>
        </w:tc>
      </w:tr>
      <w:tr w:rsidR="00B92047" w:rsidTr="0068263D">
        <w:trPr>
          <w:trHeight w:val="227"/>
          <w:jc w:val="center"/>
        </w:trPr>
        <w:tc>
          <w:tcPr>
            <w:tcW w:w="1480" w:type="dxa"/>
            <w:tcBorders>
              <w:top w:val="single" w:sz="18" w:space="0" w:color="auto"/>
              <w:bottom w:val="single" w:sz="18" w:space="0" w:color="auto"/>
            </w:tcBorders>
          </w:tcPr>
          <w:p w:rsidR="00B92047" w:rsidRPr="0068263D" w:rsidRDefault="00B92047" w:rsidP="0068263D">
            <w:pPr>
              <w:jc w:val="center"/>
              <w:rPr>
                <w:b/>
                <w:szCs w:val="20"/>
              </w:rPr>
            </w:pPr>
          </w:p>
        </w:tc>
        <w:tc>
          <w:tcPr>
            <w:tcW w:w="2753" w:type="dxa"/>
            <w:gridSpan w:val="2"/>
            <w:tcBorders>
              <w:top w:val="single" w:sz="18" w:space="0" w:color="auto"/>
              <w:bottom w:val="single" w:sz="18" w:space="0" w:color="auto"/>
            </w:tcBorders>
          </w:tcPr>
          <w:p w:rsidR="00B92047" w:rsidRPr="0068263D" w:rsidRDefault="00B92047" w:rsidP="0068263D">
            <w:pPr>
              <w:ind w:firstLine="110"/>
              <w:jc w:val="center"/>
              <w:rPr>
                <w:b/>
                <w:sz w:val="22"/>
                <w:szCs w:val="22"/>
              </w:rPr>
            </w:pPr>
            <w:r w:rsidRPr="0068263D">
              <w:rPr>
                <w:rFonts w:hint="eastAsia"/>
                <w:b/>
                <w:sz w:val="22"/>
                <w:szCs w:val="22"/>
              </w:rPr>
              <w:t>DCC(1,1)</w:t>
            </w:r>
          </w:p>
        </w:tc>
        <w:tc>
          <w:tcPr>
            <w:tcW w:w="3012" w:type="dxa"/>
            <w:gridSpan w:val="2"/>
            <w:tcBorders>
              <w:top w:val="single" w:sz="18" w:space="0" w:color="auto"/>
              <w:bottom w:val="single" w:sz="18" w:space="0" w:color="auto"/>
            </w:tcBorders>
          </w:tcPr>
          <w:p w:rsidR="00B92047" w:rsidRPr="0068263D" w:rsidRDefault="00B92047" w:rsidP="0068263D">
            <w:pPr>
              <w:ind w:firstLine="110"/>
              <w:jc w:val="center"/>
              <w:rPr>
                <w:b/>
                <w:sz w:val="22"/>
                <w:szCs w:val="22"/>
              </w:rPr>
            </w:pPr>
            <w:r w:rsidRPr="0068263D">
              <w:rPr>
                <w:rFonts w:hint="eastAsia"/>
                <w:b/>
                <w:sz w:val="22"/>
                <w:szCs w:val="22"/>
              </w:rPr>
              <w:t>ADCC(1,1)</w:t>
            </w:r>
          </w:p>
        </w:tc>
      </w:tr>
      <w:tr w:rsidR="00B92047" w:rsidTr="0068263D">
        <w:trPr>
          <w:trHeight w:val="227"/>
          <w:jc w:val="center"/>
        </w:trPr>
        <w:tc>
          <w:tcPr>
            <w:tcW w:w="1480" w:type="dxa"/>
            <w:tcBorders>
              <w:top w:val="single" w:sz="18" w:space="0" w:color="auto"/>
              <w:bottom w:val="single" w:sz="12" w:space="0" w:color="auto"/>
            </w:tcBorders>
          </w:tcPr>
          <w:p w:rsidR="00B92047" w:rsidRPr="0068263D" w:rsidRDefault="00C509BF" w:rsidP="0068263D">
            <w:pPr>
              <w:jc w:val="center"/>
              <w:rPr>
                <w:b/>
                <w:szCs w:val="20"/>
              </w:rPr>
            </w:pPr>
            <w:r w:rsidRPr="0068263D">
              <w:rPr>
                <w:rFonts w:hint="eastAsia"/>
                <w:b/>
                <w:szCs w:val="20"/>
              </w:rPr>
              <w:t>parameter</w:t>
            </w:r>
          </w:p>
        </w:tc>
        <w:tc>
          <w:tcPr>
            <w:tcW w:w="1587" w:type="dxa"/>
            <w:tcBorders>
              <w:top w:val="single" w:sz="18" w:space="0" w:color="auto"/>
              <w:bottom w:val="single" w:sz="12" w:space="0" w:color="auto"/>
            </w:tcBorders>
          </w:tcPr>
          <w:p w:rsidR="00B92047" w:rsidRPr="0068263D" w:rsidRDefault="00B92047" w:rsidP="0068263D">
            <w:pPr>
              <w:jc w:val="center"/>
              <w:rPr>
                <w:b/>
                <w:szCs w:val="20"/>
              </w:rPr>
            </w:pPr>
            <w:r w:rsidRPr="0068263D">
              <w:rPr>
                <w:b/>
                <w:szCs w:val="20"/>
              </w:rPr>
              <w:t>estimate</w:t>
            </w:r>
          </w:p>
        </w:tc>
        <w:tc>
          <w:tcPr>
            <w:tcW w:w="1166" w:type="dxa"/>
            <w:tcBorders>
              <w:top w:val="single" w:sz="18" w:space="0" w:color="auto"/>
              <w:bottom w:val="single" w:sz="12" w:space="0" w:color="auto"/>
            </w:tcBorders>
          </w:tcPr>
          <w:p w:rsidR="00B92047" w:rsidRPr="0068263D" w:rsidRDefault="00B92047" w:rsidP="0068263D">
            <w:pPr>
              <w:jc w:val="center"/>
              <w:rPr>
                <w:b/>
                <w:szCs w:val="20"/>
              </w:rPr>
            </w:pPr>
            <w:r w:rsidRPr="0068263D">
              <w:rPr>
                <w:rFonts w:hint="eastAsia"/>
                <w:b/>
                <w:szCs w:val="20"/>
              </w:rPr>
              <w:t>p-value</w:t>
            </w:r>
          </w:p>
        </w:tc>
        <w:tc>
          <w:tcPr>
            <w:tcW w:w="1654" w:type="dxa"/>
            <w:tcBorders>
              <w:top w:val="single" w:sz="18" w:space="0" w:color="auto"/>
              <w:bottom w:val="single" w:sz="12" w:space="0" w:color="auto"/>
            </w:tcBorders>
          </w:tcPr>
          <w:p w:rsidR="00B92047" w:rsidRPr="0068263D" w:rsidRDefault="00B92047" w:rsidP="0068263D">
            <w:pPr>
              <w:jc w:val="center"/>
              <w:rPr>
                <w:b/>
                <w:szCs w:val="20"/>
              </w:rPr>
            </w:pPr>
            <w:r w:rsidRPr="0068263D">
              <w:rPr>
                <w:b/>
                <w:szCs w:val="20"/>
              </w:rPr>
              <w:t>estimate</w:t>
            </w:r>
          </w:p>
        </w:tc>
        <w:tc>
          <w:tcPr>
            <w:tcW w:w="1358" w:type="dxa"/>
            <w:tcBorders>
              <w:top w:val="single" w:sz="18" w:space="0" w:color="auto"/>
              <w:bottom w:val="single" w:sz="12" w:space="0" w:color="auto"/>
            </w:tcBorders>
          </w:tcPr>
          <w:p w:rsidR="00B92047" w:rsidRPr="0068263D" w:rsidRDefault="00B92047" w:rsidP="0068263D">
            <w:pPr>
              <w:jc w:val="center"/>
              <w:rPr>
                <w:b/>
                <w:szCs w:val="20"/>
              </w:rPr>
            </w:pPr>
            <w:r w:rsidRPr="0068263D">
              <w:rPr>
                <w:rFonts w:hint="eastAsia"/>
                <w:b/>
                <w:szCs w:val="20"/>
              </w:rPr>
              <w:t>p-value</w:t>
            </w:r>
          </w:p>
        </w:tc>
      </w:tr>
      <w:tr w:rsidR="00B92047" w:rsidTr="0068263D">
        <w:trPr>
          <w:trHeight w:val="227"/>
          <w:jc w:val="center"/>
        </w:trPr>
        <w:tc>
          <w:tcPr>
            <w:tcW w:w="1480" w:type="dxa"/>
            <w:tcBorders>
              <w:top w:val="single" w:sz="12" w:space="0" w:color="auto"/>
            </w:tcBorders>
          </w:tcPr>
          <w:p w:rsidR="00B92047" w:rsidRPr="008E627B" w:rsidRDefault="00B92047" w:rsidP="0068263D">
            <w:pPr>
              <w:jc w:val="center"/>
              <w:rPr>
                <w:szCs w:val="20"/>
              </w:rPr>
            </w:pPr>
            <w:r w:rsidRPr="008E627B">
              <w:rPr>
                <w:rFonts w:hint="eastAsia"/>
                <w:szCs w:val="20"/>
              </w:rPr>
              <w:t>α</w:t>
            </w:r>
          </w:p>
        </w:tc>
        <w:tc>
          <w:tcPr>
            <w:tcW w:w="1587" w:type="dxa"/>
            <w:tcBorders>
              <w:top w:val="single" w:sz="12" w:space="0" w:color="auto"/>
            </w:tcBorders>
          </w:tcPr>
          <w:p w:rsidR="00B92047" w:rsidRPr="008E627B" w:rsidRDefault="00B92047" w:rsidP="0068263D">
            <w:pPr>
              <w:jc w:val="center"/>
              <w:rPr>
                <w:szCs w:val="20"/>
              </w:rPr>
            </w:pPr>
            <w:r w:rsidRPr="008E627B">
              <w:rPr>
                <w:rFonts w:hint="eastAsia"/>
                <w:szCs w:val="20"/>
              </w:rPr>
              <w:t>0.033</w:t>
            </w:r>
          </w:p>
        </w:tc>
        <w:tc>
          <w:tcPr>
            <w:tcW w:w="1166" w:type="dxa"/>
            <w:tcBorders>
              <w:top w:val="single" w:sz="12" w:space="0" w:color="auto"/>
            </w:tcBorders>
          </w:tcPr>
          <w:p w:rsidR="00B92047" w:rsidRPr="008E627B" w:rsidRDefault="00B92047" w:rsidP="0068263D">
            <w:pPr>
              <w:jc w:val="center"/>
              <w:rPr>
                <w:szCs w:val="20"/>
              </w:rPr>
            </w:pPr>
            <w:r w:rsidRPr="008E627B">
              <w:rPr>
                <w:rFonts w:hint="eastAsia"/>
                <w:szCs w:val="20"/>
              </w:rPr>
              <w:t>0.0002</w:t>
            </w:r>
          </w:p>
        </w:tc>
        <w:tc>
          <w:tcPr>
            <w:tcW w:w="1654" w:type="dxa"/>
            <w:tcBorders>
              <w:top w:val="single" w:sz="12" w:space="0" w:color="auto"/>
            </w:tcBorders>
          </w:tcPr>
          <w:p w:rsidR="00B92047" w:rsidRPr="008E627B" w:rsidRDefault="00B92047" w:rsidP="0068263D">
            <w:pPr>
              <w:jc w:val="center"/>
              <w:rPr>
                <w:szCs w:val="20"/>
              </w:rPr>
            </w:pPr>
            <w:r w:rsidRPr="008E627B">
              <w:rPr>
                <w:rFonts w:hint="eastAsia"/>
                <w:szCs w:val="20"/>
              </w:rPr>
              <w:t>0.033</w:t>
            </w:r>
          </w:p>
        </w:tc>
        <w:tc>
          <w:tcPr>
            <w:tcW w:w="1358" w:type="dxa"/>
            <w:tcBorders>
              <w:top w:val="single" w:sz="12" w:space="0" w:color="auto"/>
            </w:tcBorders>
          </w:tcPr>
          <w:p w:rsidR="00B92047" w:rsidRPr="008E627B" w:rsidRDefault="00B92047" w:rsidP="0068263D">
            <w:pPr>
              <w:jc w:val="center"/>
              <w:rPr>
                <w:szCs w:val="20"/>
              </w:rPr>
            </w:pPr>
            <w:r w:rsidRPr="008E627B">
              <w:rPr>
                <w:rFonts w:hint="eastAsia"/>
                <w:szCs w:val="20"/>
              </w:rPr>
              <w:t>0.0001</w:t>
            </w:r>
          </w:p>
        </w:tc>
      </w:tr>
      <w:tr w:rsidR="00B92047" w:rsidTr="0068263D">
        <w:trPr>
          <w:trHeight w:val="227"/>
          <w:jc w:val="center"/>
        </w:trPr>
        <w:tc>
          <w:tcPr>
            <w:tcW w:w="1480" w:type="dxa"/>
          </w:tcPr>
          <w:p w:rsidR="00B92047" w:rsidRPr="008E627B" w:rsidRDefault="00B92047" w:rsidP="0068263D">
            <w:pPr>
              <w:jc w:val="center"/>
              <w:rPr>
                <w:szCs w:val="20"/>
              </w:rPr>
            </w:pPr>
            <w:r w:rsidRPr="008E627B">
              <w:rPr>
                <w:rFonts w:hint="eastAsia"/>
                <w:szCs w:val="20"/>
              </w:rPr>
              <w:t>β</w:t>
            </w:r>
          </w:p>
        </w:tc>
        <w:tc>
          <w:tcPr>
            <w:tcW w:w="1587" w:type="dxa"/>
          </w:tcPr>
          <w:p w:rsidR="00B92047" w:rsidRPr="008E627B" w:rsidRDefault="00B92047" w:rsidP="0068263D">
            <w:pPr>
              <w:jc w:val="center"/>
              <w:rPr>
                <w:szCs w:val="20"/>
              </w:rPr>
            </w:pPr>
            <w:r w:rsidRPr="008E627B">
              <w:rPr>
                <w:rFonts w:hint="eastAsia"/>
                <w:szCs w:val="20"/>
              </w:rPr>
              <w:t>0.936</w:t>
            </w:r>
          </w:p>
        </w:tc>
        <w:tc>
          <w:tcPr>
            <w:tcW w:w="1166" w:type="dxa"/>
          </w:tcPr>
          <w:p w:rsidR="00B92047" w:rsidRPr="008E627B" w:rsidRDefault="00B92047" w:rsidP="0068263D">
            <w:pPr>
              <w:jc w:val="center"/>
              <w:rPr>
                <w:szCs w:val="20"/>
              </w:rPr>
            </w:pPr>
            <w:r w:rsidRPr="008E627B">
              <w:rPr>
                <w:rFonts w:hint="eastAsia"/>
                <w:szCs w:val="20"/>
              </w:rPr>
              <w:t>0.0000</w:t>
            </w:r>
          </w:p>
        </w:tc>
        <w:tc>
          <w:tcPr>
            <w:tcW w:w="1654" w:type="dxa"/>
          </w:tcPr>
          <w:p w:rsidR="00B92047" w:rsidRPr="008E627B" w:rsidRDefault="00B92047" w:rsidP="0068263D">
            <w:pPr>
              <w:jc w:val="center"/>
              <w:rPr>
                <w:szCs w:val="20"/>
              </w:rPr>
            </w:pPr>
            <w:r w:rsidRPr="008E627B">
              <w:rPr>
                <w:rFonts w:hint="eastAsia"/>
                <w:szCs w:val="20"/>
              </w:rPr>
              <w:t>0.934</w:t>
            </w:r>
          </w:p>
        </w:tc>
        <w:tc>
          <w:tcPr>
            <w:tcW w:w="1358" w:type="dxa"/>
          </w:tcPr>
          <w:p w:rsidR="00B92047" w:rsidRPr="008E627B" w:rsidRDefault="00B92047" w:rsidP="0068263D">
            <w:pPr>
              <w:jc w:val="center"/>
              <w:rPr>
                <w:szCs w:val="20"/>
              </w:rPr>
            </w:pPr>
            <w:r w:rsidRPr="008E627B">
              <w:rPr>
                <w:rFonts w:hint="eastAsia"/>
                <w:szCs w:val="20"/>
              </w:rPr>
              <w:t>0.0000</w:t>
            </w:r>
          </w:p>
        </w:tc>
      </w:tr>
      <w:tr w:rsidR="00B92047" w:rsidTr="0068263D">
        <w:trPr>
          <w:trHeight w:val="435"/>
          <w:jc w:val="center"/>
        </w:trPr>
        <w:tc>
          <w:tcPr>
            <w:tcW w:w="1480" w:type="dxa"/>
            <w:tcBorders>
              <w:bottom w:val="single" w:sz="12" w:space="0" w:color="auto"/>
            </w:tcBorders>
          </w:tcPr>
          <w:p w:rsidR="00B92047" w:rsidRPr="008E627B" w:rsidRDefault="00B92047" w:rsidP="0068263D">
            <w:pPr>
              <w:jc w:val="center"/>
              <w:rPr>
                <w:szCs w:val="20"/>
              </w:rPr>
            </w:pPr>
            <w:r w:rsidRPr="008E627B">
              <w:rPr>
                <w:rFonts w:hint="eastAsia"/>
                <w:szCs w:val="20"/>
              </w:rPr>
              <w:t>γ</w:t>
            </w:r>
          </w:p>
        </w:tc>
        <w:tc>
          <w:tcPr>
            <w:tcW w:w="1587" w:type="dxa"/>
            <w:tcBorders>
              <w:bottom w:val="single" w:sz="12" w:space="0" w:color="auto"/>
            </w:tcBorders>
          </w:tcPr>
          <w:p w:rsidR="00B92047" w:rsidRPr="008E627B" w:rsidRDefault="00B92047" w:rsidP="0068263D">
            <w:pPr>
              <w:jc w:val="center"/>
              <w:rPr>
                <w:szCs w:val="20"/>
              </w:rPr>
            </w:pPr>
          </w:p>
        </w:tc>
        <w:tc>
          <w:tcPr>
            <w:tcW w:w="1166" w:type="dxa"/>
            <w:tcBorders>
              <w:bottom w:val="single" w:sz="12" w:space="0" w:color="auto"/>
            </w:tcBorders>
          </w:tcPr>
          <w:p w:rsidR="00B92047" w:rsidRPr="008E627B" w:rsidRDefault="00B92047" w:rsidP="0068263D">
            <w:pPr>
              <w:jc w:val="center"/>
              <w:rPr>
                <w:szCs w:val="20"/>
              </w:rPr>
            </w:pPr>
          </w:p>
        </w:tc>
        <w:tc>
          <w:tcPr>
            <w:tcW w:w="1654" w:type="dxa"/>
            <w:tcBorders>
              <w:bottom w:val="single" w:sz="12" w:space="0" w:color="auto"/>
            </w:tcBorders>
          </w:tcPr>
          <w:p w:rsidR="00B92047" w:rsidRPr="008E627B" w:rsidRDefault="00B92047" w:rsidP="0068263D">
            <w:pPr>
              <w:jc w:val="center"/>
              <w:rPr>
                <w:szCs w:val="20"/>
              </w:rPr>
            </w:pPr>
            <w:r w:rsidRPr="008E627B">
              <w:rPr>
                <w:rFonts w:hint="eastAsia"/>
                <w:szCs w:val="20"/>
              </w:rPr>
              <w:t>0.005</w:t>
            </w:r>
          </w:p>
        </w:tc>
        <w:tc>
          <w:tcPr>
            <w:tcW w:w="1358" w:type="dxa"/>
            <w:tcBorders>
              <w:bottom w:val="single" w:sz="12" w:space="0" w:color="auto"/>
            </w:tcBorders>
          </w:tcPr>
          <w:p w:rsidR="00B92047" w:rsidRPr="008E627B" w:rsidRDefault="00B92047" w:rsidP="0068263D">
            <w:pPr>
              <w:jc w:val="center"/>
              <w:rPr>
                <w:szCs w:val="20"/>
              </w:rPr>
            </w:pPr>
            <w:r w:rsidRPr="008E627B">
              <w:rPr>
                <w:rFonts w:hint="eastAsia"/>
                <w:szCs w:val="20"/>
              </w:rPr>
              <w:t>0.4623</w:t>
            </w:r>
          </w:p>
        </w:tc>
      </w:tr>
      <w:tr w:rsidR="00B92047" w:rsidTr="0068263D">
        <w:trPr>
          <w:trHeight w:val="234"/>
          <w:jc w:val="center"/>
        </w:trPr>
        <w:tc>
          <w:tcPr>
            <w:tcW w:w="7245" w:type="dxa"/>
            <w:gridSpan w:val="5"/>
            <w:tcBorders>
              <w:bottom w:val="nil"/>
            </w:tcBorders>
          </w:tcPr>
          <w:p w:rsidR="00B92047" w:rsidRPr="008E627B" w:rsidRDefault="00B92047" w:rsidP="0068263D">
            <w:pPr>
              <w:jc w:val="center"/>
              <w:rPr>
                <w:szCs w:val="20"/>
              </w:rPr>
            </w:pPr>
            <w:r w:rsidRPr="008E627B">
              <w:rPr>
                <w:szCs w:val="20"/>
              </w:rPr>
              <w:t xml:space="preserve">* Stability condition: </w:t>
            </w:r>
            <w:r w:rsidRPr="008E627B">
              <w:rPr>
                <w:rFonts w:hint="eastAsia"/>
                <w:szCs w:val="20"/>
              </w:rPr>
              <w:t>α</w:t>
            </w:r>
            <w:r w:rsidRPr="008E627B">
              <w:rPr>
                <w:szCs w:val="20"/>
              </w:rPr>
              <w:t>+</w:t>
            </w:r>
            <w:r w:rsidRPr="008E627B">
              <w:rPr>
                <w:rFonts w:hint="eastAsia"/>
                <w:szCs w:val="20"/>
              </w:rPr>
              <w:t>β</w:t>
            </w:r>
            <w:r w:rsidRPr="008E627B">
              <w:rPr>
                <w:szCs w:val="20"/>
              </w:rPr>
              <w:t xml:space="preserve">&lt; 1 </w:t>
            </w:r>
            <w:r w:rsidR="00C509BF" w:rsidRPr="008E627B">
              <w:rPr>
                <w:rFonts w:hint="eastAsia"/>
                <w:szCs w:val="20"/>
              </w:rPr>
              <w:t>and α</w:t>
            </w:r>
            <w:r w:rsidR="00C509BF" w:rsidRPr="008E627B">
              <w:rPr>
                <w:szCs w:val="20"/>
              </w:rPr>
              <w:t>+</w:t>
            </w:r>
            <w:r w:rsidR="00C509BF" w:rsidRPr="008E627B">
              <w:rPr>
                <w:rFonts w:hint="eastAsia"/>
                <w:szCs w:val="20"/>
              </w:rPr>
              <w:t>β+</w:t>
            </w:r>
            <w:r w:rsidR="00C509BF" w:rsidRPr="008E627B">
              <w:rPr>
                <w:rFonts w:ascii="Calibri" w:hAnsi="Calibri"/>
                <w:szCs w:val="20"/>
              </w:rPr>
              <w:t>Ƴ</w:t>
            </w:r>
            <w:r w:rsidR="00C509BF" w:rsidRPr="008E627B">
              <w:rPr>
                <w:szCs w:val="20"/>
              </w:rPr>
              <w:t>&lt; 1</w:t>
            </w:r>
            <w:r w:rsidR="00C509BF" w:rsidRPr="008E627B">
              <w:rPr>
                <w:rFonts w:hint="eastAsia"/>
                <w:szCs w:val="20"/>
              </w:rPr>
              <w:t xml:space="preserve"> are met.</w:t>
            </w:r>
          </w:p>
        </w:tc>
      </w:tr>
    </w:tbl>
    <w:p w:rsidR="008C07D1" w:rsidRDefault="008C07D1" w:rsidP="00C509BF">
      <w:pPr>
        <w:ind w:leftChars="50" w:left="100" w:firstLineChars="0" w:firstLine="0"/>
        <w:jc w:val="center"/>
        <w:rPr>
          <w:sz w:val="28"/>
        </w:rPr>
      </w:pPr>
    </w:p>
    <w:p w:rsidR="008C07D1" w:rsidRDefault="008C07D1">
      <w:pPr>
        <w:widowControl/>
        <w:wordWrap/>
        <w:autoSpaceDE/>
        <w:autoSpaceDN/>
        <w:spacing w:line="259" w:lineRule="auto"/>
        <w:ind w:firstLineChars="0" w:firstLine="0"/>
        <w:rPr>
          <w:sz w:val="28"/>
        </w:rPr>
      </w:pPr>
      <w:r>
        <w:rPr>
          <w:sz w:val="28"/>
        </w:rPr>
        <w:br w:type="page"/>
      </w:r>
    </w:p>
    <w:p w:rsidR="00C509BF" w:rsidRPr="00FD2BD7" w:rsidRDefault="007926F1" w:rsidP="00C509BF">
      <w:pPr>
        <w:ind w:leftChars="50" w:left="100" w:firstLineChars="0" w:firstLine="0"/>
        <w:jc w:val="center"/>
        <w:rPr>
          <w:rFonts w:eastAsia="宋体"/>
          <w:sz w:val="28"/>
          <w:lang w:eastAsia="zh-CN"/>
        </w:rPr>
      </w:pPr>
      <w:r w:rsidRPr="00C509BF">
        <w:rPr>
          <w:rFonts w:hint="eastAsia"/>
          <w:sz w:val="28"/>
        </w:rPr>
        <w:lastRenderedPageBreak/>
        <w:t>Table</w:t>
      </w:r>
      <w:r w:rsidR="001319EF" w:rsidRPr="00C509BF">
        <w:rPr>
          <w:rFonts w:hint="eastAsia"/>
          <w:sz w:val="28"/>
        </w:rPr>
        <w:t xml:space="preserve"> 2. Summary Statistics of Stock-</w:t>
      </w:r>
      <w:r w:rsidRPr="00C509BF">
        <w:rPr>
          <w:rFonts w:hint="eastAsia"/>
          <w:sz w:val="28"/>
        </w:rPr>
        <w:t>Bond Correlation</w:t>
      </w:r>
    </w:p>
    <w:p w:rsidR="00F43B9B" w:rsidRPr="00C509BF" w:rsidRDefault="00C509BF" w:rsidP="00C509BF">
      <w:pPr>
        <w:ind w:leftChars="50" w:left="100" w:firstLineChars="0" w:firstLine="0"/>
        <w:jc w:val="center"/>
        <w:rPr>
          <w:sz w:val="28"/>
        </w:rPr>
      </w:pPr>
      <w:r>
        <w:rPr>
          <w:rFonts w:eastAsia="SimSun" w:hint="eastAsia"/>
          <w:sz w:val="28"/>
          <w:lang w:eastAsia="zh-CN"/>
        </w:rPr>
        <w:t xml:space="preserve">and Implied Volatility </w:t>
      </w:r>
      <w:r w:rsidR="003425B7" w:rsidRPr="00C509BF">
        <w:rPr>
          <w:rFonts w:hint="eastAsia"/>
          <w:sz w:val="28"/>
        </w:rPr>
        <w:t>(2005-2017)</w:t>
      </w:r>
    </w:p>
    <w:p w:rsidR="006920B6" w:rsidRDefault="007926F1" w:rsidP="00C509BF">
      <w:r>
        <w:rPr>
          <w:rFonts w:hint="eastAsia"/>
        </w:rPr>
        <w:t xml:space="preserve">   We report summary statistics of stock-bond correlations estimated using the 22-day RWC and</w:t>
      </w:r>
      <w:r w:rsidR="00C509BF">
        <w:rPr>
          <w:rFonts w:eastAsia="SimSun" w:hint="eastAsia"/>
          <w:lang w:eastAsia="zh-CN"/>
        </w:rPr>
        <w:t xml:space="preserve"> </w:t>
      </w:r>
      <w:r>
        <w:rPr>
          <w:rFonts w:hint="eastAsia"/>
        </w:rPr>
        <w:t>the MDCC(1,1) model</w:t>
      </w:r>
      <w:r w:rsidR="006920B6">
        <w:rPr>
          <w:rFonts w:hint="eastAsia"/>
        </w:rPr>
        <w:t>, respectively</w:t>
      </w:r>
      <w:r>
        <w:rPr>
          <w:rFonts w:hint="eastAsia"/>
        </w:rPr>
        <w:t>. We do not report here summary statis</w:t>
      </w:r>
      <w:r w:rsidR="006920B6">
        <w:rPr>
          <w:rFonts w:hint="eastAsia"/>
        </w:rPr>
        <w:t>tics from the ADCC(1,1)</w:t>
      </w:r>
      <w:r w:rsidR="00C509BF">
        <w:rPr>
          <w:rFonts w:eastAsia="SimSun" w:hint="eastAsia"/>
          <w:lang w:eastAsia="zh-CN"/>
        </w:rPr>
        <w:t xml:space="preserve"> </w:t>
      </w:r>
      <w:r w:rsidR="006920B6">
        <w:rPr>
          <w:rFonts w:hint="eastAsia"/>
        </w:rPr>
        <w:t>model because the asymmetry coefficient of the ADCC(1,1) model  is not statistically significant.</w:t>
      </w:r>
      <w:r w:rsidR="00216C6F">
        <w:rPr>
          <w:rFonts w:hint="eastAsia"/>
        </w:rPr>
        <w:t xml:space="preserve"> IV is expressed in percent.</w:t>
      </w:r>
    </w:p>
    <w:tbl>
      <w:tblPr>
        <w:tblW w:w="8037" w:type="dxa"/>
        <w:jc w:val="center"/>
        <w:tblLook w:val="04A0"/>
      </w:tblPr>
      <w:tblGrid>
        <w:gridCol w:w="801"/>
        <w:gridCol w:w="823"/>
        <w:gridCol w:w="784"/>
        <w:gridCol w:w="804"/>
        <w:gridCol w:w="804"/>
        <w:gridCol w:w="804"/>
        <w:gridCol w:w="804"/>
        <w:gridCol w:w="804"/>
        <w:gridCol w:w="804"/>
        <w:gridCol w:w="805"/>
      </w:tblGrid>
      <w:tr w:rsidR="00D001BF" w:rsidRPr="00D001BF" w:rsidTr="0041238A">
        <w:trPr>
          <w:trHeight w:val="1065"/>
          <w:jc w:val="center"/>
        </w:trPr>
        <w:tc>
          <w:tcPr>
            <w:tcW w:w="801" w:type="dxa"/>
            <w:tcBorders>
              <w:top w:val="single" w:sz="18" w:space="0" w:color="auto"/>
              <w:bottom w:val="single" w:sz="18" w:space="0" w:color="auto"/>
            </w:tcBorders>
            <w:hideMark/>
          </w:tcPr>
          <w:p w:rsidR="00D001BF" w:rsidRPr="00D001BF" w:rsidRDefault="00D001BF" w:rsidP="006A0495">
            <w:pPr>
              <w:jc w:val="center"/>
              <w:rPr>
                <w:kern w:val="0"/>
                <w:lang w:eastAsia="zh-CN"/>
              </w:rPr>
            </w:pPr>
          </w:p>
        </w:tc>
        <w:tc>
          <w:tcPr>
            <w:tcW w:w="2411" w:type="dxa"/>
            <w:gridSpan w:val="3"/>
            <w:tcBorders>
              <w:top w:val="single" w:sz="18" w:space="0" w:color="auto"/>
              <w:bottom w:val="single" w:sz="18" w:space="0" w:color="auto"/>
            </w:tcBorders>
            <w:hideMark/>
          </w:tcPr>
          <w:p w:rsidR="00D001BF" w:rsidRPr="0068263D" w:rsidRDefault="00D001BF" w:rsidP="006A0495">
            <w:pPr>
              <w:ind w:firstLine="90"/>
              <w:jc w:val="center"/>
              <w:rPr>
                <w:rFonts w:eastAsia="SimSun"/>
                <w:b/>
                <w:kern w:val="0"/>
                <w:sz w:val="18"/>
                <w:szCs w:val="18"/>
              </w:rPr>
            </w:pPr>
            <w:r w:rsidRPr="0068263D">
              <w:rPr>
                <w:b/>
                <w:kern w:val="0"/>
                <w:sz w:val="18"/>
                <w:szCs w:val="18"/>
                <w:lang w:eastAsia="zh-CN"/>
              </w:rPr>
              <w:t>Whole</w:t>
            </w:r>
            <w:r w:rsidR="00C509BF" w:rsidRPr="0068263D">
              <w:rPr>
                <w:rFonts w:eastAsia="SimSun" w:hint="eastAsia"/>
                <w:b/>
                <w:kern w:val="0"/>
                <w:sz w:val="18"/>
                <w:szCs w:val="18"/>
                <w:lang w:eastAsia="zh-CN"/>
              </w:rPr>
              <w:t xml:space="preserve"> sample p</w:t>
            </w:r>
            <w:r w:rsidR="006A0495" w:rsidRPr="0068263D">
              <w:rPr>
                <w:rFonts w:eastAsia="SimSun" w:hint="eastAsia"/>
                <w:b/>
                <w:kern w:val="0"/>
                <w:sz w:val="18"/>
                <w:szCs w:val="18"/>
                <w:lang w:eastAsia="zh-CN"/>
              </w:rPr>
              <w:t>e</w:t>
            </w:r>
            <w:r w:rsidR="00C509BF" w:rsidRPr="0068263D">
              <w:rPr>
                <w:rFonts w:eastAsia="SimSun" w:hint="eastAsia"/>
                <w:b/>
                <w:kern w:val="0"/>
                <w:sz w:val="18"/>
                <w:szCs w:val="18"/>
                <w:lang w:eastAsia="zh-CN"/>
              </w:rPr>
              <w:t>riod</w:t>
            </w:r>
          </w:p>
          <w:p w:rsidR="00E3672E" w:rsidRPr="0068263D" w:rsidRDefault="00E3672E" w:rsidP="006A0495">
            <w:pPr>
              <w:ind w:firstLine="90"/>
              <w:jc w:val="center"/>
              <w:rPr>
                <w:b/>
                <w:kern w:val="0"/>
                <w:sz w:val="18"/>
                <w:szCs w:val="18"/>
              </w:rPr>
            </w:pPr>
            <w:r w:rsidRPr="0068263D">
              <w:rPr>
                <w:rFonts w:hint="eastAsia"/>
                <w:b/>
                <w:kern w:val="0"/>
                <w:sz w:val="18"/>
                <w:szCs w:val="18"/>
              </w:rPr>
              <w:t>(2005-2017)</w:t>
            </w:r>
          </w:p>
        </w:tc>
        <w:tc>
          <w:tcPr>
            <w:tcW w:w="2412" w:type="dxa"/>
            <w:gridSpan w:val="3"/>
            <w:tcBorders>
              <w:top w:val="single" w:sz="18" w:space="0" w:color="auto"/>
              <w:bottom w:val="single" w:sz="18" w:space="0" w:color="auto"/>
            </w:tcBorders>
            <w:hideMark/>
          </w:tcPr>
          <w:p w:rsidR="00D001BF" w:rsidRPr="0068263D" w:rsidRDefault="00E3672E" w:rsidP="006A0495">
            <w:pPr>
              <w:ind w:firstLine="90"/>
              <w:jc w:val="center"/>
              <w:rPr>
                <w:rFonts w:eastAsia="SimSun"/>
                <w:b/>
                <w:kern w:val="0"/>
                <w:sz w:val="18"/>
                <w:szCs w:val="18"/>
              </w:rPr>
            </w:pPr>
            <w:r w:rsidRPr="0068263D">
              <w:rPr>
                <w:b/>
                <w:kern w:val="0"/>
                <w:sz w:val="18"/>
                <w:szCs w:val="18"/>
                <w:lang w:eastAsia="zh-CN"/>
              </w:rPr>
              <w:t>C</w:t>
            </w:r>
            <w:r w:rsidR="00D001BF" w:rsidRPr="0068263D">
              <w:rPr>
                <w:b/>
                <w:kern w:val="0"/>
                <w:sz w:val="18"/>
                <w:szCs w:val="18"/>
                <w:lang w:eastAsia="zh-CN"/>
              </w:rPr>
              <w:t>risis</w:t>
            </w:r>
            <w:r w:rsidR="006A0495" w:rsidRPr="0068263D">
              <w:rPr>
                <w:rFonts w:eastAsia="SimSun" w:hint="eastAsia"/>
                <w:b/>
                <w:kern w:val="0"/>
                <w:sz w:val="18"/>
                <w:szCs w:val="18"/>
                <w:lang w:eastAsia="zh-CN"/>
              </w:rPr>
              <w:t xml:space="preserve"> period</w:t>
            </w:r>
          </w:p>
          <w:p w:rsidR="00E3672E" w:rsidRPr="0068263D" w:rsidRDefault="00E3672E" w:rsidP="006A0495">
            <w:pPr>
              <w:ind w:firstLine="90"/>
              <w:jc w:val="center"/>
              <w:rPr>
                <w:b/>
                <w:kern w:val="0"/>
                <w:sz w:val="18"/>
                <w:szCs w:val="18"/>
              </w:rPr>
            </w:pPr>
            <w:r w:rsidRPr="0068263D">
              <w:rPr>
                <w:rFonts w:hint="eastAsia"/>
                <w:b/>
                <w:kern w:val="0"/>
                <w:sz w:val="18"/>
                <w:szCs w:val="18"/>
              </w:rPr>
              <w:t>(2007-2012)</w:t>
            </w:r>
          </w:p>
        </w:tc>
        <w:tc>
          <w:tcPr>
            <w:tcW w:w="2413" w:type="dxa"/>
            <w:gridSpan w:val="3"/>
            <w:tcBorders>
              <w:top w:val="single" w:sz="18" w:space="0" w:color="auto"/>
              <w:bottom w:val="single" w:sz="18" w:space="0" w:color="auto"/>
            </w:tcBorders>
            <w:hideMark/>
          </w:tcPr>
          <w:p w:rsidR="00D001BF" w:rsidRPr="0068263D" w:rsidRDefault="00D001BF" w:rsidP="006A0495">
            <w:pPr>
              <w:ind w:firstLine="90"/>
              <w:jc w:val="center"/>
              <w:rPr>
                <w:rFonts w:eastAsia="SimSun"/>
                <w:b/>
                <w:kern w:val="0"/>
                <w:sz w:val="18"/>
                <w:szCs w:val="18"/>
              </w:rPr>
            </w:pPr>
            <w:r w:rsidRPr="0068263D">
              <w:rPr>
                <w:b/>
                <w:kern w:val="0"/>
                <w:sz w:val="18"/>
                <w:szCs w:val="18"/>
                <w:lang w:eastAsia="zh-CN"/>
              </w:rPr>
              <w:t>non-crisis</w:t>
            </w:r>
            <w:r w:rsidR="006A0495" w:rsidRPr="0068263D">
              <w:rPr>
                <w:rFonts w:eastAsia="SimSun" w:hint="eastAsia"/>
                <w:b/>
                <w:kern w:val="0"/>
                <w:sz w:val="18"/>
                <w:szCs w:val="18"/>
                <w:lang w:eastAsia="zh-CN"/>
              </w:rPr>
              <w:t xml:space="preserve"> period</w:t>
            </w:r>
          </w:p>
          <w:p w:rsidR="00E3672E" w:rsidRPr="0068263D" w:rsidRDefault="00E3672E" w:rsidP="006A0495">
            <w:pPr>
              <w:ind w:firstLine="90"/>
              <w:jc w:val="center"/>
              <w:rPr>
                <w:b/>
                <w:kern w:val="0"/>
                <w:sz w:val="18"/>
                <w:szCs w:val="18"/>
              </w:rPr>
            </w:pPr>
            <w:r w:rsidRPr="0068263D">
              <w:rPr>
                <w:rFonts w:hint="eastAsia"/>
                <w:b/>
                <w:kern w:val="0"/>
                <w:sz w:val="18"/>
                <w:szCs w:val="18"/>
              </w:rPr>
              <w:t>(2005-2006)+(2013-2017)</w:t>
            </w:r>
          </w:p>
        </w:tc>
      </w:tr>
      <w:tr w:rsidR="0041238A" w:rsidRPr="00D001BF" w:rsidTr="0041238A">
        <w:trPr>
          <w:trHeight w:val="120"/>
          <w:jc w:val="center"/>
        </w:trPr>
        <w:tc>
          <w:tcPr>
            <w:tcW w:w="801" w:type="dxa"/>
            <w:tcBorders>
              <w:top w:val="single" w:sz="18" w:space="0" w:color="auto"/>
            </w:tcBorders>
            <w:hideMark/>
          </w:tcPr>
          <w:p w:rsidR="0041238A" w:rsidRPr="00D001BF" w:rsidRDefault="0041238A" w:rsidP="006A0495">
            <w:pPr>
              <w:jc w:val="center"/>
              <w:rPr>
                <w:kern w:val="0"/>
                <w:lang w:eastAsia="zh-CN"/>
              </w:rPr>
            </w:pPr>
          </w:p>
        </w:tc>
        <w:tc>
          <w:tcPr>
            <w:tcW w:w="2411" w:type="dxa"/>
            <w:gridSpan w:val="3"/>
            <w:tcBorders>
              <w:top w:val="single" w:sz="18" w:space="0" w:color="auto"/>
            </w:tcBorders>
            <w:hideMark/>
          </w:tcPr>
          <w:p w:rsidR="0041238A" w:rsidRPr="0068263D" w:rsidRDefault="0041238A" w:rsidP="006A0495">
            <w:pPr>
              <w:ind w:firstLine="90"/>
              <w:jc w:val="center"/>
              <w:rPr>
                <w:b/>
                <w:kern w:val="0"/>
                <w:sz w:val="18"/>
                <w:szCs w:val="18"/>
                <w:lang w:eastAsia="zh-CN"/>
              </w:rPr>
            </w:pPr>
          </w:p>
        </w:tc>
        <w:tc>
          <w:tcPr>
            <w:tcW w:w="2412" w:type="dxa"/>
            <w:gridSpan w:val="3"/>
            <w:tcBorders>
              <w:top w:val="single" w:sz="18" w:space="0" w:color="auto"/>
            </w:tcBorders>
            <w:hideMark/>
          </w:tcPr>
          <w:p w:rsidR="0041238A" w:rsidRPr="0068263D" w:rsidRDefault="0041238A" w:rsidP="006A0495">
            <w:pPr>
              <w:ind w:firstLine="90"/>
              <w:jc w:val="center"/>
              <w:rPr>
                <w:b/>
                <w:kern w:val="0"/>
                <w:sz w:val="18"/>
                <w:szCs w:val="18"/>
                <w:lang w:eastAsia="zh-CN"/>
              </w:rPr>
            </w:pPr>
          </w:p>
        </w:tc>
        <w:tc>
          <w:tcPr>
            <w:tcW w:w="2413" w:type="dxa"/>
            <w:gridSpan w:val="3"/>
            <w:tcBorders>
              <w:top w:val="single" w:sz="18" w:space="0" w:color="auto"/>
            </w:tcBorders>
            <w:hideMark/>
          </w:tcPr>
          <w:p w:rsidR="0041238A" w:rsidRPr="0068263D" w:rsidRDefault="0041238A" w:rsidP="006A0495">
            <w:pPr>
              <w:ind w:firstLine="90"/>
              <w:jc w:val="center"/>
              <w:rPr>
                <w:b/>
                <w:kern w:val="0"/>
                <w:sz w:val="18"/>
                <w:szCs w:val="18"/>
                <w:lang w:eastAsia="zh-CN"/>
              </w:rPr>
            </w:pPr>
          </w:p>
        </w:tc>
      </w:tr>
      <w:tr w:rsidR="006A0495" w:rsidRPr="00D001BF" w:rsidTr="0041238A">
        <w:trPr>
          <w:trHeight w:val="345"/>
          <w:jc w:val="center"/>
        </w:trPr>
        <w:tc>
          <w:tcPr>
            <w:tcW w:w="801" w:type="dxa"/>
            <w:tcBorders>
              <w:bottom w:val="single" w:sz="18" w:space="0" w:color="auto"/>
            </w:tcBorders>
            <w:hideMark/>
          </w:tcPr>
          <w:p w:rsidR="006A0495" w:rsidRPr="00D001BF" w:rsidRDefault="006A0495" w:rsidP="008E0637">
            <w:pPr>
              <w:jc w:val="left"/>
              <w:rPr>
                <w:kern w:val="0"/>
                <w:lang w:eastAsia="zh-CN"/>
              </w:rPr>
            </w:pPr>
          </w:p>
        </w:tc>
        <w:tc>
          <w:tcPr>
            <w:tcW w:w="823" w:type="dxa"/>
            <w:tcBorders>
              <w:bottom w:val="single" w:sz="18" w:space="0" w:color="auto"/>
            </w:tcBorders>
            <w:hideMark/>
          </w:tcPr>
          <w:p w:rsidR="006A0495" w:rsidRPr="0068263D" w:rsidRDefault="0068263D" w:rsidP="006A0495">
            <w:pPr>
              <w:ind w:firstLine="80"/>
              <w:rPr>
                <w:b/>
                <w:kern w:val="0"/>
                <w:sz w:val="16"/>
                <w:szCs w:val="16"/>
                <w:lang w:eastAsia="zh-CN"/>
              </w:rPr>
            </w:pPr>
            <w:r w:rsidRPr="0068263D">
              <w:rPr>
                <w:rFonts w:hint="eastAsia"/>
                <w:b/>
                <w:kern w:val="0"/>
                <w:sz w:val="16"/>
                <w:szCs w:val="16"/>
              </w:rPr>
              <w:t>M</w:t>
            </w:r>
            <w:r w:rsidR="006A0495" w:rsidRPr="0068263D">
              <w:rPr>
                <w:rFonts w:hint="eastAsia"/>
                <w:b/>
                <w:kern w:val="0"/>
                <w:sz w:val="16"/>
                <w:szCs w:val="16"/>
                <w:lang w:eastAsia="zh-CN"/>
              </w:rPr>
              <w:t>DCC</w:t>
            </w:r>
          </w:p>
        </w:tc>
        <w:tc>
          <w:tcPr>
            <w:tcW w:w="784" w:type="dxa"/>
            <w:tcBorders>
              <w:bottom w:val="single" w:sz="18" w:space="0" w:color="auto"/>
            </w:tcBorders>
            <w:hideMark/>
          </w:tcPr>
          <w:p w:rsidR="006A0495" w:rsidRPr="0068263D" w:rsidRDefault="006A0495" w:rsidP="006A0495">
            <w:pPr>
              <w:ind w:firstLine="80"/>
              <w:rPr>
                <w:b/>
                <w:kern w:val="0"/>
                <w:sz w:val="16"/>
                <w:szCs w:val="16"/>
                <w:lang w:eastAsia="zh-CN"/>
              </w:rPr>
            </w:pPr>
            <w:r w:rsidRPr="0068263D">
              <w:rPr>
                <w:rFonts w:hint="eastAsia"/>
                <w:b/>
                <w:kern w:val="0"/>
                <w:sz w:val="16"/>
                <w:szCs w:val="16"/>
                <w:lang w:eastAsia="zh-CN"/>
              </w:rPr>
              <w:t>RWC</w:t>
            </w:r>
          </w:p>
        </w:tc>
        <w:tc>
          <w:tcPr>
            <w:tcW w:w="804" w:type="dxa"/>
            <w:tcBorders>
              <w:bottom w:val="single" w:sz="18" w:space="0" w:color="auto"/>
            </w:tcBorders>
            <w:hideMark/>
          </w:tcPr>
          <w:p w:rsidR="006A0495" w:rsidRPr="0068263D" w:rsidRDefault="006A0495" w:rsidP="006A0495">
            <w:pPr>
              <w:ind w:firstLine="80"/>
              <w:rPr>
                <w:b/>
                <w:kern w:val="0"/>
                <w:sz w:val="16"/>
                <w:szCs w:val="16"/>
                <w:lang w:eastAsia="zh-CN"/>
              </w:rPr>
            </w:pPr>
            <w:r w:rsidRPr="0068263D">
              <w:rPr>
                <w:rFonts w:hint="eastAsia"/>
                <w:b/>
                <w:kern w:val="0"/>
                <w:sz w:val="16"/>
                <w:szCs w:val="16"/>
                <w:lang w:eastAsia="zh-CN"/>
              </w:rPr>
              <w:t>IV</w:t>
            </w:r>
          </w:p>
        </w:tc>
        <w:tc>
          <w:tcPr>
            <w:tcW w:w="804" w:type="dxa"/>
            <w:tcBorders>
              <w:bottom w:val="single" w:sz="18" w:space="0" w:color="auto"/>
            </w:tcBorders>
            <w:hideMark/>
          </w:tcPr>
          <w:p w:rsidR="006A0495" w:rsidRPr="0068263D" w:rsidRDefault="0068263D" w:rsidP="006A0495">
            <w:pPr>
              <w:ind w:firstLine="80"/>
              <w:rPr>
                <w:b/>
                <w:kern w:val="0"/>
                <w:sz w:val="16"/>
                <w:szCs w:val="16"/>
                <w:lang w:eastAsia="zh-CN"/>
              </w:rPr>
            </w:pPr>
            <w:r w:rsidRPr="0068263D">
              <w:rPr>
                <w:rFonts w:hint="eastAsia"/>
                <w:b/>
                <w:kern w:val="0"/>
                <w:sz w:val="16"/>
                <w:szCs w:val="16"/>
              </w:rPr>
              <w:t>M</w:t>
            </w:r>
            <w:r w:rsidR="006A0495" w:rsidRPr="0068263D">
              <w:rPr>
                <w:rFonts w:hint="eastAsia"/>
                <w:b/>
                <w:kern w:val="0"/>
                <w:sz w:val="16"/>
                <w:szCs w:val="16"/>
                <w:lang w:eastAsia="zh-CN"/>
              </w:rPr>
              <w:t>DCC</w:t>
            </w:r>
          </w:p>
        </w:tc>
        <w:tc>
          <w:tcPr>
            <w:tcW w:w="804" w:type="dxa"/>
            <w:tcBorders>
              <w:bottom w:val="single" w:sz="18" w:space="0" w:color="auto"/>
            </w:tcBorders>
            <w:hideMark/>
          </w:tcPr>
          <w:p w:rsidR="006A0495" w:rsidRPr="0068263D" w:rsidRDefault="0066437B" w:rsidP="006A0495">
            <w:pPr>
              <w:ind w:firstLine="80"/>
              <w:rPr>
                <w:rFonts w:eastAsia="SimSun"/>
                <w:b/>
                <w:kern w:val="0"/>
                <w:sz w:val="16"/>
                <w:szCs w:val="16"/>
                <w:lang w:eastAsia="zh-CN"/>
              </w:rPr>
            </w:pPr>
            <w:r w:rsidRPr="0068263D">
              <w:rPr>
                <w:rFonts w:eastAsia="SimSun" w:hint="eastAsia"/>
                <w:b/>
                <w:kern w:val="0"/>
                <w:sz w:val="16"/>
                <w:szCs w:val="16"/>
                <w:lang w:eastAsia="zh-CN"/>
              </w:rPr>
              <w:t>RWC</w:t>
            </w:r>
          </w:p>
        </w:tc>
        <w:tc>
          <w:tcPr>
            <w:tcW w:w="804" w:type="dxa"/>
            <w:tcBorders>
              <w:bottom w:val="single" w:sz="18" w:space="0" w:color="auto"/>
            </w:tcBorders>
            <w:hideMark/>
          </w:tcPr>
          <w:p w:rsidR="006A0495" w:rsidRPr="0068263D" w:rsidRDefault="006A0495" w:rsidP="006A0495">
            <w:pPr>
              <w:ind w:firstLine="80"/>
              <w:rPr>
                <w:b/>
                <w:kern w:val="0"/>
                <w:sz w:val="16"/>
                <w:szCs w:val="16"/>
                <w:lang w:eastAsia="zh-CN"/>
              </w:rPr>
            </w:pPr>
            <w:r w:rsidRPr="0068263D">
              <w:rPr>
                <w:rFonts w:hint="eastAsia"/>
                <w:b/>
                <w:kern w:val="0"/>
                <w:sz w:val="16"/>
                <w:szCs w:val="16"/>
                <w:lang w:eastAsia="zh-CN"/>
              </w:rPr>
              <w:t>IV</w:t>
            </w:r>
          </w:p>
        </w:tc>
        <w:tc>
          <w:tcPr>
            <w:tcW w:w="804" w:type="dxa"/>
            <w:tcBorders>
              <w:bottom w:val="single" w:sz="18" w:space="0" w:color="auto"/>
            </w:tcBorders>
            <w:hideMark/>
          </w:tcPr>
          <w:p w:rsidR="006A0495" w:rsidRPr="0068263D" w:rsidRDefault="0068263D" w:rsidP="006A0495">
            <w:pPr>
              <w:ind w:firstLine="80"/>
              <w:rPr>
                <w:b/>
                <w:kern w:val="0"/>
                <w:sz w:val="16"/>
                <w:szCs w:val="16"/>
                <w:lang w:eastAsia="zh-CN"/>
              </w:rPr>
            </w:pPr>
            <w:r w:rsidRPr="0068263D">
              <w:rPr>
                <w:rFonts w:hint="eastAsia"/>
                <w:b/>
                <w:kern w:val="0"/>
                <w:sz w:val="16"/>
                <w:szCs w:val="16"/>
              </w:rPr>
              <w:t>M</w:t>
            </w:r>
            <w:r w:rsidR="006A0495" w:rsidRPr="0068263D">
              <w:rPr>
                <w:rFonts w:hint="eastAsia"/>
                <w:b/>
                <w:kern w:val="0"/>
                <w:sz w:val="16"/>
                <w:szCs w:val="16"/>
                <w:lang w:eastAsia="zh-CN"/>
              </w:rPr>
              <w:t>DCC</w:t>
            </w:r>
          </w:p>
        </w:tc>
        <w:tc>
          <w:tcPr>
            <w:tcW w:w="804" w:type="dxa"/>
            <w:tcBorders>
              <w:bottom w:val="single" w:sz="18" w:space="0" w:color="auto"/>
            </w:tcBorders>
            <w:hideMark/>
          </w:tcPr>
          <w:p w:rsidR="006A0495" w:rsidRPr="0068263D" w:rsidRDefault="0066437B" w:rsidP="006A0495">
            <w:pPr>
              <w:ind w:firstLine="80"/>
              <w:rPr>
                <w:rFonts w:eastAsia="SimSun"/>
                <w:b/>
                <w:kern w:val="0"/>
                <w:sz w:val="16"/>
                <w:szCs w:val="16"/>
                <w:lang w:eastAsia="zh-CN"/>
              </w:rPr>
            </w:pPr>
            <w:r w:rsidRPr="0068263D">
              <w:rPr>
                <w:rFonts w:eastAsia="SimSun" w:hint="eastAsia"/>
                <w:b/>
                <w:kern w:val="0"/>
                <w:sz w:val="16"/>
                <w:szCs w:val="16"/>
                <w:lang w:eastAsia="zh-CN"/>
              </w:rPr>
              <w:t>RWC</w:t>
            </w:r>
          </w:p>
        </w:tc>
        <w:tc>
          <w:tcPr>
            <w:tcW w:w="805" w:type="dxa"/>
            <w:tcBorders>
              <w:bottom w:val="single" w:sz="18" w:space="0" w:color="auto"/>
            </w:tcBorders>
            <w:hideMark/>
          </w:tcPr>
          <w:p w:rsidR="006A0495" w:rsidRPr="0068263D" w:rsidRDefault="006A0495" w:rsidP="006A0495">
            <w:pPr>
              <w:ind w:firstLine="80"/>
              <w:rPr>
                <w:b/>
                <w:kern w:val="0"/>
                <w:sz w:val="16"/>
                <w:szCs w:val="16"/>
                <w:lang w:eastAsia="zh-CN"/>
              </w:rPr>
            </w:pPr>
            <w:r w:rsidRPr="0068263D">
              <w:rPr>
                <w:rFonts w:hint="eastAsia"/>
                <w:b/>
                <w:kern w:val="0"/>
                <w:sz w:val="16"/>
                <w:szCs w:val="16"/>
                <w:lang w:eastAsia="zh-CN"/>
              </w:rPr>
              <w:t>IV</w:t>
            </w:r>
          </w:p>
        </w:tc>
      </w:tr>
      <w:tr w:rsidR="0041238A" w:rsidRPr="00D001BF" w:rsidTr="0041238A">
        <w:trPr>
          <w:trHeight w:val="120"/>
          <w:jc w:val="center"/>
        </w:trPr>
        <w:tc>
          <w:tcPr>
            <w:tcW w:w="801" w:type="dxa"/>
            <w:tcBorders>
              <w:top w:val="single" w:sz="18" w:space="0" w:color="auto"/>
            </w:tcBorders>
            <w:hideMark/>
          </w:tcPr>
          <w:p w:rsidR="0041238A" w:rsidRPr="00D001BF" w:rsidRDefault="0041238A" w:rsidP="008E0637">
            <w:pPr>
              <w:jc w:val="left"/>
              <w:rPr>
                <w:kern w:val="0"/>
                <w:lang w:eastAsia="zh-CN"/>
              </w:rPr>
            </w:pPr>
          </w:p>
        </w:tc>
        <w:tc>
          <w:tcPr>
            <w:tcW w:w="823" w:type="dxa"/>
            <w:tcBorders>
              <w:top w:val="single" w:sz="18" w:space="0" w:color="auto"/>
            </w:tcBorders>
            <w:hideMark/>
          </w:tcPr>
          <w:p w:rsidR="0041238A" w:rsidRPr="006A0495" w:rsidRDefault="0041238A" w:rsidP="006A0495">
            <w:pPr>
              <w:ind w:firstLine="80"/>
              <w:rPr>
                <w:kern w:val="0"/>
                <w:sz w:val="16"/>
                <w:szCs w:val="16"/>
                <w:lang w:eastAsia="zh-CN"/>
              </w:rPr>
            </w:pPr>
          </w:p>
        </w:tc>
        <w:tc>
          <w:tcPr>
            <w:tcW w:w="78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Default="0041238A" w:rsidP="006A0495">
            <w:pPr>
              <w:ind w:firstLine="80"/>
              <w:rPr>
                <w:rFonts w:eastAsia="SimSun"/>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Default="0041238A" w:rsidP="006A0495">
            <w:pPr>
              <w:ind w:firstLine="80"/>
              <w:rPr>
                <w:rFonts w:eastAsia="SimSun"/>
                <w:kern w:val="0"/>
                <w:sz w:val="16"/>
                <w:szCs w:val="16"/>
                <w:lang w:eastAsia="zh-CN"/>
              </w:rPr>
            </w:pPr>
          </w:p>
        </w:tc>
        <w:tc>
          <w:tcPr>
            <w:tcW w:w="805" w:type="dxa"/>
            <w:tcBorders>
              <w:top w:val="single" w:sz="18" w:space="0" w:color="auto"/>
            </w:tcBorders>
            <w:hideMark/>
          </w:tcPr>
          <w:p w:rsidR="0041238A" w:rsidRPr="006A0495" w:rsidRDefault="0041238A" w:rsidP="006A0495">
            <w:pPr>
              <w:ind w:firstLine="80"/>
              <w:rPr>
                <w:kern w:val="0"/>
                <w:sz w:val="16"/>
                <w:szCs w:val="16"/>
                <w:lang w:eastAsia="zh-CN"/>
              </w:rPr>
            </w:pPr>
          </w:p>
        </w:tc>
      </w:tr>
      <w:tr w:rsidR="006A0495" w:rsidRPr="00D001BF" w:rsidTr="0041238A">
        <w:trPr>
          <w:trHeight w:val="280"/>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Mean</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-0.168</w:t>
            </w:r>
          </w:p>
        </w:tc>
        <w:tc>
          <w:tcPr>
            <w:tcW w:w="78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-0.165</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19.203</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-0.25</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-0.264</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24.583</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-0.093</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-0.077</w:t>
            </w:r>
          </w:p>
        </w:tc>
        <w:tc>
          <w:tcPr>
            <w:tcW w:w="805"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14.536</w:t>
            </w:r>
          </w:p>
        </w:tc>
      </w:tr>
      <w:tr w:rsidR="006A0495" w:rsidRPr="00D001BF" w:rsidTr="0041238A">
        <w:trPr>
          <w:trHeight w:val="280"/>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Median</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-0.164</w:t>
            </w:r>
          </w:p>
        </w:tc>
        <w:tc>
          <w:tcPr>
            <w:tcW w:w="78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-0.169</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16.9</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-0.27</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-0.321</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20.5</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-0.094</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-0.092</w:t>
            </w:r>
          </w:p>
        </w:tc>
        <w:tc>
          <w:tcPr>
            <w:tcW w:w="805"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13.3</w:t>
            </w:r>
            <w:r>
              <w:rPr>
                <w:rFonts w:eastAsia="SimSun" w:hint="eastAsia"/>
                <w:kern w:val="0"/>
                <w:sz w:val="16"/>
                <w:szCs w:val="16"/>
                <w:lang w:eastAsia="zh-CN"/>
              </w:rPr>
              <w:t>00</w:t>
            </w:r>
          </w:p>
        </w:tc>
      </w:tr>
      <w:tr w:rsidR="006A0495" w:rsidRPr="00D001BF" w:rsidTr="0041238A">
        <w:trPr>
          <w:trHeight w:val="280"/>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Maximum</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0.254</w:t>
            </w:r>
          </w:p>
        </w:tc>
        <w:tc>
          <w:tcPr>
            <w:tcW w:w="78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0.621</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101</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0.297</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0.579</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101</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0.122</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0.621</w:t>
            </w:r>
          </w:p>
        </w:tc>
        <w:tc>
          <w:tcPr>
            <w:tcW w:w="805"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33.3</w:t>
            </w:r>
            <w:r>
              <w:rPr>
                <w:rFonts w:eastAsia="SimSun" w:hint="eastAsia"/>
                <w:kern w:val="0"/>
                <w:sz w:val="16"/>
                <w:szCs w:val="16"/>
                <w:lang w:eastAsia="zh-CN"/>
              </w:rPr>
              <w:t>00</w:t>
            </w:r>
          </w:p>
        </w:tc>
      </w:tr>
      <w:tr w:rsidR="006A0495" w:rsidRPr="00D001BF" w:rsidTr="0041238A">
        <w:trPr>
          <w:trHeight w:val="280"/>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Minimum</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-0.551</w:t>
            </w:r>
          </w:p>
        </w:tc>
        <w:tc>
          <w:tcPr>
            <w:tcW w:w="78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-0.801</w:t>
            </w:r>
          </w:p>
        </w:tc>
        <w:tc>
          <w:tcPr>
            <w:tcW w:w="80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7.6</w:t>
            </w:r>
            <w:r>
              <w:rPr>
                <w:rFonts w:eastAsia="SimSun" w:hint="eastAsia"/>
                <w:kern w:val="0"/>
                <w:sz w:val="16"/>
                <w:szCs w:val="16"/>
                <w:lang w:eastAsia="zh-CN"/>
              </w:rPr>
              <w:t>00</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-0.633</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-0.801</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10.6</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-0.306</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-0.693</w:t>
            </w:r>
          </w:p>
        </w:tc>
        <w:tc>
          <w:tcPr>
            <w:tcW w:w="805"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7.6</w:t>
            </w:r>
            <w:r>
              <w:rPr>
                <w:rFonts w:eastAsia="SimSun" w:hint="eastAsia"/>
                <w:kern w:val="0"/>
                <w:sz w:val="16"/>
                <w:szCs w:val="16"/>
                <w:lang w:eastAsia="zh-CN"/>
              </w:rPr>
              <w:t>00</w:t>
            </w:r>
          </w:p>
        </w:tc>
      </w:tr>
      <w:tr w:rsidR="006A0495" w:rsidRPr="00D001BF" w:rsidTr="0041238A">
        <w:trPr>
          <w:trHeight w:val="280"/>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Std. Dev.</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0.135</w:t>
            </w:r>
          </w:p>
        </w:tc>
        <w:tc>
          <w:tcPr>
            <w:tcW w:w="78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0.306</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9.932</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0.169</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0.309</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11.712</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0.066</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0.278</w:t>
            </w:r>
          </w:p>
        </w:tc>
        <w:tc>
          <w:tcPr>
            <w:tcW w:w="805"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4.293</w:t>
            </w:r>
          </w:p>
        </w:tc>
      </w:tr>
      <w:tr w:rsidR="006A0495" w:rsidRPr="00D001BF" w:rsidTr="0041238A">
        <w:trPr>
          <w:trHeight w:val="280"/>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Skewness</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0.049</w:t>
            </w:r>
          </w:p>
        </w:tc>
        <w:tc>
          <w:tcPr>
            <w:tcW w:w="78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0.202</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2.825</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0.413</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0.433</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2.441</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0.084</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0.201</w:t>
            </w:r>
          </w:p>
        </w:tc>
        <w:tc>
          <w:tcPr>
            <w:tcW w:w="805"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0.955</w:t>
            </w:r>
          </w:p>
        </w:tc>
      </w:tr>
      <w:tr w:rsidR="006A0495" w:rsidRPr="00D001BF" w:rsidTr="0041238A">
        <w:trPr>
          <w:trHeight w:val="280"/>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Kurtosis</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2.716</w:t>
            </w:r>
          </w:p>
        </w:tc>
        <w:tc>
          <w:tcPr>
            <w:tcW w:w="78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2.357</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15.116</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2.677</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2.34</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10.889</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3.514</w:t>
            </w:r>
          </w:p>
        </w:tc>
        <w:tc>
          <w:tcPr>
            <w:tcW w:w="804"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2.507</w:t>
            </w:r>
          </w:p>
        </w:tc>
        <w:tc>
          <w:tcPr>
            <w:tcW w:w="805"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3.27</w:t>
            </w:r>
            <w:r>
              <w:rPr>
                <w:rFonts w:eastAsia="SimSun" w:hint="eastAsia"/>
                <w:kern w:val="0"/>
                <w:sz w:val="16"/>
                <w:szCs w:val="16"/>
                <w:lang w:eastAsia="zh-CN"/>
              </w:rPr>
              <w:t>0</w:t>
            </w:r>
          </w:p>
        </w:tc>
      </w:tr>
      <w:tr w:rsidR="006A0495" w:rsidRPr="00D001BF" w:rsidTr="0041238A">
        <w:trPr>
          <w:trHeight w:val="804"/>
          <w:jc w:val="center"/>
        </w:trPr>
        <w:tc>
          <w:tcPr>
            <w:tcW w:w="801" w:type="dxa"/>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Probability</w:t>
            </w:r>
          </w:p>
        </w:tc>
        <w:tc>
          <w:tcPr>
            <w:tcW w:w="823" w:type="dxa"/>
            <w:hideMark/>
          </w:tcPr>
          <w:p w:rsidR="006A0495" w:rsidRPr="006A0495" w:rsidRDefault="006A0495" w:rsidP="006A0495">
            <w:pPr>
              <w:ind w:firstLine="80"/>
              <w:rPr>
                <w:kern w:val="0"/>
                <w:sz w:val="16"/>
                <w:szCs w:val="16"/>
                <w:lang w:eastAsia="zh-CN"/>
              </w:rPr>
            </w:pPr>
            <w:r w:rsidRPr="006A0495">
              <w:rPr>
                <w:kern w:val="0"/>
                <w:sz w:val="16"/>
                <w:szCs w:val="16"/>
                <w:lang w:eastAsia="zh-CN"/>
              </w:rPr>
              <w:t>0.002</w:t>
            </w:r>
          </w:p>
        </w:tc>
        <w:tc>
          <w:tcPr>
            <w:tcW w:w="78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c>
          <w:tcPr>
            <w:tcW w:w="80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c>
          <w:tcPr>
            <w:tcW w:w="80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c>
          <w:tcPr>
            <w:tcW w:w="80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c>
          <w:tcPr>
            <w:tcW w:w="80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c>
          <w:tcPr>
            <w:tcW w:w="80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c>
          <w:tcPr>
            <w:tcW w:w="804"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c>
          <w:tcPr>
            <w:tcW w:w="805" w:type="dxa"/>
            <w:hideMark/>
          </w:tcPr>
          <w:p w:rsidR="006A0495" w:rsidRPr="006A0495" w:rsidRDefault="006A0495" w:rsidP="006A0495">
            <w:pPr>
              <w:ind w:firstLine="80"/>
              <w:rPr>
                <w:rFonts w:eastAsia="SimSun"/>
                <w:kern w:val="0"/>
                <w:sz w:val="16"/>
                <w:szCs w:val="16"/>
                <w:lang w:eastAsia="zh-CN"/>
              </w:rPr>
            </w:pPr>
            <w:r w:rsidRPr="006A0495">
              <w:rPr>
                <w:kern w:val="0"/>
                <w:sz w:val="16"/>
                <w:szCs w:val="16"/>
                <w:lang w:eastAsia="zh-CN"/>
              </w:rPr>
              <w:t>0</w:t>
            </w:r>
            <w:r>
              <w:rPr>
                <w:rFonts w:eastAsia="SimSun" w:hint="eastAsia"/>
                <w:kern w:val="0"/>
                <w:sz w:val="16"/>
                <w:szCs w:val="16"/>
                <w:lang w:eastAsia="zh-CN"/>
              </w:rPr>
              <w:t>.000</w:t>
            </w:r>
          </w:p>
        </w:tc>
      </w:tr>
      <w:tr w:rsidR="006A0495" w:rsidRPr="00D001BF" w:rsidTr="0041238A">
        <w:trPr>
          <w:trHeight w:val="690"/>
          <w:jc w:val="center"/>
        </w:trPr>
        <w:tc>
          <w:tcPr>
            <w:tcW w:w="801" w:type="dxa"/>
            <w:tcBorders>
              <w:bottom w:val="single" w:sz="18" w:space="0" w:color="auto"/>
            </w:tcBorders>
            <w:hideMark/>
          </w:tcPr>
          <w:p w:rsidR="006A0495" w:rsidRPr="0068263D" w:rsidRDefault="006A0495" w:rsidP="008E0637">
            <w:pPr>
              <w:ind w:firstLine="90"/>
              <w:jc w:val="left"/>
              <w:rPr>
                <w:b/>
                <w:kern w:val="0"/>
                <w:sz w:val="18"/>
                <w:szCs w:val="18"/>
                <w:lang w:eastAsia="zh-CN"/>
              </w:rPr>
            </w:pPr>
            <w:r w:rsidRPr="0068263D">
              <w:rPr>
                <w:b/>
                <w:kern w:val="0"/>
                <w:sz w:val="18"/>
                <w:szCs w:val="18"/>
                <w:lang w:eastAsia="zh-CN"/>
              </w:rPr>
              <w:t>Observations</w:t>
            </w:r>
          </w:p>
        </w:tc>
        <w:tc>
          <w:tcPr>
            <w:tcW w:w="823"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3216</w:t>
            </w:r>
          </w:p>
        </w:tc>
        <w:tc>
          <w:tcPr>
            <w:tcW w:w="784"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3195</w:t>
            </w:r>
          </w:p>
        </w:tc>
        <w:tc>
          <w:tcPr>
            <w:tcW w:w="804"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3216</w:t>
            </w:r>
          </w:p>
        </w:tc>
        <w:tc>
          <w:tcPr>
            <w:tcW w:w="804"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1494</w:t>
            </w:r>
          </w:p>
        </w:tc>
        <w:tc>
          <w:tcPr>
            <w:tcW w:w="804"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1473</w:t>
            </w:r>
          </w:p>
        </w:tc>
        <w:tc>
          <w:tcPr>
            <w:tcW w:w="804"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1493</w:t>
            </w:r>
          </w:p>
        </w:tc>
        <w:tc>
          <w:tcPr>
            <w:tcW w:w="804"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1722</w:t>
            </w:r>
          </w:p>
        </w:tc>
        <w:tc>
          <w:tcPr>
            <w:tcW w:w="804"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1701</w:t>
            </w:r>
          </w:p>
        </w:tc>
        <w:tc>
          <w:tcPr>
            <w:tcW w:w="805" w:type="dxa"/>
            <w:tcBorders>
              <w:bottom w:val="single" w:sz="18" w:space="0" w:color="auto"/>
            </w:tcBorders>
            <w:hideMark/>
          </w:tcPr>
          <w:p w:rsidR="006A0495" w:rsidRPr="006A0495" w:rsidRDefault="006A0495" w:rsidP="006A0495">
            <w:pPr>
              <w:ind w:firstLine="80"/>
              <w:rPr>
                <w:kern w:val="0"/>
                <w:sz w:val="16"/>
                <w:szCs w:val="16"/>
                <w:lang w:eastAsia="zh-CN"/>
              </w:rPr>
            </w:pPr>
            <w:r w:rsidRPr="006A0495">
              <w:rPr>
                <w:kern w:val="0"/>
                <w:sz w:val="16"/>
                <w:szCs w:val="16"/>
                <w:lang w:eastAsia="zh-CN"/>
              </w:rPr>
              <w:t>1722</w:t>
            </w:r>
          </w:p>
        </w:tc>
      </w:tr>
      <w:tr w:rsidR="0041238A" w:rsidRPr="00D001BF" w:rsidTr="0041238A">
        <w:trPr>
          <w:trHeight w:val="171"/>
          <w:jc w:val="center"/>
        </w:trPr>
        <w:tc>
          <w:tcPr>
            <w:tcW w:w="801" w:type="dxa"/>
            <w:tcBorders>
              <w:top w:val="single" w:sz="18" w:space="0" w:color="auto"/>
            </w:tcBorders>
            <w:hideMark/>
          </w:tcPr>
          <w:p w:rsidR="0041238A" w:rsidRPr="008E0637" w:rsidRDefault="0041238A" w:rsidP="008E0637">
            <w:pPr>
              <w:ind w:firstLine="90"/>
              <w:jc w:val="left"/>
              <w:rPr>
                <w:kern w:val="0"/>
                <w:sz w:val="18"/>
                <w:szCs w:val="18"/>
                <w:lang w:eastAsia="zh-CN"/>
              </w:rPr>
            </w:pPr>
          </w:p>
        </w:tc>
        <w:tc>
          <w:tcPr>
            <w:tcW w:w="823" w:type="dxa"/>
            <w:tcBorders>
              <w:top w:val="single" w:sz="18" w:space="0" w:color="auto"/>
            </w:tcBorders>
            <w:hideMark/>
          </w:tcPr>
          <w:p w:rsidR="0041238A" w:rsidRPr="006A0495" w:rsidRDefault="0041238A" w:rsidP="006A0495">
            <w:pPr>
              <w:ind w:firstLine="80"/>
              <w:rPr>
                <w:kern w:val="0"/>
                <w:sz w:val="16"/>
                <w:szCs w:val="16"/>
                <w:lang w:eastAsia="zh-CN"/>
              </w:rPr>
            </w:pPr>
          </w:p>
        </w:tc>
        <w:tc>
          <w:tcPr>
            <w:tcW w:w="78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4" w:type="dxa"/>
            <w:tcBorders>
              <w:top w:val="single" w:sz="18" w:space="0" w:color="auto"/>
            </w:tcBorders>
            <w:hideMark/>
          </w:tcPr>
          <w:p w:rsidR="0041238A" w:rsidRPr="006A0495" w:rsidRDefault="0041238A" w:rsidP="006A0495">
            <w:pPr>
              <w:ind w:firstLine="80"/>
              <w:rPr>
                <w:kern w:val="0"/>
                <w:sz w:val="16"/>
                <w:szCs w:val="16"/>
                <w:lang w:eastAsia="zh-CN"/>
              </w:rPr>
            </w:pPr>
          </w:p>
        </w:tc>
        <w:tc>
          <w:tcPr>
            <w:tcW w:w="805" w:type="dxa"/>
            <w:tcBorders>
              <w:top w:val="single" w:sz="18" w:space="0" w:color="auto"/>
            </w:tcBorders>
            <w:hideMark/>
          </w:tcPr>
          <w:p w:rsidR="0041238A" w:rsidRPr="006A0495" w:rsidRDefault="0041238A" w:rsidP="006A0495">
            <w:pPr>
              <w:ind w:firstLine="80"/>
              <w:rPr>
                <w:kern w:val="0"/>
                <w:sz w:val="16"/>
                <w:szCs w:val="16"/>
                <w:lang w:eastAsia="zh-CN"/>
              </w:rPr>
            </w:pPr>
          </w:p>
        </w:tc>
      </w:tr>
    </w:tbl>
    <w:p w:rsidR="0066437B" w:rsidRDefault="003425B7" w:rsidP="0066437B">
      <w:pPr>
        <w:ind w:firstLine="140"/>
        <w:jc w:val="center"/>
        <w:rPr>
          <w:rFonts w:eastAsia="SimSun"/>
          <w:sz w:val="28"/>
          <w:lang w:eastAsia="zh-CN"/>
        </w:rPr>
      </w:pPr>
      <w:r w:rsidRPr="0066437B">
        <w:rPr>
          <w:rFonts w:hint="eastAsia"/>
          <w:sz w:val="28"/>
        </w:rPr>
        <w:lastRenderedPageBreak/>
        <w:t xml:space="preserve">Table 3. Summary </w:t>
      </w:r>
      <w:r w:rsidR="009737E4">
        <w:rPr>
          <w:rFonts w:eastAsia="宋体" w:hint="eastAsia"/>
          <w:sz w:val="28"/>
          <w:lang w:eastAsia="zh-CN"/>
        </w:rPr>
        <w:t>S</w:t>
      </w:r>
      <w:r w:rsidRPr="0066437B">
        <w:rPr>
          <w:rFonts w:hint="eastAsia"/>
          <w:sz w:val="28"/>
        </w:rPr>
        <w:t xml:space="preserve">tatistics of </w:t>
      </w:r>
      <w:r w:rsidR="009737E4">
        <w:rPr>
          <w:rFonts w:eastAsia="宋体" w:hint="eastAsia"/>
          <w:sz w:val="28"/>
          <w:lang w:eastAsia="zh-CN"/>
        </w:rPr>
        <w:t>S</w:t>
      </w:r>
      <w:r w:rsidRPr="0066437B">
        <w:rPr>
          <w:rFonts w:hint="eastAsia"/>
          <w:sz w:val="28"/>
        </w:rPr>
        <w:t xml:space="preserve">tock </w:t>
      </w:r>
      <w:r w:rsidR="009737E4">
        <w:rPr>
          <w:rFonts w:eastAsia="宋体" w:hint="eastAsia"/>
          <w:sz w:val="28"/>
          <w:lang w:eastAsia="zh-CN"/>
        </w:rPr>
        <w:t>R</w:t>
      </w:r>
      <w:r w:rsidRPr="0066437B">
        <w:rPr>
          <w:rFonts w:hint="eastAsia"/>
          <w:sz w:val="28"/>
        </w:rPr>
        <w:t xml:space="preserve">eturn and </w:t>
      </w:r>
    </w:p>
    <w:p w:rsidR="003425B7" w:rsidRDefault="009737E4" w:rsidP="0066437B">
      <w:pPr>
        <w:ind w:firstLine="140"/>
        <w:jc w:val="center"/>
        <w:rPr>
          <w:sz w:val="28"/>
        </w:rPr>
      </w:pPr>
      <w:r>
        <w:rPr>
          <w:rFonts w:eastAsia="宋体" w:hint="eastAsia"/>
          <w:sz w:val="28"/>
          <w:lang w:eastAsia="zh-CN"/>
        </w:rPr>
        <w:t>Y</w:t>
      </w:r>
      <w:r w:rsidR="003425B7" w:rsidRPr="0066437B">
        <w:rPr>
          <w:rFonts w:hint="eastAsia"/>
          <w:sz w:val="28"/>
        </w:rPr>
        <w:t xml:space="preserve">ield </w:t>
      </w:r>
      <w:r>
        <w:rPr>
          <w:rFonts w:eastAsia="宋体" w:hint="eastAsia"/>
          <w:sz w:val="28"/>
          <w:lang w:eastAsia="zh-CN"/>
        </w:rPr>
        <w:t>C</w:t>
      </w:r>
      <w:r w:rsidR="003425B7" w:rsidRPr="0066437B">
        <w:rPr>
          <w:rFonts w:hint="eastAsia"/>
          <w:sz w:val="28"/>
        </w:rPr>
        <w:t xml:space="preserve">hange </w:t>
      </w:r>
      <w:r>
        <w:rPr>
          <w:rFonts w:eastAsia="宋体" w:hint="eastAsia"/>
          <w:sz w:val="28"/>
          <w:lang w:eastAsia="zh-CN"/>
        </w:rPr>
        <w:t>C</w:t>
      </w:r>
      <w:r w:rsidR="003425B7" w:rsidRPr="0066437B">
        <w:rPr>
          <w:rFonts w:hint="eastAsia"/>
          <w:sz w:val="28"/>
        </w:rPr>
        <w:t>orrelation (1997-1999)</w:t>
      </w:r>
    </w:p>
    <w:p w:rsidR="0068263D" w:rsidRDefault="00997545" w:rsidP="00997545">
      <w:pPr>
        <w:ind w:firstLineChars="100" w:firstLine="220"/>
        <w:jc w:val="left"/>
        <w:rPr>
          <w:sz w:val="22"/>
          <w:szCs w:val="22"/>
        </w:rPr>
      </w:pPr>
      <w:r w:rsidRPr="00997545">
        <w:rPr>
          <w:rFonts w:hint="eastAsia"/>
          <w:sz w:val="22"/>
          <w:szCs w:val="22"/>
        </w:rPr>
        <w:t xml:space="preserve">Table 3 reports </w:t>
      </w:r>
      <w:r w:rsidR="00C12AE9">
        <w:rPr>
          <w:rFonts w:eastAsia="宋体" w:hint="eastAsia"/>
          <w:sz w:val="22"/>
          <w:szCs w:val="22"/>
          <w:lang w:eastAsia="zh-CN"/>
        </w:rPr>
        <w:t xml:space="preserve">summary statistics of </w:t>
      </w:r>
      <w:r w:rsidRPr="00997545">
        <w:rPr>
          <w:rFonts w:hint="eastAsia"/>
          <w:sz w:val="22"/>
          <w:szCs w:val="22"/>
        </w:rPr>
        <w:t>the correlations of log returns of KOSPI</w:t>
      </w:r>
      <w:r>
        <w:rPr>
          <w:rFonts w:hint="eastAsia"/>
          <w:sz w:val="22"/>
          <w:szCs w:val="22"/>
        </w:rPr>
        <w:t xml:space="preserve"> </w:t>
      </w:r>
      <w:r w:rsidRPr="00997545">
        <w:rPr>
          <w:rFonts w:hint="eastAsia"/>
          <w:sz w:val="22"/>
          <w:szCs w:val="22"/>
        </w:rPr>
        <w:t>200 spot index and yield changes of the 3-year corporate bond and the</w:t>
      </w:r>
      <w:r>
        <w:rPr>
          <w:rFonts w:hint="eastAsia"/>
          <w:sz w:val="22"/>
          <w:szCs w:val="22"/>
        </w:rPr>
        <w:t xml:space="preserve"> 1-year</w:t>
      </w:r>
      <w:r w:rsidRPr="00997545">
        <w:rPr>
          <w:rFonts w:hint="eastAsia"/>
          <w:sz w:val="22"/>
          <w:szCs w:val="22"/>
        </w:rPr>
        <w:t xml:space="preserve"> monetary </w:t>
      </w:r>
      <w:r w:rsidRPr="00997545">
        <w:rPr>
          <w:sz w:val="22"/>
          <w:szCs w:val="22"/>
        </w:rPr>
        <w:t>stabilization</w:t>
      </w:r>
      <w:r w:rsidRPr="00997545">
        <w:rPr>
          <w:rFonts w:hint="eastAsia"/>
          <w:sz w:val="22"/>
          <w:szCs w:val="22"/>
        </w:rPr>
        <w:t xml:space="preserve"> bond</w:t>
      </w:r>
      <w:r>
        <w:rPr>
          <w:rFonts w:hint="eastAsia"/>
          <w:sz w:val="22"/>
          <w:szCs w:val="22"/>
        </w:rPr>
        <w:t>, respectively</w:t>
      </w:r>
      <w:r w:rsidRPr="00997545">
        <w:rPr>
          <w:rFonts w:hint="eastAsia"/>
          <w:sz w:val="22"/>
          <w:szCs w:val="22"/>
        </w:rPr>
        <w:t xml:space="preserve">. </w:t>
      </w:r>
      <w:r>
        <w:rPr>
          <w:rFonts w:hint="eastAsia"/>
          <w:sz w:val="22"/>
          <w:szCs w:val="22"/>
        </w:rPr>
        <w:t xml:space="preserve"> </w:t>
      </w:r>
      <w:r w:rsidRPr="00997545">
        <w:rPr>
          <w:rFonts w:hint="eastAsia"/>
          <w:sz w:val="22"/>
          <w:szCs w:val="22"/>
        </w:rPr>
        <w:t xml:space="preserve">They are estimated using the MDCC(1,1) model. </w:t>
      </w:r>
    </w:p>
    <w:p w:rsidR="00997545" w:rsidRPr="00997545" w:rsidRDefault="00997545" w:rsidP="00997545">
      <w:pPr>
        <w:ind w:firstLine="110"/>
        <w:jc w:val="left"/>
        <w:rPr>
          <w:sz w:val="22"/>
          <w:szCs w:val="22"/>
        </w:rPr>
      </w:pPr>
    </w:p>
    <w:tbl>
      <w:tblPr>
        <w:tblW w:w="8054" w:type="dxa"/>
        <w:tblLook w:val="04A0"/>
      </w:tblPr>
      <w:tblGrid>
        <w:gridCol w:w="1559"/>
        <w:gridCol w:w="3119"/>
        <w:gridCol w:w="3376"/>
      </w:tblGrid>
      <w:tr w:rsidR="0068263D" w:rsidRPr="00DD456F" w:rsidTr="005D2D30">
        <w:trPr>
          <w:trHeight w:val="1673"/>
        </w:trPr>
        <w:tc>
          <w:tcPr>
            <w:tcW w:w="1559" w:type="dxa"/>
            <w:tcBorders>
              <w:top w:val="single" w:sz="12" w:space="0" w:color="auto"/>
            </w:tcBorders>
            <w:noWrap/>
            <w:hideMark/>
          </w:tcPr>
          <w:p w:rsidR="0068263D" w:rsidRPr="00DD456F" w:rsidRDefault="0068263D" w:rsidP="0068263D">
            <w:pPr>
              <w:jc w:val="center"/>
            </w:pPr>
          </w:p>
        </w:tc>
        <w:tc>
          <w:tcPr>
            <w:tcW w:w="3119" w:type="dxa"/>
            <w:tcBorders>
              <w:top w:val="single" w:sz="12" w:space="0" w:color="auto"/>
            </w:tcBorders>
            <w:noWrap/>
            <w:hideMark/>
          </w:tcPr>
          <w:p w:rsidR="0068263D" w:rsidRPr="0068263D" w:rsidRDefault="0068263D" w:rsidP="0068263D">
            <w:pPr>
              <w:jc w:val="center"/>
              <w:rPr>
                <w:rFonts w:eastAsia="SimSun" w:cs="Arial"/>
                <w:b/>
                <w:szCs w:val="22"/>
              </w:rPr>
            </w:pPr>
            <w:r w:rsidRPr="0068263D">
              <w:rPr>
                <w:rFonts w:eastAsiaTheme="minorHAnsi" w:hint="eastAsia"/>
                <w:b/>
                <w:szCs w:val="22"/>
              </w:rPr>
              <w:t>kospi200 &amp;</w:t>
            </w:r>
          </w:p>
          <w:p w:rsidR="0068263D" w:rsidRPr="0068263D" w:rsidRDefault="0068263D" w:rsidP="0068263D">
            <w:pPr>
              <w:jc w:val="center"/>
              <w:rPr>
                <w:rFonts w:eastAsia="SimSun" w:cs="Arial"/>
                <w:b/>
                <w:szCs w:val="22"/>
              </w:rPr>
            </w:pPr>
            <w:r w:rsidRPr="0068263D">
              <w:rPr>
                <w:rFonts w:eastAsiaTheme="minorHAnsi" w:hint="eastAsia"/>
                <w:b/>
                <w:szCs w:val="22"/>
              </w:rPr>
              <w:t>3-year</w:t>
            </w:r>
            <w:r w:rsidRPr="0068263D">
              <w:rPr>
                <w:rFonts w:eastAsiaTheme="minorHAnsi"/>
                <w:b/>
                <w:szCs w:val="22"/>
              </w:rPr>
              <w:t xml:space="preserve"> </w:t>
            </w:r>
            <w:hyperlink r:id="rId12" w:history="1">
              <w:r w:rsidRPr="0068263D">
                <w:rPr>
                  <w:rStyle w:val="a7"/>
                  <w:rFonts w:eastAsiaTheme="minorHAnsi" w:cs="Arial"/>
                  <w:b/>
                  <w:bCs/>
                  <w:color w:val="auto"/>
                  <w:szCs w:val="22"/>
                  <w:u w:val="none"/>
                  <w:shd w:val="clear" w:color="auto" w:fill="FFFFFF"/>
                </w:rPr>
                <w:t>corporate</w:t>
              </w:r>
            </w:hyperlink>
            <w:r w:rsidRPr="0068263D">
              <w:rPr>
                <w:rStyle w:val="apple-converted-space"/>
                <w:rFonts w:eastAsiaTheme="minorHAnsi" w:cs="Arial" w:hint="eastAsia"/>
                <w:b/>
                <w:szCs w:val="22"/>
                <w:shd w:val="clear" w:color="auto" w:fill="FFFFFF"/>
              </w:rPr>
              <w:t xml:space="preserve"> </w:t>
            </w:r>
            <w:r w:rsidRPr="0068263D">
              <w:rPr>
                <w:rFonts w:hint="eastAsia"/>
                <w:b/>
              </w:rPr>
              <w:t>bond</w:t>
            </w:r>
          </w:p>
        </w:tc>
        <w:tc>
          <w:tcPr>
            <w:tcW w:w="3376" w:type="dxa"/>
            <w:tcBorders>
              <w:top w:val="single" w:sz="12" w:space="0" w:color="auto"/>
            </w:tcBorders>
            <w:noWrap/>
            <w:hideMark/>
          </w:tcPr>
          <w:p w:rsidR="0068263D" w:rsidRPr="0068263D" w:rsidRDefault="0068263D" w:rsidP="0068263D">
            <w:pPr>
              <w:jc w:val="center"/>
              <w:rPr>
                <w:rFonts w:eastAsiaTheme="minorHAnsi"/>
                <w:b/>
                <w:szCs w:val="22"/>
              </w:rPr>
            </w:pPr>
            <w:r w:rsidRPr="0068263D">
              <w:rPr>
                <w:rFonts w:eastAsiaTheme="minorHAnsi" w:hint="eastAsia"/>
                <w:b/>
                <w:szCs w:val="22"/>
              </w:rPr>
              <w:t>kospi200</w:t>
            </w:r>
            <w:r w:rsidRPr="0068263D">
              <w:rPr>
                <w:rFonts w:eastAsia="SimSun" w:hint="eastAsia"/>
                <w:b/>
                <w:szCs w:val="22"/>
              </w:rPr>
              <w:t xml:space="preserve"> </w:t>
            </w:r>
            <w:r w:rsidRPr="0068263D">
              <w:rPr>
                <w:rFonts w:eastAsiaTheme="minorHAnsi" w:hint="eastAsia"/>
                <w:b/>
                <w:szCs w:val="22"/>
              </w:rPr>
              <w:t>&amp;</w:t>
            </w:r>
          </w:p>
          <w:p w:rsidR="0068263D" w:rsidRPr="0068263D" w:rsidRDefault="0068263D" w:rsidP="0068263D">
            <w:pPr>
              <w:jc w:val="center"/>
              <w:rPr>
                <w:rFonts w:eastAsia="SimSun"/>
                <w:b/>
                <w:szCs w:val="22"/>
              </w:rPr>
            </w:pPr>
            <w:r w:rsidRPr="0068263D">
              <w:rPr>
                <w:rFonts w:eastAsiaTheme="minorHAnsi" w:hint="eastAsia"/>
                <w:b/>
                <w:szCs w:val="22"/>
              </w:rPr>
              <w:t>1-year monetary</w:t>
            </w:r>
          </w:p>
          <w:p w:rsidR="0068263D" w:rsidRPr="0068263D" w:rsidRDefault="0068263D" w:rsidP="0068263D">
            <w:pPr>
              <w:jc w:val="center"/>
              <w:rPr>
                <w:rFonts w:eastAsiaTheme="minorHAnsi"/>
                <w:b/>
                <w:szCs w:val="22"/>
              </w:rPr>
            </w:pPr>
            <w:r w:rsidRPr="0068263D">
              <w:rPr>
                <w:rFonts w:eastAsiaTheme="minorHAnsi"/>
                <w:b/>
                <w:szCs w:val="22"/>
                <w:shd w:val="clear" w:color="auto" w:fill="FFFFFF"/>
              </w:rPr>
              <w:t>stabili</w:t>
            </w:r>
            <w:r w:rsidRPr="0068263D">
              <w:rPr>
                <w:rFonts w:eastAsiaTheme="minorHAnsi" w:hint="eastAsia"/>
                <w:b/>
                <w:szCs w:val="22"/>
                <w:shd w:val="clear" w:color="auto" w:fill="FFFFFF"/>
              </w:rPr>
              <w:t>zation</w:t>
            </w:r>
            <w:r w:rsidRPr="0068263D">
              <w:rPr>
                <w:rFonts w:eastAsiaTheme="minorHAnsi"/>
                <w:b/>
                <w:szCs w:val="22"/>
                <w:shd w:val="clear" w:color="auto" w:fill="FFFFFF"/>
              </w:rPr>
              <w:t xml:space="preserve"> bond</w:t>
            </w:r>
          </w:p>
        </w:tc>
      </w:tr>
      <w:tr w:rsidR="0068263D" w:rsidRPr="00DD456F" w:rsidTr="0068263D">
        <w:trPr>
          <w:trHeight w:val="105"/>
        </w:trPr>
        <w:tc>
          <w:tcPr>
            <w:tcW w:w="1559" w:type="dxa"/>
            <w:tcBorders>
              <w:top w:val="single" w:sz="12" w:space="0" w:color="auto"/>
            </w:tcBorders>
            <w:noWrap/>
            <w:hideMark/>
          </w:tcPr>
          <w:p w:rsidR="0068263D" w:rsidRPr="00DD456F" w:rsidRDefault="0068263D" w:rsidP="0068263D">
            <w:pPr>
              <w:jc w:val="center"/>
            </w:pPr>
          </w:p>
        </w:tc>
        <w:tc>
          <w:tcPr>
            <w:tcW w:w="3119" w:type="dxa"/>
            <w:tcBorders>
              <w:top w:val="single" w:sz="12" w:space="0" w:color="auto"/>
            </w:tcBorders>
            <w:noWrap/>
            <w:hideMark/>
          </w:tcPr>
          <w:p w:rsidR="0068263D" w:rsidRPr="003C7882" w:rsidRDefault="0068263D" w:rsidP="0068263D">
            <w:pPr>
              <w:jc w:val="center"/>
              <w:rPr>
                <w:rFonts w:eastAsiaTheme="minorHAnsi"/>
                <w:szCs w:val="22"/>
              </w:rPr>
            </w:pPr>
          </w:p>
        </w:tc>
        <w:tc>
          <w:tcPr>
            <w:tcW w:w="3376" w:type="dxa"/>
            <w:tcBorders>
              <w:top w:val="single" w:sz="12" w:space="0" w:color="auto"/>
            </w:tcBorders>
            <w:noWrap/>
            <w:hideMark/>
          </w:tcPr>
          <w:p w:rsidR="0068263D" w:rsidRPr="003C7882" w:rsidRDefault="0068263D" w:rsidP="0068263D">
            <w:pPr>
              <w:jc w:val="center"/>
              <w:rPr>
                <w:rFonts w:eastAsiaTheme="minorHAnsi"/>
                <w:szCs w:val="22"/>
              </w:rPr>
            </w:pP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Mean</w:t>
            </w:r>
          </w:p>
        </w:tc>
        <w:tc>
          <w:tcPr>
            <w:tcW w:w="3119" w:type="dxa"/>
            <w:noWrap/>
            <w:hideMark/>
          </w:tcPr>
          <w:p w:rsidR="0066437B" w:rsidRPr="00DD456F" w:rsidRDefault="0066437B" w:rsidP="0068263D">
            <w:pPr>
              <w:jc w:val="center"/>
            </w:pPr>
            <w:r>
              <w:t>-0.270</w:t>
            </w:r>
            <w:r>
              <w:rPr>
                <w:rFonts w:hint="eastAsia"/>
              </w:rPr>
              <w:t>1</w:t>
            </w:r>
          </w:p>
        </w:tc>
        <w:tc>
          <w:tcPr>
            <w:tcW w:w="3376" w:type="dxa"/>
            <w:noWrap/>
            <w:hideMark/>
          </w:tcPr>
          <w:p w:rsidR="0066437B" w:rsidRPr="00DD456F" w:rsidRDefault="0066437B" w:rsidP="0068263D">
            <w:pPr>
              <w:jc w:val="center"/>
            </w:pPr>
            <w:r w:rsidRPr="00DD456F">
              <w:t>-0.14</w:t>
            </w:r>
            <w:r>
              <w:rPr>
                <w:rFonts w:hint="eastAsia"/>
              </w:rPr>
              <w:t>1</w:t>
            </w: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Median</w:t>
            </w:r>
          </w:p>
        </w:tc>
        <w:tc>
          <w:tcPr>
            <w:tcW w:w="3119" w:type="dxa"/>
            <w:noWrap/>
            <w:hideMark/>
          </w:tcPr>
          <w:p w:rsidR="0066437B" w:rsidRPr="00DD456F" w:rsidRDefault="0066437B" w:rsidP="0068263D">
            <w:pPr>
              <w:jc w:val="center"/>
            </w:pPr>
            <w:r w:rsidRPr="00DD456F">
              <w:t>-0.28</w:t>
            </w:r>
            <w:r>
              <w:rPr>
                <w:rFonts w:hint="eastAsia"/>
              </w:rPr>
              <w:t>3</w:t>
            </w:r>
          </w:p>
        </w:tc>
        <w:tc>
          <w:tcPr>
            <w:tcW w:w="3376" w:type="dxa"/>
            <w:noWrap/>
            <w:hideMark/>
          </w:tcPr>
          <w:p w:rsidR="0066437B" w:rsidRPr="00DD456F" w:rsidRDefault="0066437B" w:rsidP="0068263D">
            <w:pPr>
              <w:jc w:val="center"/>
            </w:pPr>
            <w:r w:rsidRPr="00DD456F">
              <w:t>-0.10</w:t>
            </w:r>
            <w:r>
              <w:rPr>
                <w:rFonts w:hint="eastAsia"/>
              </w:rPr>
              <w:t>2</w:t>
            </w: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Maximum</w:t>
            </w:r>
          </w:p>
        </w:tc>
        <w:tc>
          <w:tcPr>
            <w:tcW w:w="3119" w:type="dxa"/>
            <w:noWrap/>
            <w:hideMark/>
          </w:tcPr>
          <w:p w:rsidR="0066437B" w:rsidRPr="00DD456F" w:rsidRDefault="0066437B" w:rsidP="0068263D">
            <w:pPr>
              <w:jc w:val="center"/>
            </w:pPr>
            <w:r w:rsidRPr="00DD456F">
              <w:t>0.281</w:t>
            </w:r>
          </w:p>
        </w:tc>
        <w:tc>
          <w:tcPr>
            <w:tcW w:w="3376" w:type="dxa"/>
            <w:noWrap/>
            <w:hideMark/>
          </w:tcPr>
          <w:p w:rsidR="0066437B" w:rsidRPr="00DD456F" w:rsidRDefault="0066437B" w:rsidP="0068263D">
            <w:pPr>
              <w:jc w:val="center"/>
            </w:pPr>
            <w:r w:rsidRPr="00DD456F">
              <w:t>0.15</w:t>
            </w:r>
            <w:r>
              <w:rPr>
                <w:rFonts w:hint="eastAsia"/>
              </w:rPr>
              <w:t>2</w:t>
            </w: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Minimum</w:t>
            </w:r>
          </w:p>
        </w:tc>
        <w:tc>
          <w:tcPr>
            <w:tcW w:w="3119" w:type="dxa"/>
            <w:noWrap/>
            <w:hideMark/>
          </w:tcPr>
          <w:p w:rsidR="0066437B" w:rsidRPr="00DD456F" w:rsidRDefault="0066437B" w:rsidP="0068263D">
            <w:pPr>
              <w:jc w:val="center"/>
            </w:pPr>
            <w:r w:rsidRPr="00DD456F">
              <w:t>-0.74</w:t>
            </w:r>
            <w:r>
              <w:rPr>
                <w:rFonts w:hint="eastAsia"/>
              </w:rPr>
              <w:t>5</w:t>
            </w:r>
          </w:p>
        </w:tc>
        <w:tc>
          <w:tcPr>
            <w:tcW w:w="3376" w:type="dxa"/>
            <w:noWrap/>
            <w:hideMark/>
          </w:tcPr>
          <w:p w:rsidR="0066437B" w:rsidRPr="00DD456F" w:rsidRDefault="0066437B" w:rsidP="0068263D">
            <w:pPr>
              <w:jc w:val="center"/>
            </w:pPr>
            <w:r w:rsidRPr="00DD456F">
              <w:t>-0.59</w:t>
            </w:r>
            <w:r>
              <w:rPr>
                <w:rFonts w:hint="eastAsia"/>
              </w:rPr>
              <w:t>5</w:t>
            </w: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Std. Dev.</w:t>
            </w:r>
          </w:p>
        </w:tc>
        <w:tc>
          <w:tcPr>
            <w:tcW w:w="3119" w:type="dxa"/>
            <w:noWrap/>
            <w:hideMark/>
          </w:tcPr>
          <w:p w:rsidR="0066437B" w:rsidRPr="00DD456F" w:rsidRDefault="0066437B" w:rsidP="0068263D">
            <w:pPr>
              <w:jc w:val="center"/>
            </w:pPr>
            <w:r w:rsidRPr="00DD456F">
              <w:t>0.145</w:t>
            </w:r>
          </w:p>
        </w:tc>
        <w:tc>
          <w:tcPr>
            <w:tcW w:w="3376" w:type="dxa"/>
            <w:noWrap/>
            <w:hideMark/>
          </w:tcPr>
          <w:p w:rsidR="0066437B" w:rsidRPr="00DD456F" w:rsidRDefault="0066437B" w:rsidP="0068263D">
            <w:pPr>
              <w:jc w:val="center"/>
            </w:pPr>
            <w:r w:rsidRPr="00DD456F">
              <w:t>0.10</w:t>
            </w:r>
            <w:r>
              <w:rPr>
                <w:rFonts w:hint="eastAsia"/>
              </w:rPr>
              <w:t>7</w:t>
            </w: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Skewness</w:t>
            </w:r>
          </w:p>
        </w:tc>
        <w:tc>
          <w:tcPr>
            <w:tcW w:w="3119" w:type="dxa"/>
            <w:noWrap/>
            <w:hideMark/>
          </w:tcPr>
          <w:p w:rsidR="0066437B" w:rsidRPr="00DD456F" w:rsidRDefault="0066437B" w:rsidP="0068263D">
            <w:pPr>
              <w:jc w:val="center"/>
            </w:pPr>
            <w:r w:rsidRPr="00DD456F">
              <w:t>0.53</w:t>
            </w:r>
            <w:r>
              <w:rPr>
                <w:rFonts w:hint="eastAsia"/>
              </w:rPr>
              <w:t>8</w:t>
            </w:r>
          </w:p>
        </w:tc>
        <w:tc>
          <w:tcPr>
            <w:tcW w:w="3376" w:type="dxa"/>
            <w:noWrap/>
            <w:hideMark/>
          </w:tcPr>
          <w:p w:rsidR="0066437B" w:rsidRPr="00DD456F" w:rsidRDefault="0066437B" w:rsidP="0068263D">
            <w:pPr>
              <w:jc w:val="center"/>
            </w:pPr>
            <w:r w:rsidRPr="00DD456F">
              <w:t>-1.07</w:t>
            </w:r>
            <w:r>
              <w:rPr>
                <w:rFonts w:hint="eastAsia"/>
              </w:rPr>
              <w:t>5</w:t>
            </w: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Kurtosis</w:t>
            </w:r>
          </w:p>
        </w:tc>
        <w:tc>
          <w:tcPr>
            <w:tcW w:w="3119" w:type="dxa"/>
            <w:noWrap/>
            <w:hideMark/>
          </w:tcPr>
          <w:p w:rsidR="0066437B" w:rsidRPr="00DD456F" w:rsidRDefault="0066437B" w:rsidP="0068263D">
            <w:pPr>
              <w:jc w:val="center"/>
            </w:pPr>
            <w:r w:rsidRPr="00DD456F">
              <w:t>4.721</w:t>
            </w:r>
          </w:p>
        </w:tc>
        <w:tc>
          <w:tcPr>
            <w:tcW w:w="3376" w:type="dxa"/>
            <w:noWrap/>
            <w:hideMark/>
          </w:tcPr>
          <w:p w:rsidR="0066437B" w:rsidRPr="00DD456F" w:rsidRDefault="0066437B" w:rsidP="0068263D">
            <w:pPr>
              <w:jc w:val="center"/>
            </w:pPr>
            <w:r w:rsidRPr="00DD456F">
              <w:t>4.645</w:t>
            </w:r>
          </w:p>
        </w:tc>
      </w:tr>
      <w:tr w:rsidR="0066437B" w:rsidRPr="00DD456F" w:rsidTr="0068263D">
        <w:trPr>
          <w:trHeight w:val="248"/>
        </w:trPr>
        <w:tc>
          <w:tcPr>
            <w:tcW w:w="1559" w:type="dxa"/>
            <w:noWrap/>
            <w:hideMark/>
          </w:tcPr>
          <w:p w:rsidR="0066437B" w:rsidRPr="0068263D" w:rsidRDefault="0066437B" w:rsidP="0068263D">
            <w:pPr>
              <w:jc w:val="center"/>
              <w:rPr>
                <w:b/>
              </w:rPr>
            </w:pPr>
            <w:r w:rsidRPr="0068263D">
              <w:rPr>
                <w:b/>
              </w:rPr>
              <w:t>Probability</w:t>
            </w:r>
          </w:p>
        </w:tc>
        <w:tc>
          <w:tcPr>
            <w:tcW w:w="3119" w:type="dxa"/>
            <w:noWrap/>
            <w:hideMark/>
          </w:tcPr>
          <w:p w:rsidR="0066437B" w:rsidRPr="00DD456F" w:rsidRDefault="0066437B" w:rsidP="0068263D">
            <w:pPr>
              <w:jc w:val="center"/>
            </w:pPr>
            <w:r w:rsidRPr="00DD456F">
              <w:t>0</w:t>
            </w:r>
          </w:p>
        </w:tc>
        <w:tc>
          <w:tcPr>
            <w:tcW w:w="3376" w:type="dxa"/>
            <w:noWrap/>
            <w:hideMark/>
          </w:tcPr>
          <w:p w:rsidR="0066437B" w:rsidRPr="00DD456F" w:rsidRDefault="0066437B" w:rsidP="0068263D">
            <w:pPr>
              <w:jc w:val="center"/>
            </w:pPr>
            <w:r w:rsidRPr="00DD456F">
              <w:t>0</w:t>
            </w:r>
          </w:p>
        </w:tc>
      </w:tr>
      <w:tr w:rsidR="0066437B" w:rsidRPr="00DD456F" w:rsidTr="0068263D">
        <w:trPr>
          <w:trHeight w:val="248"/>
        </w:trPr>
        <w:tc>
          <w:tcPr>
            <w:tcW w:w="1559" w:type="dxa"/>
            <w:tcBorders>
              <w:bottom w:val="single" w:sz="12" w:space="0" w:color="auto"/>
            </w:tcBorders>
            <w:noWrap/>
            <w:hideMark/>
          </w:tcPr>
          <w:p w:rsidR="0066437B" w:rsidRPr="0068263D" w:rsidRDefault="0066437B" w:rsidP="0068263D">
            <w:pPr>
              <w:ind w:firstLine="90"/>
              <w:jc w:val="center"/>
              <w:rPr>
                <w:b/>
                <w:sz w:val="18"/>
                <w:szCs w:val="18"/>
              </w:rPr>
            </w:pPr>
            <w:r w:rsidRPr="0068263D">
              <w:rPr>
                <w:b/>
                <w:sz w:val="18"/>
                <w:szCs w:val="18"/>
              </w:rPr>
              <w:t>Observations</w:t>
            </w:r>
          </w:p>
        </w:tc>
        <w:tc>
          <w:tcPr>
            <w:tcW w:w="3119" w:type="dxa"/>
            <w:tcBorders>
              <w:bottom w:val="single" w:sz="12" w:space="0" w:color="auto"/>
            </w:tcBorders>
            <w:noWrap/>
            <w:hideMark/>
          </w:tcPr>
          <w:p w:rsidR="0066437B" w:rsidRPr="00DD456F" w:rsidRDefault="0066437B" w:rsidP="0068263D">
            <w:pPr>
              <w:jc w:val="center"/>
            </w:pPr>
            <w:r w:rsidRPr="00DD456F">
              <w:t>794</w:t>
            </w:r>
          </w:p>
        </w:tc>
        <w:tc>
          <w:tcPr>
            <w:tcW w:w="3376" w:type="dxa"/>
            <w:tcBorders>
              <w:bottom w:val="single" w:sz="12" w:space="0" w:color="auto"/>
            </w:tcBorders>
            <w:noWrap/>
            <w:hideMark/>
          </w:tcPr>
          <w:p w:rsidR="0066437B" w:rsidRPr="00DD456F" w:rsidRDefault="0066437B" w:rsidP="0068263D">
            <w:pPr>
              <w:jc w:val="center"/>
            </w:pPr>
            <w:r w:rsidRPr="00DD456F">
              <w:t>794</w:t>
            </w:r>
          </w:p>
        </w:tc>
      </w:tr>
    </w:tbl>
    <w:p w:rsidR="00F43B9B" w:rsidRDefault="00F43B9B" w:rsidP="00A12509"/>
    <w:p w:rsidR="00EB4561" w:rsidRDefault="00EB4561" w:rsidP="00A12509"/>
    <w:p w:rsidR="00EB4561" w:rsidRDefault="00EB4561" w:rsidP="00A12509"/>
    <w:p w:rsidR="00EB4561" w:rsidRDefault="00EB4561" w:rsidP="00A12509"/>
    <w:p w:rsidR="00EB4561" w:rsidRPr="00821D1D" w:rsidRDefault="00EB4561" w:rsidP="00821D1D">
      <w:pPr>
        <w:ind w:firstLineChars="0" w:firstLine="0"/>
        <w:rPr>
          <w:rFonts w:eastAsia="宋体" w:hint="eastAsia"/>
          <w:lang w:eastAsia="zh-CN"/>
        </w:rPr>
      </w:pPr>
    </w:p>
    <w:p w:rsidR="00BC58E2" w:rsidRPr="00560010" w:rsidRDefault="003425B7" w:rsidP="00560010">
      <w:pPr>
        <w:ind w:firstLine="130"/>
        <w:jc w:val="left"/>
        <w:rPr>
          <w:b/>
          <w:sz w:val="26"/>
          <w:szCs w:val="26"/>
        </w:rPr>
      </w:pPr>
      <w:r w:rsidRPr="00560010">
        <w:rPr>
          <w:rFonts w:hint="eastAsia"/>
          <w:b/>
          <w:sz w:val="26"/>
          <w:szCs w:val="26"/>
        </w:rPr>
        <w:lastRenderedPageBreak/>
        <w:t>Table 4</w:t>
      </w:r>
      <w:r w:rsidR="0014540A" w:rsidRPr="00560010">
        <w:rPr>
          <w:rFonts w:hint="eastAsia"/>
          <w:b/>
          <w:sz w:val="26"/>
          <w:szCs w:val="26"/>
        </w:rPr>
        <w:t xml:space="preserve">. </w:t>
      </w:r>
      <w:r w:rsidR="00900143" w:rsidRPr="00560010">
        <w:rPr>
          <w:rFonts w:hint="eastAsia"/>
          <w:b/>
          <w:sz w:val="26"/>
          <w:szCs w:val="26"/>
        </w:rPr>
        <w:t>Unit Root</w:t>
      </w:r>
      <w:r w:rsidR="00710481" w:rsidRPr="00560010">
        <w:rPr>
          <w:rFonts w:hint="eastAsia"/>
          <w:b/>
          <w:sz w:val="26"/>
          <w:szCs w:val="26"/>
        </w:rPr>
        <w:t xml:space="preserve"> Test</w:t>
      </w:r>
      <w:r w:rsidR="0014540A" w:rsidRPr="00560010">
        <w:rPr>
          <w:rFonts w:hint="eastAsia"/>
          <w:b/>
          <w:sz w:val="26"/>
          <w:szCs w:val="26"/>
        </w:rPr>
        <w:t>s</w:t>
      </w:r>
      <w:r w:rsidR="00710481" w:rsidRPr="00560010">
        <w:rPr>
          <w:rFonts w:hint="eastAsia"/>
          <w:b/>
          <w:sz w:val="26"/>
          <w:szCs w:val="26"/>
        </w:rPr>
        <w:t xml:space="preserve"> of the Regressors and the Residual of (6)</w:t>
      </w:r>
    </w:p>
    <w:p w:rsidR="0014540A" w:rsidRPr="0014540A" w:rsidRDefault="003C7882" w:rsidP="003C7882">
      <w:pPr>
        <w:ind w:firstLineChars="100" w:firstLine="200"/>
      </w:pPr>
      <w:r>
        <w:rPr>
          <w:rFonts w:hint="eastAsia"/>
        </w:rPr>
        <w:t>The table reports</w:t>
      </w:r>
      <w:r w:rsidR="0014540A">
        <w:rPr>
          <w:rFonts w:hint="eastAsia"/>
        </w:rPr>
        <w:t xml:space="preserve"> ADF (</w:t>
      </w:r>
      <w:proofErr w:type="spellStart"/>
      <w:r w:rsidR="0014540A">
        <w:rPr>
          <w:rFonts w:hint="eastAsia"/>
        </w:rPr>
        <w:t>Augumented</w:t>
      </w:r>
      <w:proofErr w:type="spellEnd"/>
      <w:r w:rsidR="0014540A">
        <w:rPr>
          <w:rFonts w:hint="eastAsia"/>
        </w:rPr>
        <w:t xml:space="preserve"> Dickey-Fuller) </w:t>
      </w:r>
      <w:r w:rsidR="00560010">
        <w:rPr>
          <w:rFonts w:hint="eastAsia"/>
        </w:rPr>
        <w:t>and PP</w:t>
      </w:r>
      <w:r w:rsidR="00560010" w:rsidRPr="00560010">
        <w:rPr>
          <w:rFonts w:hint="eastAsia"/>
          <w:szCs w:val="20"/>
        </w:rPr>
        <w:t xml:space="preserve"> (</w:t>
      </w:r>
      <w:proofErr w:type="spellStart"/>
      <w:r w:rsidR="00560010" w:rsidRPr="00560010">
        <w:rPr>
          <w:rFonts w:hint="eastAsia"/>
          <w:kern w:val="0"/>
          <w:szCs w:val="20"/>
          <w:lang w:eastAsia="zh-CN"/>
        </w:rPr>
        <w:t>phillips-perron</w:t>
      </w:r>
      <w:proofErr w:type="spellEnd"/>
      <w:r w:rsidR="00560010" w:rsidRPr="00560010">
        <w:rPr>
          <w:rFonts w:hint="eastAsia"/>
          <w:szCs w:val="20"/>
        </w:rPr>
        <w:t xml:space="preserve">) </w:t>
      </w:r>
      <w:r w:rsidR="0014540A" w:rsidRPr="00560010">
        <w:rPr>
          <w:rFonts w:hint="eastAsia"/>
          <w:szCs w:val="20"/>
        </w:rPr>
        <w:t>s</w:t>
      </w:r>
      <w:r w:rsidR="0014540A">
        <w:rPr>
          <w:rFonts w:hint="eastAsia"/>
        </w:rPr>
        <w:t xml:space="preserve">tatistics to test </w:t>
      </w:r>
      <w:r w:rsidR="0015741E">
        <w:rPr>
          <w:rFonts w:hint="eastAsia"/>
        </w:rPr>
        <w:t xml:space="preserve">for </w:t>
      </w:r>
      <w:r w:rsidR="0014540A">
        <w:rPr>
          <w:rFonts w:hint="eastAsia"/>
        </w:rPr>
        <w:t>unit root</w:t>
      </w:r>
      <w:r>
        <w:rPr>
          <w:rFonts w:hint="eastAsia"/>
        </w:rPr>
        <w:t>s of DCPI, DGDP, IV, BL, M</w:t>
      </w:r>
      <w:r>
        <w:rPr>
          <w:rFonts w:eastAsia="SimSun" w:hint="eastAsia"/>
          <w:lang w:eastAsia="zh-CN"/>
        </w:rPr>
        <w:t>G</w:t>
      </w:r>
      <w:r w:rsidR="00900143">
        <w:rPr>
          <w:rFonts w:hint="eastAsia"/>
        </w:rPr>
        <w:t>,</w:t>
      </w:r>
      <w:r>
        <w:rPr>
          <w:rFonts w:eastAsia="SimSun" w:hint="eastAsia"/>
          <w:lang w:eastAsia="zh-CN"/>
        </w:rPr>
        <w:t xml:space="preserve"> CDS</w:t>
      </w:r>
      <w:r w:rsidR="00900143">
        <w:rPr>
          <w:rFonts w:hint="eastAsia"/>
        </w:rPr>
        <w:t xml:space="preserve"> </w:t>
      </w:r>
      <w:r w:rsidR="003B1301">
        <w:rPr>
          <w:rFonts w:hint="eastAsia"/>
        </w:rPr>
        <w:t xml:space="preserve">spread </w:t>
      </w:r>
      <w:r w:rsidR="00900143">
        <w:rPr>
          <w:rFonts w:hint="eastAsia"/>
        </w:rPr>
        <w:t>and the residual of (6). All time series data are</w:t>
      </w:r>
      <w:r w:rsidR="00737DB2">
        <w:rPr>
          <w:rFonts w:eastAsia="宋体" w:hint="eastAsia"/>
          <w:lang w:eastAsia="zh-CN"/>
        </w:rPr>
        <w:t>, or converted into</w:t>
      </w:r>
      <w:r w:rsidR="00900143">
        <w:rPr>
          <w:rFonts w:hint="eastAsia"/>
        </w:rPr>
        <w:t xml:space="preserve"> at monthly frequency.</w:t>
      </w:r>
    </w:p>
    <w:tbl>
      <w:tblPr>
        <w:tblW w:w="0" w:type="auto"/>
        <w:jc w:val="center"/>
        <w:tblLook w:val="04A0"/>
      </w:tblPr>
      <w:tblGrid>
        <w:gridCol w:w="1434"/>
        <w:gridCol w:w="1678"/>
        <w:gridCol w:w="857"/>
        <w:gridCol w:w="821"/>
        <w:gridCol w:w="1678"/>
        <w:gridCol w:w="1612"/>
      </w:tblGrid>
      <w:tr w:rsidR="00E20DA1" w:rsidRPr="00E20DA1" w:rsidTr="00560010">
        <w:trPr>
          <w:trHeight w:val="56"/>
          <w:jc w:val="center"/>
        </w:trPr>
        <w:tc>
          <w:tcPr>
            <w:tcW w:w="8080" w:type="dxa"/>
            <w:gridSpan w:val="6"/>
            <w:tcBorders>
              <w:top w:val="nil"/>
              <w:bottom w:val="single" w:sz="12" w:space="0" w:color="auto"/>
            </w:tcBorders>
            <w:hideMark/>
          </w:tcPr>
          <w:p w:rsidR="00E20DA1" w:rsidRPr="00560010" w:rsidRDefault="00E20DA1" w:rsidP="00560010">
            <w:pPr>
              <w:jc w:val="center"/>
              <w:rPr>
                <w:rFonts w:ascii="SimSun" w:eastAsia="SimSun"/>
                <w:b/>
                <w:kern w:val="0"/>
                <w:szCs w:val="20"/>
                <w:lang w:eastAsia="zh-CN"/>
              </w:rPr>
            </w:pPr>
          </w:p>
        </w:tc>
      </w:tr>
      <w:tr w:rsidR="00E20DA1" w:rsidRPr="00E20DA1" w:rsidTr="00560010">
        <w:trPr>
          <w:trHeight w:val="56"/>
          <w:jc w:val="center"/>
        </w:trPr>
        <w:tc>
          <w:tcPr>
            <w:tcW w:w="1434" w:type="dxa"/>
            <w:tcBorders>
              <w:top w:val="single" w:sz="12" w:space="0" w:color="auto"/>
              <w:bottom w:val="single" w:sz="12" w:space="0" w:color="auto"/>
            </w:tcBorders>
            <w:hideMark/>
          </w:tcPr>
          <w:p w:rsidR="00E20DA1" w:rsidRPr="00560010" w:rsidRDefault="00560010" w:rsidP="00560010">
            <w:pPr>
              <w:jc w:val="center"/>
              <w:rPr>
                <w:b/>
                <w:kern w:val="0"/>
                <w:szCs w:val="20"/>
                <w:lang w:eastAsia="zh-CN"/>
              </w:rPr>
            </w:pPr>
            <w:r w:rsidRPr="00560010">
              <w:rPr>
                <w:rFonts w:ascii="Malgun Gothic" w:eastAsia="Malgun Gothic" w:hAnsi="Malgun Gothic" w:cs="SimSun" w:hint="eastAsia"/>
                <w:b/>
                <w:color w:val="000000"/>
                <w:kern w:val="0"/>
                <w:szCs w:val="20"/>
                <w:lang w:eastAsia="zh-CN"/>
              </w:rPr>
              <w:t>Variable</w:t>
            </w:r>
          </w:p>
        </w:tc>
        <w:tc>
          <w:tcPr>
            <w:tcW w:w="1678" w:type="dxa"/>
            <w:tcBorders>
              <w:top w:val="single" w:sz="12" w:space="0" w:color="auto"/>
              <w:bottom w:val="single" w:sz="12" w:space="0" w:color="auto"/>
            </w:tcBorders>
            <w:hideMark/>
          </w:tcPr>
          <w:p w:rsidR="00E20DA1" w:rsidRPr="00560010" w:rsidRDefault="00E20DA1" w:rsidP="00560010">
            <w:pPr>
              <w:ind w:firstLine="90"/>
              <w:jc w:val="center"/>
              <w:rPr>
                <w:rFonts w:ascii="SimSun" w:eastAsia="SimSun"/>
                <w:b/>
                <w:kern w:val="0"/>
                <w:sz w:val="18"/>
                <w:szCs w:val="18"/>
                <w:lang w:eastAsia="zh-CN"/>
              </w:rPr>
            </w:pPr>
            <w:r w:rsidRPr="00560010">
              <w:rPr>
                <w:rFonts w:hint="eastAsia"/>
                <w:b/>
                <w:kern w:val="0"/>
                <w:sz w:val="18"/>
                <w:szCs w:val="18"/>
                <w:lang w:eastAsia="zh-CN"/>
              </w:rPr>
              <w:t>ADF</w:t>
            </w:r>
          </w:p>
        </w:tc>
        <w:tc>
          <w:tcPr>
            <w:tcW w:w="1678" w:type="dxa"/>
            <w:gridSpan w:val="2"/>
            <w:tcBorders>
              <w:top w:val="single" w:sz="12" w:space="0" w:color="auto"/>
              <w:bottom w:val="single" w:sz="12" w:space="0" w:color="auto"/>
            </w:tcBorders>
            <w:hideMark/>
          </w:tcPr>
          <w:p w:rsidR="00E20DA1" w:rsidRPr="00560010" w:rsidRDefault="00E20DA1" w:rsidP="00560010">
            <w:pPr>
              <w:ind w:firstLine="90"/>
              <w:jc w:val="center"/>
              <w:rPr>
                <w:rFonts w:ascii="SimSun" w:eastAsia="SimSun"/>
                <w:b/>
                <w:kern w:val="0"/>
                <w:sz w:val="18"/>
                <w:szCs w:val="18"/>
                <w:lang w:eastAsia="zh-CN"/>
              </w:rPr>
            </w:pPr>
            <w:r w:rsidRPr="00560010">
              <w:rPr>
                <w:rFonts w:hint="eastAsia"/>
                <w:b/>
                <w:kern w:val="0"/>
                <w:sz w:val="18"/>
                <w:szCs w:val="18"/>
                <w:lang w:eastAsia="zh-CN"/>
              </w:rPr>
              <w:t>P-value</w:t>
            </w:r>
          </w:p>
        </w:tc>
        <w:tc>
          <w:tcPr>
            <w:tcW w:w="1678" w:type="dxa"/>
            <w:tcBorders>
              <w:top w:val="single" w:sz="12" w:space="0" w:color="auto"/>
              <w:bottom w:val="single" w:sz="12" w:space="0" w:color="auto"/>
            </w:tcBorders>
            <w:hideMark/>
          </w:tcPr>
          <w:p w:rsidR="00E20DA1" w:rsidRPr="00560010" w:rsidRDefault="00E20DA1" w:rsidP="00560010">
            <w:pPr>
              <w:ind w:firstLine="90"/>
              <w:jc w:val="center"/>
              <w:rPr>
                <w:rFonts w:ascii="SimSun" w:eastAsia="SimSun"/>
                <w:b/>
                <w:kern w:val="0"/>
                <w:sz w:val="18"/>
                <w:szCs w:val="18"/>
                <w:lang w:eastAsia="zh-CN"/>
              </w:rPr>
            </w:pPr>
            <w:proofErr w:type="spellStart"/>
            <w:r w:rsidRPr="00560010">
              <w:rPr>
                <w:rFonts w:hint="eastAsia"/>
                <w:b/>
                <w:kern w:val="0"/>
                <w:sz w:val="18"/>
                <w:szCs w:val="18"/>
                <w:lang w:eastAsia="zh-CN"/>
              </w:rPr>
              <w:t>phillips-perron</w:t>
            </w:r>
            <w:proofErr w:type="spellEnd"/>
          </w:p>
        </w:tc>
        <w:tc>
          <w:tcPr>
            <w:tcW w:w="1612" w:type="dxa"/>
            <w:tcBorders>
              <w:top w:val="single" w:sz="12" w:space="0" w:color="auto"/>
              <w:bottom w:val="single" w:sz="12" w:space="0" w:color="auto"/>
            </w:tcBorders>
            <w:hideMark/>
          </w:tcPr>
          <w:p w:rsidR="00E20DA1" w:rsidRPr="00560010" w:rsidRDefault="00E20DA1" w:rsidP="00560010">
            <w:pPr>
              <w:ind w:firstLine="90"/>
              <w:jc w:val="center"/>
              <w:rPr>
                <w:rFonts w:ascii="SimSun" w:eastAsia="SimSun"/>
                <w:b/>
                <w:kern w:val="0"/>
                <w:sz w:val="18"/>
                <w:szCs w:val="18"/>
                <w:lang w:eastAsia="zh-CN"/>
              </w:rPr>
            </w:pPr>
            <w:r w:rsidRPr="00560010">
              <w:rPr>
                <w:rFonts w:hint="eastAsia"/>
                <w:b/>
                <w:kern w:val="0"/>
                <w:sz w:val="18"/>
                <w:szCs w:val="18"/>
                <w:lang w:eastAsia="zh-CN"/>
              </w:rPr>
              <w:t>p-value</w:t>
            </w:r>
          </w:p>
        </w:tc>
      </w:tr>
      <w:tr w:rsidR="00E20DA1" w:rsidRPr="00E20DA1" w:rsidTr="00560010">
        <w:trPr>
          <w:trHeight w:val="56"/>
          <w:jc w:val="center"/>
        </w:trPr>
        <w:tc>
          <w:tcPr>
            <w:tcW w:w="1434" w:type="dxa"/>
            <w:tcBorders>
              <w:top w:val="single" w:sz="12" w:space="0" w:color="auto"/>
            </w:tcBorders>
            <w:hideMark/>
          </w:tcPr>
          <w:p w:rsidR="00E20DA1" w:rsidRPr="00560010" w:rsidRDefault="003C7882" w:rsidP="003C7882">
            <w:pPr>
              <w:jc w:val="center"/>
              <w:rPr>
                <w:rFonts w:ascii="SimSun" w:eastAsia="SimSun"/>
                <w:b/>
                <w:kern w:val="0"/>
                <w:lang w:eastAsia="zh-CN"/>
              </w:rPr>
            </w:pPr>
            <w:r w:rsidRPr="00560010">
              <w:rPr>
                <w:rFonts w:eastAsia="SimSun" w:hint="eastAsia"/>
                <w:b/>
                <w:kern w:val="0"/>
                <w:lang w:eastAsia="zh-CN"/>
              </w:rPr>
              <w:t>DCPI</w:t>
            </w:r>
          </w:p>
        </w:tc>
        <w:tc>
          <w:tcPr>
            <w:tcW w:w="1678" w:type="dxa"/>
            <w:tcBorders>
              <w:top w:val="single" w:sz="12" w:space="0" w:color="auto"/>
            </w:tcBorders>
            <w:hideMark/>
          </w:tcPr>
          <w:p w:rsidR="00E20DA1" w:rsidRPr="00E20DA1" w:rsidRDefault="00E20DA1" w:rsidP="003C7882">
            <w:pPr>
              <w:jc w:val="center"/>
              <w:rPr>
                <w:rFonts w:ascii="SimSun"/>
                <w:kern w:val="0"/>
              </w:rPr>
            </w:pPr>
            <w:r w:rsidRPr="00E20DA1">
              <w:rPr>
                <w:rFonts w:hint="eastAsia"/>
                <w:kern w:val="0"/>
                <w:lang w:eastAsia="zh-CN"/>
              </w:rPr>
              <w:t>-10.1</w:t>
            </w:r>
            <w:r w:rsidR="00D32E02">
              <w:rPr>
                <w:rFonts w:hint="eastAsia"/>
                <w:kern w:val="0"/>
              </w:rPr>
              <w:t>10</w:t>
            </w:r>
          </w:p>
        </w:tc>
        <w:tc>
          <w:tcPr>
            <w:tcW w:w="1678" w:type="dxa"/>
            <w:gridSpan w:val="2"/>
            <w:tcBorders>
              <w:top w:val="single" w:sz="12" w:space="0" w:color="auto"/>
            </w:tcBorders>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0.0000</w:t>
            </w:r>
          </w:p>
        </w:tc>
        <w:tc>
          <w:tcPr>
            <w:tcW w:w="1678" w:type="dxa"/>
            <w:tcBorders>
              <w:top w:val="single" w:sz="12" w:space="0" w:color="auto"/>
            </w:tcBorders>
            <w:hideMark/>
          </w:tcPr>
          <w:p w:rsidR="00E20DA1" w:rsidRPr="00E20DA1" w:rsidRDefault="00E20DA1" w:rsidP="003C7882">
            <w:pPr>
              <w:jc w:val="center"/>
              <w:rPr>
                <w:rFonts w:ascii="SimSun" w:eastAsia="SimSun"/>
                <w:kern w:val="0"/>
                <w:lang w:eastAsia="zh-CN"/>
              </w:rPr>
            </w:pPr>
            <w:r w:rsidRPr="00E20DA1">
              <w:rPr>
                <w:rFonts w:hint="eastAsia"/>
                <w:kern w:val="0"/>
                <w:lang w:eastAsia="zh-CN"/>
              </w:rPr>
              <w:t>-8.774</w:t>
            </w:r>
          </w:p>
        </w:tc>
        <w:tc>
          <w:tcPr>
            <w:tcW w:w="1612" w:type="dxa"/>
            <w:tcBorders>
              <w:top w:val="single" w:sz="12" w:space="0" w:color="auto"/>
            </w:tcBorders>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0.0000</w:t>
            </w:r>
          </w:p>
        </w:tc>
      </w:tr>
      <w:tr w:rsidR="00E20DA1" w:rsidRPr="00E20DA1" w:rsidTr="00560010">
        <w:trPr>
          <w:trHeight w:val="56"/>
          <w:jc w:val="center"/>
        </w:trPr>
        <w:tc>
          <w:tcPr>
            <w:tcW w:w="1434" w:type="dxa"/>
            <w:hideMark/>
          </w:tcPr>
          <w:p w:rsidR="00E20DA1" w:rsidRPr="00560010" w:rsidRDefault="003C7882" w:rsidP="003C7882">
            <w:pPr>
              <w:jc w:val="center"/>
              <w:rPr>
                <w:rFonts w:ascii="SimSun" w:eastAsia="SimSun"/>
                <w:b/>
                <w:kern w:val="0"/>
                <w:lang w:eastAsia="zh-CN"/>
              </w:rPr>
            </w:pPr>
            <w:r w:rsidRPr="00560010">
              <w:rPr>
                <w:b/>
                <w:kern w:val="0"/>
                <w:lang w:eastAsia="zh-CN"/>
              </w:rPr>
              <w:t>D</w:t>
            </w:r>
            <w:r w:rsidRPr="00560010">
              <w:rPr>
                <w:rFonts w:eastAsia="SimSun" w:hint="eastAsia"/>
                <w:b/>
                <w:kern w:val="0"/>
                <w:lang w:eastAsia="zh-CN"/>
              </w:rPr>
              <w:t>GDP</w:t>
            </w:r>
          </w:p>
        </w:tc>
        <w:tc>
          <w:tcPr>
            <w:tcW w:w="1678" w:type="dxa"/>
            <w:hideMark/>
          </w:tcPr>
          <w:p w:rsidR="00E20DA1" w:rsidRPr="00E20DA1" w:rsidRDefault="00E20DA1" w:rsidP="009641C7">
            <w:pPr>
              <w:jc w:val="center"/>
              <w:rPr>
                <w:rFonts w:ascii="SimSun"/>
                <w:kern w:val="0"/>
              </w:rPr>
            </w:pPr>
            <w:r w:rsidRPr="00E20DA1">
              <w:rPr>
                <w:rFonts w:eastAsia="함초롬바탕" w:hint="eastAsia"/>
                <w:kern w:val="0"/>
                <w:lang w:eastAsia="zh-CN"/>
              </w:rPr>
              <w:t>-</w:t>
            </w:r>
            <w:r w:rsidR="00D32E02">
              <w:rPr>
                <w:rFonts w:hint="eastAsia"/>
                <w:kern w:val="0"/>
              </w:rPr>
              <w:t>4.416</w:t>
            </w:r>
          </w:p>
        </w:tc>
        <w:tc>
          <w:tcPr>
            <w:tcW w:w="1678" w:type="dxa"/>
            <w:gridSpan w:val="2"/>
            <w:hideMark/>
          </w:tcPr>
          <w:p w:rsidR="00E20DA1" w:rsidRPr="00E20DA1" w:rsidRDefault="00E20DA1" w:rsidP="009641C7">
            <w:pPr>
              <w:jc w:val="center"/>
              <w:rPr>
                <w:rFonts w:ascii="SimSun"/>
                <w:kern w:val="0"/>
              </w:rPr>
            </w:pPr>
            <w:r w:rsidRPr="00E20DA1">
              <w:rPr>
                <w:rFonts w:eastAsia="함초롬바탕" w:hint="eastAsia"/>
                <w:kern w:val="0"/>
                <w:lang w:eastAsia="zh-CN"/>
              </w:rPr>
              <w:t>0.0</w:t>
            </w:r>
            <w:r w:rsidR="00D32E02">
              <w:rPr>
                <w:rFonts w:hint="eastAsia"/>
                <w:kern w:val="0"/>
              </w:rPr>
              <w:t>004</w:t>
            </w:r>
          </w:p>
        </w:tc>
        <w:tc>
          <w:tcPr>
            <w:tcW w:w="1678" w:type="dxa"/>
            <w:hideMark/>
          </w:tcPr>
          <w:p w:rsidR="00E20DA1" w:rsidRPr="00E20DA1" w:rsidRDefault="00E20DA1" w:rsidP="009641C7">
            <w:pPr>
              <w:jc w:val="center"/>
              <w:rPr>
                <w:rFonts w:ascii="SimSun"/>
                <w:kern w:val="0"/>
              </w:rPr>
            </w:pPr>
            <w:r w:rsidRPr="00E20DA1">
              <w:rPr>
                <w:rFonts w:eastAsia="함초롬바탕" w:hint="eastAsia"/>
                <w:kern w:val="0"/>
                <w:lang w:eastAsia="zh-CN"/>
              </w:rPr>
              <w:t>-</w:t>
            </w:r>
            <w:r w:rsidR="00D32E02">
              <w:rPr>
                <w:rFonts w:hint="eastAsia"/>
                <w:kern w:val="0"/>
              </w:rPr>
              <w:t>7.801</w:t>
            </w:r>
          </w:p>
        </w:tc>
        <w:tc>
          <w:tcPr>
            <w:tcW w:w="1612"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0.0000</w:t>
            </w:r>
          </w:p>
        </w:tc>
      </w:tr>
      <w:tr w:rsidR="00E20DA1" w:rsidRPr="00E20DA1" w:rsidTr="00560010">
        <w:trPr>
          <w:trHeight w:val="56"/>
          <w:jc w:val="center"/>
        </w:trPr>
        <w:tc>
          <w:tcPr>
            <w:tcW w:w="1434" w:type="dxa"/>
            <w:hideMark/>
          </w:tcPr>
          <w:p w:rsidR="00E20DA1" w:rsidRPr="00560010" w:rsidRDefault="003C7882" w:rsidP="003C7882">
            <w:pPr>
              <w:jc w:val="center"/>
              <w:rPr>
                <w:rFonts w:ascii="SimSun" w:eastAsia="SimSun"/>
                <w:b/>
                <w:kern w:val="0"/>
                <w:lang w:eastAsia="zh-CN"/>
              </w:rPr>
            </w:pPr>
            <w:r w:rsidRPr="00560010">
              <w:rPr>
                <w:rFonts w:eastAsia="SimSun" w:hint="eastAsia"/>
                <w:b/>
                <w:kern w:val="0"/>
                <w:lang w:eastAsia="zh-CN"/>
              </w:rPr>
              <w:t>IV</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-2.631</w:t>
            </w:r>
          </w:p>
        </w:tc>
        <w:tc>
          <w:tcPr>
            <w:tcW w:w="1678" w:type="dxa"/>
            <w:gridSpan w:val="2"/>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0.0890</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-3.727</w:t>
            </w:r>
          </w:p>
        </w:tc>
        <w:tc>
          <w:tcPr>
            <w:tcW w:w="1612"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0.0234</w:t>
            </w:r>
          </w:p>
        </w:tc>
      </w:tr>
      <w:tr w:rsidR="00E20DA1" w:rsidRPr="00E20DA1" w:rsidTr="00560010">
        <w:trPr>
          <w:trHeight w:val="56"/>
          <w:jc w:val="center"/>
        </w:trPr>
        <w:tc>
          <w:tcPr>
            <w:tcW w:w="1434" w:type="dxa"/>
            <w:hideMark/>
          </w:tcPr>
          <w:p w:rsidR="00E20DA1" w:rsidRPr="00560010" w:rsidRDefault="003C7882" w:rsidP="003C7882">
            <w:pPr>
              <w:jc w:val="center"/>
              <w:rPr>
                <w:rFonts w:ascii="SimSun" w:eastAsia="SimSun"/>
                <w:b/>
                <w:kern w:val="0"/>
                <w:lang w:eastAsia="zh-CN"/>
              </w:rPr>
            </w:pPr>
            <w:r w:rsidRPr="00560010">
              <w:rPr>
                <w:rFonts w:eastAsia="SimSun" w:hint="eastAsia"/>
                <w:b/>
                <w:kern w:val="0"/>
                <w:lang w:eastAsia="zh-CN"/>
              </w:rPr>
              <w:t>BL</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-3.575</w:t>
            </w:r>
          </w:p>
        </w:tc>
        <w:tc>
          <w:tcPr>
            <w:tcW w:w="1678" w:type="dxa"/>
            <w:gridSpan w:val="2"/>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0.0074</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-2.674</w:t>
            </w:r>
          </w:p>
        </w:tc>
        <w:tc>
          <w:tcPr>
            <w:tcW w:w="1612"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0.0808</w:t>
            </w:r>
          </w:p>
        </w:tc>
      </w:tr>
      <w:tr w:rsidR="00E20DA1" w:rsidRPr="00E20DA1" w:rsidTr="00560010">
        <w:trPr>
          <w:trHeight w:val="56"/>
          <w:jc w:val="center"/>
        </w:trPr>
        <w:tc>
          <w:tcPr>
            <w:tcW w:w="1434" w:type="dxa"/>
            <w:hideMark/>
          </w:tcPr>
          <w:p w:rsidR="00E20DA1" w:rsidRPr="00560010" w:rsidRDefault="003C7882" w:rsidP="003C7882">
            <w:pPr>
              <w:jc w:val="center"/>
              <w:rPr>
                <w:rFonts w:ascii="SimSun" w:eastAsia="SimSun"/>
                <w:b/>
                <w:kern w:val="0"/>
                <w:lang w:eastAsia="zh-CN"/>
              </w:rPr>
            </w:pPr>
            <w:r w:rsidRPr="00560010">
              <w:rPr>
                <w:rFonts w:eastAsia="SimSun" w:hint="eastAsia"/>
                <w:b/>
                <w:kern w:val="0"/>
                <w:lang w:eastAsia="zh-CN"/>
              </w:rPr>
              <w:t>MG</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-12.071</w:t>
            </w:r>
          </w:p>
        </w:tc>
        <w:tc>
          <w:tcPr>
            <w:tcW w:w="1678" w:type="dxa"/>
            <w:gridSpan w:val="2"/>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0.0000</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-12.071</w:t>
            </w:r>
          </w:p>
        </w:tc>
        <w:tc>
          <w:tcPr>
            <w:tcW w:w="1612"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0.0000</w:t>
            </w:r>
          </w:p>
        </w:tc>
      </w:tr>
      <w:tr w:rsidR="00E20DA1" w:rsidRPr="00E20DA1" w:rsidTr="00560010">
        <w:trPr>
          <w:trHeight w:val="256"/>
          <w:jc w:val="center"/>
        </w:trPr>
        <w:tc>
          <w:tcPr>
            <w:tcW w:w="1434" w:type="dxa"/>
            <w:hideMark/>
          </w:tcPr>
          <w:p w:rsidR="00E20DA1" w:rsidRPr="00560010" w:rsidRDefault="003C7882" w:rsidP="003C7882">
            <w:pPr>
              <w:jc w:val="center"/>
              <w:rPr>
                <w:rFonts w:ascii="SimSun" w:eastAsia="SimSun"/>
                <w:b/>
                <w:kern w:val="0"/>
                <w:lang w:eastAsia="zh-CN"/>
              </w:rPr>
            </w:pPr>
            <w:r w:rsidRPr="00560010">
              <w:rPr>
                <w:rFonts w:eastAsia="SimSun" w:hint="eastAsia"/>
                <w:b/>
                <w:kern w:val="0"/>
                <w:lang w:eastAsia="zh-CN"/>
              </w:rPr>
              <w:t>CDS</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-2.795</w:t>
            </w:r>
          </w:p>
        </w:tc>
        <w:tc>
          <w:tcPr>
            <w:tcW w:w="1678" w:type="dxa"/>
            <w:gridSpan w:val="2"/>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0.0614</w:t>
            </w:r>
          </w:p>
        </w:tc>
        <w:tc>
          <w:tcPr>
            <w:tcW w:w="1678"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-2.892</w:t>
            </w:r>
          </w:p>
        </w:tc>
        <w:tc>
          <w:tcPr>
            <w:tcW w:w="1612" w:type="dxa"/>
            <w:hideMark/>
          </w:tcPr>
          <w:p w:rsidR="00E20DA1" w:rsidRPr="00E20DA1" w:rsidRDefault="00E20DA1" w:rsidP="003C7882">
            <w:pPr>
              <w:jc w:val="center"/>
              <w:rPr>
                <w:rFonts w:ascii="SimSun" w:eastAsia="SimSun"/>
                <w:kern w:val="0"/>
                <w:lang w:eastAsia="zh-CN"/>
              </w:rPr>
            </w:pPr>
            <w:r w:rsidRPr="00E20DA1">
              <w:rPr>
                <w:rFonts w:hint="eastAsia"/>
                <w:kern w:val="0"/>
                <w:lang w:eastAsia="zh-CN"/>
              </w:rPr>
              <w:t>0.0485</w:t>
            </w:r>
          </w:p>
        </w:tc>
      </w:tr>
      <w:tr w:rsidR="00560010" w:rsidRPr="00E20DA1" w:rsidTr="00560010">
        <w:trPr>
          <w:trHeight w:val="510"/>
          <w:jc w:val="center"/>
        </w:trPr>
        <w:tc>
          <w:tcPr>
            <w:tcW w:w="1434" w:type="dxa"/>
            <w:tcBorders>
              <w:bottom w:val="single" w:sz="12" w:space="0" w:color="auto"/>
            </w:tcBorders>
            <w:hideMark/>
          </w:tcPr>
          <w:p w:rsidR="00560010" w:rsidRPr="00560010" w:rsidRDefault="00560010" w:rsidP="003C7882">
            <w:pPr>
              <w:jc w:val="center"/>
              <w:rPr>
                <w:rFonts w:ascii="SimSun"/>
                <w:b/>
                <w:kern w:val="0"/>
              </w:rPr>
            </w:pPr>
            <w:r w:rsidRPr="00560010">
              <w:rPr>
                <w:rFonts w:eastAsia="SimSun" w:hint="eastAsia"/>
                <w:b/>
                <w:kern w:val="0"/>
                <w:lang w:eastAsia="zh-CN"/>
              </w:rPr>
              <w:t>Residual of</w:t>
            </w:r>
            <w:r w:rsidRPr="00560010">
              <w:rPr>
                <w:rFonts w:hint="eastAsia"/>
                <w:b/>
                <w:kern w:val="0"/>
              </w:rPr>
              <w:t xml:space="preserve"> (6)</w:t>
            </w:r>
          </w:p>
        </w:tc>
        <w:tc>
          <w:tcPr>
            <w:tcW w:w="1678" w:type="dxa"/>
            <w:tcBorders>
              <w:bottom w:val="single" w:sz="12" w:space="0" w:color="auto"/>
            </w:tcBorders>
            <w:hideMark/>
          </w:tcPr>
          <w:p w:rsidR="00560010" w:rsidRPr="00E20DA1" w:rsidRDefault="00560010" w:rsidP="003C7882">
            <w:pPr>
              <w:jc w:val="center"/>
              <w:rPr>
                <w:rFonts w:ascii="SimSun" w:eastAsia="SimSun"/>
                <w:kern w:val="0"/>
                <w:lang w:eastAsia="zh-CN"/>
              </w:rPr>
            </w:pPr>
            <w:r w:rsidRPr="00E20DA1">
              <w:rPr>
                <w:rFonts w:hint="eastAsia"/>
                <w:kern w:val="0"/>
                <w:lang w:eastAsia="zh-CN"/>
              </w:rPr>
              <w:t>-12.451</w:t>
            </w:r>
          </w:p>
        </w:tc>
        <w:tc>
          <w:tcPr>
            <w:tcW w:w="1678" w:type="dxa"/>
            <w:gridSpan w:val="2"/>
            <w:tcBorders>
              <w:bottom w:val="single" w:sz="12" w:space="0" w:color="auto"/>
            </w:tcBorders>
            <w:hideMark/>
          </w:tcPr>
          <w:p w:rsidR="00560010" w:rsidRPr="00E20DA1" w:rsidRDefault="00560010" w:rsidP="003C7882">
            <w:pPr>
              <w:jc w:val="center"/>
              <w:rPr>
                <w:rFonts w:ascii="SimSun" w:eastAsia="SimSun"/>
                <w:kern w:val="0"/>
                <w:lang w:eastAsia="zh-CN"/>
              </w:rPr>
            </w:pPr>
            <w:r w:rsidRPr="00E20DA1">
              <w:rPr>
                <w:rFonts w:hint="eastAsia"/>
                <w:kern w:val="0"/>
                <w:lang w:eastAsia="zh-CN"/>
              </w:rPr>
              <w:t>0.0000</w:t>
            </w:r>
          </w:p>
        </w:tc>
        <w:tc>
          <w:tcPr>
            <w:tcW w:w="1678" w:type="dxa"/>
            <w:tcBorders>
              <w:bottom w:val="single" w:sz="12" w:space="0" w:color="auto"/>
            </w:tcBorders>
            <w:hideMark/>
          </w:tcPr>
          <w:p w:rsidR="00560010" w:rsidRPr="00E20DA1" w:rsidRDefault="00560010" w:rsidP="003C7882">
            <w:pPr>
              <w:jc w:val="center"/>
              <w:rPr>
                <w:rFonts w:ascii="SimSun" w:eastAsia="SimSun"/>
                <w:kern w:val="0"/>
                <w:lang w:eastAsia="zh-CN"/>
              </w:rPr>
            </w:pPr>
            <w:r w:rsidRPr="00E20DA1">
              <w:rPr>
                <w:rFonts w:hint="eastAsia"/>
                <w:kern w:val="0"/>
                <w:lang w:eastAsia="zh-CN"/>
              </w:rPr>
              <w:t>-12.452</w:t>
            </w:r>
          </w:p>
        </w:tc>
        <w:tc>
          <w:tcPr>
            <w:tcW w:w="1612" w:type="dxa"/>
            <w:tcBorders>
              <w:bottom w:val="single" w:sz="12" w:space="0" w:color="auto"/>
            </w:tcBorders>
            <w:hideMark/>
          </w:tcPr>
          <w:p w:rsidR="00560010" w:rsidRPr="00E20DA1" w:rsidRDefault="00560010" w:rsidP="003C7882">
            <w:pPr>
              <w:jc w:val="center"/>
              <w:rPr>
                <w:rFonts w:ascii="SimSun" w:eastAsia="SimSun"/>
                <w:kern w:val="0"/>
                <w:lang w:eastAsia="zh-CN"/>
              </w:rPr>
            </w:pPr>
            <w:r w:rsidRPr="00E20DA1">
              <w:rPr>
                <w:rFonts w:hint="eastAsia"/>
                <w:kern w:val="0"/>
                <w:lang w:eastAsia="zh-CN"/>
              </w:rPr>
              <w:t>0.0000</w:t>
            </w:r>
          </w:p>
        </w:tc>
      </w:tr>
      <w:tr w:rsidR="00E20DA1" w:rsidRPr="00E20DA1" w:rsidTr="00560010">
        <w:trPr>
          <w:trHeight w:val="56"/>
          <w:jc w:val="center"/>
        </w:trPr>
        <w:tc>
          <w:tcPr>
            <w:tcW w:w="3969" w:type="dxa"/>
            <w:gridSpan w:val="3"/>
            <w:tcBorders>
              <w:bottom w:val="single" w:sz="12" w:space="0" w:color="auto"/>
            </w:tcBorders>
            <w:hideMark/>
          </w:tcPr>
          <w:p w:rsidR="00E20DA1" w:rsidRPr="003C7882" w:rsidRDefault="00E20DA1" w:rsidP="003C7882">
            <w:pPr>
              <w:jc w:val="center"/>
              <w:rPr>
                <w:rFonts w:ascii="SimSun" w:eastAsia="SimSun" w:hAnsi="SimSun" w:cs="SimSun"/>
                <w:kern w:val="0"/>
                <w:lang w:eastAsia="zh-CN"/>
              </w:rPr>
            </w:pPr>
            <w:r w:rsidRPr="00E20DA1">
              <w:rPr>
                <w:kern w:val="0"/>
                <w:lang w:eastAsia="zh-CN"/>
              </w:rPr>
              <w:t>Test critical values:</w:t>
            </w:r>
            <w:r w:rsidR="003C7882">
              <w:rPr>
                <w:rFonts w:eastAsia="SimSun" w:hint="eastAsia"/>
                <w:kern w:val="0"/>
                <w:lang w:eastAsia="zh-CN"/>
              </w:rPr>
              <w:t xml:space="preserve"> ADF Test</w:t>
            </w:r>
          </w:p>
          <w:p w:rsidR="00E20DA1" w:rsidRPr="00E20DA1" w:rsidRDefault="00E20DA1" w:rsidP="003C7882">
            <w:pPr>
              <w:jc w:val="center"/>
              <w:rPr>
                <w:rFonts w:ascii="SimSun" w:hAnsi="SimSun" w:cs="SimSun" w:hint="eastAsia"/>
                <w:kern w:val="0"/>
              </w:rPr>
            </w:pPr>
            <w:r w:rsidRPr="00E20DA1">
              <w:rPr>
                <w:kern w:val="0"/>
                <w:lang w:eastAsia="zh-CN"/>
              </w:rPr>
              <w:t>1% level</w:t>
            </w:r>
            <w:r w:rsidR="003C7882">
              <w:rPr>
                <w:rFonts w:ascii="SimSun" w:eastAsia="SimSun" w:hAnsi="SimSun" w:cs="SimSun" w:hint="eastAsia"/>
                <w:kern w:val="0"/>
                <w:lang w:eastAsia="zh-CN"/>
              </w:rPr>
              <w:t xml:space="preserve"> </w:t>
            </w:r>
            <w:r w:rsidRPr="00E20DA1">
              <w:rPr>
                <w:kern w:val="0"/>
                <w:lang w:eastAsia="zh-CN"/>
              </w:rPr>
              <w:t>-3.473</w:t>
            </w:r>
          </w:p>
          <w:p w:rsidR="00E20DA1" w:rsidRPr="00E20DA1" w:rsidRDefault="00E20DA1" w:rsidP="003C7882">
            <w:pPr>
              <w:jc w:val="center"/>
              <w:rPr>
                <w:rFonts w:ascii="SimSun" w:hAnsi="SimSun" w:cs="SimSun" w:hint="eastAsia"/>
                <w:kern w:val="0"/>
              </w:rPr>
            </w:pPr>
            <w:r w:rsidRPr="00E20DA1">
              <w:rPr>
                <w:kern w:val="0"/>
                <w:lang w:eastAsia="zh-CN"/>
              </w:rPr>
              <w:t>5% level</w:t>
            </w:r>
            <w:r w:rsidR="003C7882">
              <w:rPr>
                <w:rFonts w:ascii="SimSun" w:eastAsia="SimSun" w:hAnsi="SimSun" w:cs="SimSun" w:hint="eastAsia"/>
                <w:kern w:val="0"/>
                <w:lang w:eastAsia="zh-CN"/>
              </w:rPr>
              <w:t xml:space="preserve"> </w:t>
            </w:r>
            <w:r w:rsidRPr="00E20DA1">
              <w:rPr>
                <w:kern w:val="0"/>
                <w:lang w:eastAsia="zh-CN"/>
              </w:rPr>
              <w:t>-2.880</w:t>
            </w:r>
          </w:p>
          <w:p w:rsidR="00E20DA1" w:rsidRPr="00E20DA1" w:rsidRDefault="00E20DA1" w:rsidP="003C7882">
            <w:pPr>
              <w:jc w:val="center"/>
              <w:rPr>
                <w:rFonts w:ascii="SimSun" w:hAnsi="SimSun" w:cs="SimSun" w:hint="eastAsia"/>
                <w:kern w:val="0"/>
              </w:rPr>
            </w:pPr>
            <w:r w:rsidRPr="00E20DA1">
              <w:rPr>
                <w:kern w:val="0"/>
                <w:lang w:eastAsia="zh-CN"/>
              </w:rPr>
              <w:t>10% level</w:t>
            </w:r>
            <w:r w:rsidR="003C7882">
              <w:rPr>
                <w:rFonts w:ascii="SimSun" w:eastAsia="SimSun" w:hAnsi="SimSun" w:cs="SimSun" w:hint="eastAsia"/>
                <w:kern w:val="0"/>
                <w:lang w:eastAsia="zh-CN"/>
              </w:rPr>
              <w:t xml:space="preserve"> </w:t>
            </w:r>
            <w:r w:rsidRPr="00E20DA1">
              <w:rPr>
                <w:kern w:val="0"/>
                <w:lang w:eastAsia="zh-CN"/>
              </w:rPr>
              <w:t>-2.576</w:t>
            </w:r>
          </w:p>
        </w:tc>
        <w:tc>
          <w:tcPr>
            <w:tcW w:w="4111" w:type="dxa"/>
            <w:gridSpan w:val="3"/>
            <w:tcBorders>
              <w:bottom w:val="single" w:sz="12" w:space="0" w:color="auto"/>
            </w:tcBorders>
            <w:hideMark/>
          </w:tcPr>
          <w:p w:rsidR="003C7882" w:rsidRPr="003C7882" w:rsidRDefault="003C7882" w:rsidP="003C7882">
            <w:pPr>
              <w:jc w:val="center"/>
              <w:rPr>
                <w:rFonts w:ascii="SimSun" w:eastAsia="SimSun" w:hAnsi="SimSun" w:cs="SimSun"/>
                <w:kern w:val="0"/>
                <w:lang w:eastAsia="zh-CN"/>
              </w:rPr>
            </w:pPr>
            <w:r w:rsidRPr="00E20DA1">
              <w:rPr>
                <w:kern w:val="0"/>
                <w:lang w:eastAsia="zh-CN"/>
              </w:rPr>
              <w:t>Test critical values:</w:t>
            </w:r>
            <w:r>
              <w:rPr>
                <w:rFonts w:eastAsia="SimSun" w:hint="eastAsia"/>
                <w:kern w:val="0"/>
                <w:lang w:eastAsia="zh-CN"/>
              </w:rPr>
              <w:t xml:space="preserve"> PP Test</w:t>
            </w:r>
          </w:p>
          <w:p w:rsidR="00E20DA1" w:rsidRPr="00E20DA1" w:rsidRDefault="00E20DA1" w:rsidP="003C7882">
            <w:pPr>
              <w:jc w:val="center"/>
              <w:rPr>
                <w:rFonts w:ascii="SimSun" w:eastAsia="SimSun"/>
                <w:kern w:val="0"/>
              </w:rPr>
            </w:pPr>
            <w:r w:rsidRPr="00E20DA1">
              <w:rPr>
                <w:rFonts w:hint="eastAsia"/>
                <w:kern w:val="0"/>
                <w:lang w:eastAsia="zh-CN"/>
              </w:rPr>
              <w:t>1% level -3.473</w:t>
            </w:r>
          </w:p>
          <w:p w:rsidR="00E20DA1" w:rsidRPr="00E20DA1" w:rsidRDefault="00E20DA1" w:rsidP="003C7882">
            <w:pPr>
              <w:jc w:val="center"/>
              <w:rPr>
                <w:rFonts w:ascii="SimSun" w:eastAsia="SimSun"/>
                <w:kern w:val="0"/>
              </w:rPr>
            </w:pPr>
            <w:r w:rsidRPr="00E20DA1">
              <w:rPr>
                <w:rFonts w:hint="eastAsia"/>
                <w:kern w:val="0"/>
                <w:lang w:eastAsia="zh-CN"/>
              </w:rPr>
              <w:t>5% level -2.880</w:t>
            </w:r>
          </w:p>
          <w:p w:rsidR="00E20DA1" w:rsidRPr="00E20DA1" w:rsidRDefault="00E20DA1" w:rsidP="003C7882">
            <w:pPr>
              <w:jc w:val="center"/>
              <w:rPr>
                <w:rFonts w:ascii="SimSun" w:eastAsia="SimSun"/>
                <w:kern w:val="0"/>
              </w:rPr>
            </w:pPr>
            <w:r w:rsidRPr="00E20DA1">
              <w:rPr>
                <w:rFonts w:hint="eastAsia"/>
                <w:kern w:val="0"/>
                <w:lang w:eastAsia="zh-CN"/>
              </w:rPr>
              <w:t>10% level -2.576</w:t>
            </w:r>
          </w:p>
        </w:tc>
      </w:tr>
    </w:tbl>
    <w:p w:rsidR="00710481" w:rsidRDefault="00710481" w:rsidP="00A12509"/>
    <w:p w:rsidR="001319EF" w:rsidRDefault="001319EF" w:rsidP="00A12509"/>
    <w:p w:rsidR="00EB4561" w:rsidRDefault="00EB4561" w:rsidP="00A12509"/>
    <w:p w:rsidR="00EB4561" w:rsidRDefault="00EB4561" w:rsidP="00A12509"/>
    <w:p w:rsidR="00EB4561" w:rsidRDefault="00EB4561" w:rsidP="00A12509"/>
    <w:p w:rsidR="00EB4561" w:rsidRDefault="00EB4561" w:rsidP="00A12509"/>
    <w:p w:rsidR="00EB4561" w:rsidRDefault="00EB4561" w:rsidP="00A12509"/>
    <w:p w:rsidR="003B1301" w:rsidRDefault="003B1301" w:rsidP="00A12509"/>
    <w:p w:rsidR="001319EF" w:rsidRDefault="003425B7" w:rsidP="003C7882">
      <w:pPr>
        <w:ind w:firstLine="140"/>
        <w:rPr>
          <w:sz w:val="28"/>
        </w:rPr>
      </w:pPr>
      <w:r w:rsidRPr="003C7882">
        <w:rPr>
          <w:rFonts w:hint="eastAsia"/>
          <w:sz w:val="28"/>
        </w:rPr>
        <w:lastRenderedPageBreak/>
        <w:t>Table 5</w:t>
      </w:r>
      <w:r w:rsidR="001319EF" w:rsidRPr="003C7882">
        <w:rPr>
          <w:rFonts w:hint="eastAsia"/>
          <w:sz w:val="28"/>
        </w:rPr>
        <w:t>.  Regression Results of (5)</w:t>
      </w:r>
    </w:p>
    <w:p w:rsidR="004301FC" w:rsidRPr="00821D1D" w:rsidRDefault="004301FC" w:rsidP="00821D1D">
      <w:pPr>
        <w:rPr>
          <w:szCs w:val="20"/>
        </w:rPr>
      </w:pPr>
      <w:r w:rsidRPr="00821D1D">
        <w:rPr>
          <w:szCs w:val="20"/>
        </w:rPr>
        <w:t>T</w:t>
      </w:r>
      <w:r w:rsidRPr="00821D1D">
        <w:rPr>
          <w:rFonts w:hint="eastAsia"/>
          <w:szCs w:val="20"/>
        </w:rPr>
        <w:t xml:space="preserve">able 5 reports the results of the following regression equation of (5): </w:t>
      </w:r>
    </w:p>
    <w:p w:rsidR="008D1A46" w:rsidRDefault="00B431D3" w:rsidP="00A12509">
      <m:oMath>
        <m:func>
          <m:funcPr>
            <m:ctrlPr>
              <w:rPr>
                <w:rFonts w:ascii="Cambria Math" w:hAnsi="Cambria Math"/>
              </w:rPr>
            </m:ctrlPr>
          </m:funcPr>
          <m:fName>
            <m:r>
              <m:rPr>
                <m:sty m:val="p"/>
              </m:rPr>
              <w:rPr>
                <w:rFonts w:ascii="Cambria Math" w:hAnsi="Cambria Math"/>
              </w:rPr>
              <m:t>ln</m:t>
            </m:r>
          </m:fName>
          <m:e>
            <m:r>
              <m:rPr>
                <m:sty m:val="p"/>
              </m:rPr>
              <w:rPr>
                <w:rFonts w:ascii="Cambria Math" w:hAnsi="Cambria Math"/>
              </w:rPr>
              <m:t>[(1+</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t</m:t>
                    </m:r>
                  </m:sub>
                </m:sSub>
              </m:e>
            </m:d>
            <m:r>
              <m:rPr>
                <m:sty m:val="p"/>
              </m:rPr>
              <w:rPr>
                <w:rFonts w:ascii="Cambria Math" w:hAnsi="Cambria Math"/>
              </w:rPr>
              <m:t xml:space="preserve"> ]</m:t>
            </m:r>
          </m:e>
        </m:func>
      </m:oMath>
      <w:r w:rsidR="008D1A46">
        <w:rPr>
          <w:rFonts w:hint="eastAsia"/>
        </w:rPr>
        <w:t>=</w:t>
      </w:r>
      <w:r w:rsidR="008D1A46" w:rsidRPr="00FB5850">
        <w:rPr>
          <w:rFonts w:hint="eastAsia"/>
        </w:rPr>
        <w:t xml:space="preserve"> </w:t>
      </w:r>
      <w:proofErr w:type="spellStart"/>
      <w:r w:rsidR="008D1A46">
        <w:rPr>
          <w:rFonts w:hint="eastAsia"/>
        </w:rPr>
        <w:t>a+bDCPI</w:t>
      </w:r>
      <w:proofErr w:type="spellEnd"/>
      <w:r w:rsidR="008D1A46">
        <w:rPr>
          <w:rFonts w:hint="eastAsia"/>
        </w:rPr>
        <w:t>(t)+</w:t>
      </w:r>
      <w:proofErr w:type="spellStart"/>
      <w:r w:rsidR="008D1A46">
        <w:rPr>
          <w:rFonts w:hint="eastAsia"/>
        </w:rPr>
        <w:t>cDGDP</w:t>
      </w:r>
      <w:proofErr w:type="spellEnd"/>
      <w:r w:rsidR="008D1A46">
        <w:rPr>
          <w:rFonts w:hint="eastAsia"/>
        </w:rPr>
        <w:t>(t)+</w:t>
      </w:r>
      <w:proofErr w:type="spellStart"/>
      <w:r w:rsidR="008D1A46">
        <w:rPr>
          <w:rFonts w:hint="eastAsia"/>
        </w:rPr>
        <w:t>dBL</w:t>
      </w:r>
      <w:proofErr w:type="spellEnd"/>
      <w:r w:rsidR="008D1A46">
        <w:rPr>
          <w:rFonts w:hint="eastAsia"/>
        </w:rPr>
        <w:t>(t)</w:t>
      </w:r>
    </w:p>
    <w:p w:rsidR="001319EF" w:rsidRDefault="008D1A46" w:rsidP="00BF4D9A">
      <w:pPr>
        <w:ind w:firstLineChars="1100" w:firstLine="2200"/>
        <w:jc w:val="left"/>
      </w:pPr>
      <w:r>
        <w:rPr>
          <w:rFonts w:hint="eastAsia"/>
        </w:rPr>
        <w:t>+</w:t>
      </w:r>
      <w:proofErr w:type="spellStart"/>
      <w:r>
        <w:rPr>
          <w:rFonts w:hint="eastAsia"/>
        </w:rPr>
        <w:t>eMG</w:t>
      </w:r>
      <w:proofErr w:type="spellEnd"/>
      <w:r>
        <w:rPr>
          <w:rFonts w:hint="eastAsia"/>
        </w:rPr>
        <w:t>(t)+</w:t>
      </w:r>
      <w:proofErr w:type="spellStart"/>
      <w:r>
        <w:rPr>
          <w:rFonts w:hint="eastAsia"/>
        </w:rPr>
        <w:t>fIV</w:t>
      </w:r>
      <w:proofErr w:type="spellEnd"/>
      <w:r>
        <w:rPr>
          <w:rFonts w:hint="eastAsia"/>
        </w:rPr>
        <w:t>(t)+</w:t>
      </w:r>
      <w:proofErr w:type="spellStart"/>
      <w:r>
        <w:rPr>
          <w:rFonts w:hint="eastAsia"/>
        </w:rPr>
        <w:t>gCDS</w:t>
      </w:r>
      <w:proofErr w:type="spellEnd"/>
      <w:r>
        <w:rPr>
          <w:rFonts w:hint="eastAsia"/>
        </w:rPr>
        <w:t xml:space="preserve">(t)+z(t).         </w:t>
      </w:r>
      <w:r w:rsidR="00FD062A">
        <w:rPr>
          <w:rFonts w:eastAsia="SimSun" w:hint="eastAsia"/>
          <w:lang w:eastAsia="zh-CN"/>
        </w:rPr>
        <w:t xml:space="preserve">         </w:t>
      </w:r>
      <w:r>
        <w:rPr>
          <w:rFonts w:hint="eastAsia"/>
        </w:rPr>
        <w:t xml:space="preserve">  (5)</w:t>
      </w:r>
    </w:p>
    <w:p w:rsidR="00BF4D9A" w:rsidRDefault="004301FC" w:rsidP="004301FC">
      <w:pPr>
        <w:jc w:val="left"/>
      </w:pPr>
      <w:r>
        <w:rPr>
          <w:rFonts w:hint="eastAsia"/>
        </w:rPr>
        <w:t xml:space="preserve">The error term, </w:t>
      </w:r>
      <w:r w:rsidR="00373B97">
        <w:rPr>
          <w:rFonts w:eastAsia="宋体" w:hint="eastAsia"/>
          <w:lang w:eastAsia="zh-CN"/>
        </w:rPr>
        <w:t>z</w:t>
      </w:r>
      <w:r>
        <w:rPr>
          <w:rFonts w:hint="eastAsia"/>
        </w:rPr>
        <w:t>(t) in (5) follows the ARMA(1,2) process.</w:t>
      </w:r>
    </w:p>
    <w:p w:rsidR="004301FC" w:rsidRPr="00BF4D9A" w:rsidRDefault="004301FC" w:rsidP="004301FC">
      <w:pPr>
        <w:jc w:val="left"/>
      </w:pPr>
    </w:p>
    <w:tbl>
      <w:tblPr>
        <w:tblW w:w="8080" w:type="dxa"/>
        <w:tblLook w:val="04A0"/>
      </w:tblPr>
      <w:tblGrid>
        <w:gridCol w:w="2150"/>
        <w:gridCol w:w="1672"/>
        <w:gridCol w:w="1290"/>
        <w:gridCol w:w="1290"/>
        <w:gridCol w:w="1678"/>
      </w:tblGrid>
      <w:tr w:rsidR="003C7882" w:rsidRPr="003C7882" w:rsidTr="00BF4D9A">
        <w:trPr>
          <w:trHeight w:val="342"/>
        </w:trPr>
        <w:tc>
          <w:tcPr>
            <w:tcW w:w="2150" w:type="dxa"/>
            <w:tcBorders>
              <w:top w:val="single" w:sz="12" w:space="0" w:color="auto"/>
              <w:bottom w:val="single" w:sz="12" w:space="0" w:color="auto"/>
            </w:tcBorders>
            <w:noWrap/>
            <w:hideMark/>
          </w:tcPr>
          <w:p w:rsidR="003C7882" w:rsidRPr="00BF4D9A" w:rsidRDefault="003C7882" w:rsidP="003C7882">
            <w:pPr>
              <w:widowControl/>
              <w:wordWrap/>
              <w:autoSpaceDE/>
              <w:autoSpaceDN/>
              <w:spacing w:after="0" w:line="240" w:lineRule="auto"/>
              <w:ind w:firstLineChars="0" w:firstLine="11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Variable</w:t>
            </w:r>
          </w:p>
        </w:tc>
        <w:tc>
          <w:tcPr>
            <w:tcW w:w="1672" w:type="dxa"/>
            <w:tcBorders>
              <w:top w:val="single" w:sz="12" w:space="0" w:color="auto"/>
              <w:bottom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Coefficient</w:t>
            </w:r>
          </w:p>
        </w:tc>
        <w:tc>
          <w:tcPr>
            <w:tcW w:w="1290" w:type="dxa"/>
            <w:tcBorders>
              <w:top w:val="single" w:sz="12" w:space="0" w:color="auto"/>
              <w:bottom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Std. Error</w:t>
            </w:r>
          </w:p>
        </w:tc>
        <w:tc>
          <w:tcPr>
            <w:tcW w:w="1290" w:type="dxa"/>
            <w:tcBorders>
              <w:top w:val="single" w:sz="12" w:space="0" w:color="auto"/>
              <w:bottom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t-Statistic</w:t>
            </w:r>
          </w:p>
        </w:tc>
        <w:tc>
          <w:tcPr>
            <w:tcW w:w="1678" w:type="dxa"/>
            <w:tcBorders>
              <w:top w:val="single" w:sz="12" w:space="0" w:color="auto"/>
              <w:bottom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Prob.</w:t>
            </w:r>
          </w:p>
        </w:tc>
      </w:tr>
      <w:tr w:rsidR="003C7882" w:rsidRPr="003C7882" w:rsidTr="00BF4D9A">
        <w:trPr>
          <w:trHeight w:val="342"/>
        </w:trPr>
        <w:tc>
          <w:tcPr>
            <w:tcW w:w="2150" w:type="dxa"/>
            <w:tcBorders>
              <w:top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C</w:t>
            </w:r>
          </w:p>
        </w:tc>
        <w:tc>
          <w:tcPr>
            <w:tcW w:w="1672" w:type="dxa"/>
            <w:tcBorders>
              <w:top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4.175</w:t>
            </w:r>
          </w:p>
        </w:tc>
        <w:tc>
          <w:tcPr>
            <w:tcW w:w="1290" w:type="dxa"/>
            <w:tcBorders>
              <w:top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2.760</w:t>
            </w:r>
          </w:p>
        </w:tc>
        <w:tc>
          <w:tcPr>
            <w:tcW w:w="1290" w:type="dxa"/>
            <w:tcBorders>
              <w:top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1.513</w:t>
            </w:r>
          </w:p>
        </w:tc>
        <w:tc>
          <w:tcPr>
            <w:tcW w:w="1678" w:type="dxa"/>
            <w:tcBorders>
              <w:top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0.133</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DCPI</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8.841</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7.934</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1.114</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0.267</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DGDP</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1.980</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6.315</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0.314</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0.754</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BI</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-0.045</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0.027</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-1.648</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0.102</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MG</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0.284</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0.622</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0.456</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0.649</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IV</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-0.008</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0.005</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-1.747</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0.083</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CDS</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0.001</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0.001</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1.058</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0.292</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AR(1)</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0.872</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0.105</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8.301</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0.000</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MA(1)</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-0.120</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0.147</w:t>
            </w:r>
          </w:p>
        </w:tc>
        <w:tc>
          <w:tcPr>
            <w:tcW w:w="1290"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-0.814</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0.417</w:t>
            </w:r>
          </w:p>
        </w:tc>
      </w:tr>
      <w:tr w:rsidR="003C7882" w:rsidRPr="003C7882" w:rsidTr="00373B97">
        <w:trPr>
          <w:trHeight w:val="342"/>
        </w:trPr>
        <w:tc>
          <w:tcPr>
            <w:tcW w:w="2150" w:type="dxa"/>
            <w:tcBorders>
              <w:bottom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 w:val="22"/>
                <w:szCs w:val="22"/>
                <w:lang w:eastAsia="zh-CN"/>
              </w:rPr>
            </w:pPr>
            <w:r w:rsidRPr="00BF4D9A">
              <w:rPr>
                <w:rFonts w:ascii="Malgun Gothic" w:eastAsia="Malgun Gothic" w:hAnsi="Malgun Gothic" w:cs="SimSun" w:hint="eastAsia"/>
                <w:b/>
                <w:color w:val="000000"/>
                <w:kern w:val="0"/>
                <w:sz w:val="22"/>
                <w:szCs w:val="22"/>
                <w:lang w:eastAsia="zh-CN"/>
              </w:rPr>
              <w:t>MA(2)</w:t>
            </w:r>
          </w:p>
        </w:tc>
        <w:tc>
          <w:tcPr>
            <w:tcW w:w="1672" w:type="dxa"/>
            <w:tcBorders>
              <w:bottom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-0.393</w:t>
            </w:r>
          </w:p>
        </w:tc>
        <w:tc>
          <w:tcPr>
            <w:tcW w:w="1290" w:type="dxa"/>
            <w:tcBorders>
              <w:bottom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0.122</w:t>
            </w:r>
          </w:p>
        </w:tc>
        <w:tc>
          <w:tcPr>
            <w:tcW w:w="1290" w:type="dxa"/>
            <w:tcBorders>
              <w:bottom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-3.229</w:t>
            </w:r>
          </w:p>
        </w:tc>
        <w:tc>
          <w:tcPr>
            <w:tcW w:w="1678" w:type="dxa"/>
            <w:tcBorders>
              <w:bottom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0.002</w:t>
            </w:r>
          </w:p>
        </w:tc>
      </w:tr>
      <w:tr w:rsidR="003C7882" w:rsidRPr="003C7882" w:rsidTr="00373B97">
        <w:trPr>
          <w:trHeight w:val="342"/>
        </w:trPr>
        <w:tc>
          <w:tcPr>
            <w:tcW w:w="2150" w:type="dxa"/>
            <w:tcBorders>
              <w:top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R-squared</w:t>
            </w:r>
          </w:p>
        </w:tc>
        <w:tc>
          <w:tcPr>
            <w:tcW w:w="1672" w:type="dxa"/>
            <w:tcBorders>
              <w:top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0.512</w:t>
            </w:r>
          </w:p>
        </w:tc>
        <w:tc>
          <w:tcPr>
            <w:tcW w:w="2580" w:type="dxa"/>
            <w:gridSpan w:val="2"/>
            <w:tcBorders>
              <w:top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Mean dependent var</w:t>
            </w:r>
          </w:p>
        </w:tc>
        <w:tc>
          <w:tcPr>
            <w:tcW w:w="1678" w:type="dxa"/>
            <w:tcBorders>
              <w:top w:val="single" w:sz="12" w:space="0" w:color="auto"/>
            </w:tcBorders>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-0.342</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Adjusted R-squared</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0.479</w:t>
            </w:r>
          </w:p>
        </w:tc>
        <w:tc>
          <w:tcPr>
            <w:tcW w:w="2580" w:type="dxa"/>
            <w:gridSpan w:val="2"/>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S.D. dependent var</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0.254</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S.E. of regression</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0.183</w:t>
            </w:r>
          </w:p>
        </w:tc>
        <w:tc>
          <w:tcPr>
            <w:tcW w:w="2580" w:type="dxa"/>
            <w:gridSpan w:val="2"/>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Akaike info criterion</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-0.483</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 xml:space="preserve">Sum squared </w:t>
            </w:r>
            <w:proofErr w:type="spellStart"/>
            <w:r w:rsidRPr="00BF4D9A">
              <w:rPr>
                <w:rFonts w:ascii="Malgun Gothic" w:eastAsia="Malgun Gothic" w:hAnsi="Malgun Gothic" w:cs="SimSun" w:hint="eastAsia"/>
                <w:b/>
                <w:color w:val="000000"/>
                <w:kern w:val="0"/>
                <w:szCs w:val="20"/>
                <w:lang w:eastAsia="zh-CN"/>
              </w:rPr>
              <w:t>resid</w:t>
            </w:r>
            <w:proofErr w:type="spellEnd"/>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4.832</w:t>
            </w:r>
          </w:p>
        </w:tc>
        <w:tc>
          <w:tcPr>
            <w:tcW w:w="2580" w:type="dxa"/>
            <w:gridSpan w:val="2"/>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Schwarz criterion</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-0.267</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Log likelihood</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48.456</w:t>
            </w:r>
          </w:p>
        </w:tc>
        <w:tc>
          <w:tcPr>
            <w:tcW w:w="2580" w:type="dxa"/>
            <w:gridSpan w:val="2"/>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proofErr w:type="spellStart"/>
            <w:r w:rsidRPr="00BF4D9A">
              <w:rPr>
                <w:rFonts w:ascii="Malgun Gothic" w:eastAsia="Malgun Gothic" w:hAnsi="Malgun Gothic" w:cs="SimSun" w:hint="eastAsia"/>
                <w:b/>
                <w:color w:val="000000"/>
                <w:kern w:val="0"/>
                <w:szCs w:val="20"/>
                <w:lang w:eastAsia="zh-CN"/>
              </w:rPr>
              <w:t>Hannan</w:t>
            </w:r>
            <w:proofErr w:type="spellEnd"/>
            <w:r w:rsidRPr="00BF4D9A">
              <w:rPr>
                <w:rFonts w:ascii="Malgun Gothic" w:eastAsia="Malgun Gothic" w:hAnsi="Malgun Gothic" w:cs="SimSun" w:hint="eastAsia"/>
                <w:b/>
                <w:color w:val="000000"/>
                <w:kern w:val="0"/>
                <w:szCs w:val="20"/>
                <w:lang w:eastAsia="zh-CN"/>
              </w:rPr>
              <w:t xml:space="preserve">-Quinn </w:t>
            </w:r>
            <w:proofErr w:type="spellStart"/>
            <w:r w:rsidRPr="00BF4D9A">
              <w:rPr>
                <w:rFonts w:ascii="Malgun Gothic" w:eastAsia="Malgun Gothic" w:hAnsi="Malgun Gothic" w:cs="SimSun" w:hint="eastAsia"/>
                <w:b/>
                <w:color w:val="000000"/>
                <w:kern w:val="0"/>
                <w:szCs w:val="20"/>
                <w:lang w:eastAsia="zh-CN"/>
              </w:rPr>
              <w:t>criter</w:t>
            </w:r>
            <w:proofErr w:type="spellEnd"/>
            <w:r w:rsidRPr="00BF4D9A">
              <w:rPr>
                <w:rFonts w:ascii="Malgun Gothic" w:eastAsia="Malgun Gothic" w:hAnsi="Malgun Gothic" w:cs="SimSun" w:hint="eastAsia"/>
                <w:b/>
                <w:color w:val="000000"/>
                <w:kern w:val="0"/>
                <w:szCs w:val="20"/>
                <w:lang w:eastAsia="zh-CN"/>
              </w:rPr>
              <w:t>.</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-0.396</w:t>
            </w:r>
          </w:p>
        </w:tc>
      </w:tr>
      <w:tr w:rsidR="003C7882" w:rsidRPr="003C7882" w:rsidTr="00BF4D9A">
        <w:trPr>
          <w:trHeight w:val="342"/>
        </w:trPr>
        <w:tc>
          <w:tcPr>
            <w:tcW w:w="2150" w:type="dxa"/>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F-statistic</w:t>
            </w:r>
          </w:p>
        </w:tc>
        <w:tc>
          <w:tcPr>
            <w:tcW w:w="1672"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15.136</w:t>
            </w:r>
          </w:p>
        </w:tc>
        <w:tc>
          <w:tcPr>
            <w:tcW w:w="2580" w:type="dxa"/>
            <w:gridSpan w:val="2"/>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Durbin-Watson stat</w:t>
            </w:r>
          </w:p>
        </w:tc>
        <w:tc>
          <w:tcPr>
            <w:tcW w:w="1678" w:type="dxa"/>
            <w:noWrap/>
            <w:hideMark/>
          </w:tcPr>
          <w:p w:rsidR="003C7882" w:rsidRPr="003C7882" w:rsidRDefault="003C7882" w:rsidP="003C7882">
            <w:pPr>
              <w:widowControl/>
              <w:wordWrap/>
              <w:autoSpaceDE/>
              <w:autoSpaceDN/>
              <w:spacing w:after="0" w:line="240" w:lineRule="auto"/>
              <w:ind w:firstLineChars="0" w:firstLine="0"/>
              <w:jc w:val="center"/>
              <w:rPr>
                <w:rFonts w:ascii="Malgun Gothic" w:eastAsia="Malgun Gothic" w:hAnsi="Malgun Gothic" w:cs="SimSun"/>
                <w:color w:val="000000"/>
                <w:kern w:val="0"/>
                <w:sz w:val="22"/>
                <w:szCs w:val="22"/>
                <w:lang w:eastAsia="zh-CN"/>
              </w:rPr>
            </w:pPr>
            <w:r w:rsidRPr="003C7882">
              <w:rPr>
                <w:rFonts w:ascii="Malgun Gothic" w:eastAsia="Malgun Gothic" w:hAnsi="Malgun Gothic" w:cs="SimSun" w:hint="eastAsia"/>
                <w:color w:val="000000"/>
                <w:kern w:val="0"/>
                <w:sz w:val="22"/>
                <w:szCs w:val="22"/>
                <w:lang w:eastAsia="zh-CN"/>
              </w:rPr>
              <w:t>2.012</w:t>
            </w:r>
          </w:p>
        </w:tc>
      </w:tr>
      <w:tr w:rsidR="003C7882" w:rsidRPr="003C7882" w:rsidTr="004B51AA">
        <w:trPr>
          <w:trHeight w:val="342"/>
        </w:trPr>
        <w:tc>
          <w:tcPr>
            <w:tcW w:w="2150" w:type="dxa"/>
            <w:tcBorders>
              <w:bottom w:val="single" w:sz="12" w:space="0" w:color="auto"/>
            </w:tcBorders>
            <w:noWrap/>
            <w:hideMark/>
          </w:tcPr>
          <w:p w:rsidR="003C7882" w:rsidRPr="00BF4D9A" w:rsidRDefault="003C7882" w:rsidP="003C7882">
            <w:pPr>
              <w:widowControl/>
              <w:wordWrap/>
              <w:autoSpaceDE/>
              <w:autoSpaceDN/>
              <w:spacing w:after="0" w:line="240" w:lineRule="auto"/>
              <w:ind w:firstLineChars="0" w:firstLine="0"/>
              <w:jc w:val="center"/>
              <w:rPr>
                <w:rFonts w:ascii="Malgun Gothic" w:eastAsia="Malgun Gothic" w:hAnsi="Malgun Gothic" w:cs="SimSun"/>
                <w:b/>
                <w:color w:val="000000"/>
                <w:kern w:val="0"/>
                <w:szCs w:val="20"/>
                <w:lang w:eastAsia="zh-CN"/>
              </w:rPr>
            </w:pPr>
            <w:r w:rsidRPr="00BF4D9A">
              <w:rPr>
                <w:rFonts w:ascii="Malgun Gothic" w:eastAsia="Malgun Gothic" w:hAnsi="Malgun Gothic" w:cs="SimSun" w:hint="eastAsia"/>
                <w:b/>
                <w:color w:val="000000"/>
                <w:kern w:val="0"/>
                <w:szCs w:val="20"/>
                <w:lang w:eastAsia="zh-CN"/>
              </w:rPr>
              <w:t>Prob(F-statistic)</w:t>
            </w:r>
          </w:p>
        </w:tc>
        <w:tc>
          <w:tcPr>
            <w:tcW w:w="5930" w:type="dxa"/>
            <w:gridSpan w:val="4"/>
            <w:tcBorders>
              <w:bottom w:val="single" w:sz="12" w:space="0" w:color="auto"/>
            </w:tcBorders>
            <w:noWrap/>
            <w:hideMark/>
          </w:tcPr>
          <w:p w:rsidR="003C7882" w:rsidRPr="003C7882" w:rsidRDefault="003C7882" w:rsidP="004F7C1D">
            <w:pPr>
              <w:widowControl/>
              <w:wordWrap/>
              <w:autoSpaceDE/>
              <w:autoSpaceDN/>
              <w:spacing w:after="0" w:line="240" w:lineRule="auto"/>
              <w:ind w:firstLineChars="195" w:firstLine="429"/>
              <w:jc w:val="left"/>
              <w:rPr>
                <w:rFonts w:ascii="Malgun Gothic" w:eastAsia="Malgun Gothic" w:hAnsi="Malgun Gothic" w:cs="SimSun"/>
                <w:color w:val="000000"/>
                <w:kern w:val="0"/>
                <w:sz w:val="22"/>
                <w:szCs w:val="22"/>
              </w:rPr>
            </w:pPr>
            <w:r w:rsidRPr="003C7882">
              <w:rPr>
                <w:rFonts w:ascii="Malgun Gothic" w:eastAsia="Malgun Gothic" w:hAnsi="Malgun Gothic" w:cs="SimSun" w:hint="eastAsia"/>
                <w:color w:val="000000"/>
                <w:kern w:val="0"/>
                <w:sz w:val="22"/>
                <w:szCs w:val="22"/>
                <w:lang w:eastAsia="zh-CN"/>
              </w:rPr>
              <w:t>0</w:t>
            </w:r>
            <w:r w:rsidR="004301FC">
              <w:rPr>
                <w:rFonts w:ascii="Malgun Gothic" w:eastAsia="Malgun Gothic" w:hAnsi="Malgun Gothic" w:cs="SimSun" w:hint="eastAsia"/>
                <w:color w:val="000000"/>
                <w:kern w:val="0"/>
                <w:sz w:val="22"/>
                <w:szCs w:val="22"/>
              </w:rPr>
              <w:t>.0000</w:t>
            </w:r>
          </w:p>
        </w:tc>
      </w:tr>
    </w:tbl>
    <w:p w:rsidR="00EB4561" w:rsidRDefault="00EB4561" w:rsidP="00152907">
      <w:pPr>
        <w:ind w:firstLine="140"/>
        <w:rPr>
          <w:sz w:val="28"/>
        </w:rPr>
      </w:pPr>
    </w:p>
    <w:p w:rsidR="00EB4561" w:rsidRDefault="00EB4561" w:rsidP="00152907">
      <w:pPr>
        <w:ind w:firstLine="140"/>
        <w:rPr>
          <w:sz w:val="28"/>
        </w:rPr>
      </w:pPr>
    </w:p>
    <w:p w:rsidR="00EB4561" w:rsidRDefault="00EB4561" w:rsidP="00152907">
      <w:pPr>
        <w:ind w:firstLine="140"/>
        <w:rPr>
          <w:sz w:val="28"/>
        </w:rPr>
      </w:pPr>
    </w:p>
    <w:p w:rsidR="00EB4561" w:rsidRDefault="00EB4561" w:rsidP="00152907">
      <w:pPr>
        <w:ind w:firstLine="140"/>
        <w:rPr>
          <w:rFonts w:eastAsia="宋体" w:hint="eastAsia"/>
          <w:sz w:val="28"/>
          <w:lang w:eastAsia="zh-CN"/>
        </w:rPr>
      </w:pPr>
    </w:p>
    <w:p w:rsidR="005960FC" w:rsidRPr="005960FC" w:rsidRDefault="005960FC" w:rsidP="00152907">
      <w:pPr>
        <w:ind w:firstLine="140"/>
        <w:rPr>
          <w:rFonts w:eastAsia="宋体" w:hint="eastAsia"/>
          <w:sz w:val="28"/>
          <w:lang w:eastAsia="zh-CN"/>
        </w:rPr>
      </w:pPr>
    </w:p>
    <w:p w:rsidR="003623DD" w:rsidRPr="00152907" w:rsidRDefault="003623DD" w:rsidP="00152907">
      <w:pPr>
        <w:ind w:firstLine="140"/>
        <w:rPr>
          <w:sz w:val="28"/>
        </w:rPr>
      </w:pPr>
      <w:r w:rsidRPr="00152907">
        <w:rPr>
          <w:rFonts w:hint="eastAsia"/>
          <w:sz w:val="28"/>
        </w:rPr>
        <w:lastRenderedPageBreak/>
        <w:t>Figure 1. The Time Series of Sample Data (2005-2017)</w:t>
      </w:r>
    </w:p>
    <w:p w:rsidR="003623DD" w:rsidRPr="003A26E8" w:rsidRDefault="003623DD" w:rsidP="00A12509"/>
    <w:p w:rsidR="003623DD" w:rsidRPr="00FD062A" w:rsidRDefault="00190D22" w:rsidP="00FD062A">
      <w:pPr>
        <w:ind w:firstLine="140"/>
        <w:rPr>
          <w:rFonts w:eastAsia="SimSun"/>
          <w:sz w:val="28"/>
          <w:lang w:eastAsia="zh-CN"/>
        </w:rPr>
      </w:pPr>
      <w:r w:rsidRPr="00FD062A">
        <w:rPr>
          <w:rFonts w:hint="eastAsia"/>
          <w:sz w:val="28"/>
        </w:rPr>
        <w:t>Panel (A</w:t>
      </w:r>
      <w:r w:rsidR="003623DD" w:rsidRPr="00FD062A">
        <w:rPr>
          <w:rFonts w:hint="eastAsia"/>
          <w:sz w:val="28"/>
        </w:rPr>
        <w:t xml:space="preserve">) The Log Returns of </w:t>
      </w:r>
      <w:r w:rsidR="00F37C83" w:rsidRPr="00FD062A">
        <w:rPr>
          <w:rFonts w:hint="eastAsia"/>
          <w:sz w:val="28"/>
        </w:rPr>
        <w:t>Stock and Bond</w:t>
      </w:r>
      <w:r w:rsidR="00152907" w:rsidRPr="00FD062A">
        <w:rPr>
          <w:rFonts w:eastAsia="SimSun" w:hint="eastAsia"/>
          <w:sz w:val="28"/>
          <w:lang w:eastAsia="zh-CN"/>
        </w:rPr>
        <w:t xml:space="preserve">: </w:t>
      </w:r>
    </w:p>
    <w:p w:rsidR="00F37C83" w:rsidRDefault="00FD062A" w:rsidP="00B2161A">
      <w:pPr>
        <w:ind w:firstLineChars="0" w:firstLine="210"/>
      </w:pPr>
      <w:r w:rsidRPr="00FD062A">
        <w:rPr>
          <w:rFonts w:eastAsia="SimSun" w:hint="eastAsia"/>
          <w:lang w:eastAsia="zh-CN"/>
        </w:rPr>
        <w:t>The log returns at time t are calculated as ln[P(t)/P(t-1)], where P(t) is the closing prices of the stock index (KOSPI 200) futures and the 3-year government bond futures of the most near-by contracts, respectively.</w:t>
      </w:r>
    </w:p>
    <w:p w:rsidR="00B2161A" w:rsidRPr="00B2161A" w:rsidRDefault="00B2161A" w:rsidP="00B2161A">
      <w:pPr>
        <w:ind w:firstLineChars="0" w:firstLine="210"/>
      </w:pPr>
    </w:p>
    <w:p w:rsidR="00111A73" w:rsidRDefault="00B2161A" w:rsidP="00B2161A">
      <w:pPr>
        <w:jc w:val="center"/>
      </w:pPr>
      <w:r>
        <w:rPr>
          <w:noProof/>
          <w:lang w:eastAsia="zh-CN"/>
        </w:rPr>
        <w:drawing>
          <wp:inline distT="0" distB="0" distL="0" distR="0">
            <wp:extent cx="5432764" cy="2628900"/>
            <wp:effectExtent l="19050" t="0" r="0" b="0"/>
            <wp:docPr id="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5442779" cy="2633746"/>
                    </a:xfrm>
                    <a:prstGeom prst="rect">
                      <a:avLst/>
                    </a:prstGeom>
                    <a:noFill/>
                    <a:ln w="9525">
                      <a:noFill/>
                      <a:miter lim="800000"/>
                      <a:headEnd/>
                      <a:tailEnd/>
                    </a:ln>
                  </pic:spPr>
                </pic:pic>
              </a:graphicData>
            </a:graphic>
          </wp:inline>
        </w:drawing>
      </w:r>
    </w:p>
    <w:p w:rsidR="00751EBC" w:rsidRDefault="00751EBC" w:rsidP="008E0637">
      <w:pPr>
        <w:jc w:val="center"/>
      </w:pPr>
    </w:p>
    <w:p w:rsidR="00751EBC" w:rsidRDefault="00751EBC" w:rsidP="008E0637">
      <w:pPr>
        <w:jc w:val="center"/>
      </w:pPr>
    </w:p>
    <w:p w:rsidR="00751EBC" w:rsidRDefault="00751EBC" w:rsidP="008E0637">
      <w:pPr>
        <w:jc w:val="center"/>
      </w:pPr>
    </w:p>
    <w:p w:rsidR="00751EBC" w:rsidRDefault="00751EBC" w:rsidP="008E0637">
      <w:pPr>
        <w:jc w:val="center"/>
      </w:pPr>
    </w:p>
    <w:p w:rsidR="00751EBC" w:rsidRDefault="00751EBC" w:rsidP="008E0637">
      <w:pPr>
        <w:jc w:val="center"/>
      </w:pPr>
    </w:p>
    <w:p w:rsidR="00751EBC" w:rsidRDefault="00751EBC" w:rsidP="008E0637">
      <w:pPr>
        <w:jc w:val="center"/>
      </w:pPr>
    </w:p>
    <w:p w:rsidR="00751EBC" w:rsidRDefault="00751EBC" w:rsidP="008E0637">
      <w:pPr>
        <w:jc w:val="center"/>
      </w:pPr>
    </w:p>
    <w:p w:rsidR="00751EBC" w:rsidRDefault="00751EBC" w:rsidP="008E0637">
      <w:pPr>
        <w:jc w:val="center"/>
      </w:pPr>
    </w:p>
    <w:p w:rsidR="00751EBC" w:rsidRDefault="00751EBC" w:rsidP="008E0637">
      <w:pPr>
        <w:jc w:val="center"/>
      </w:pPr>
    </w:p>
    <w:p w:rsidR="00751EBC" w:rsidRDefault="00751EBC" w:rsidP="008E0637">
      <w:pPr>
        <w:jc w:val="center"/>
      </w:pPr>
    </w:p>
    <w:p w:rsidR="00C1032A" w:rsidRDefault="00190D22" w:rsidP="009734CC">
      <w:pPr>
        <w:ind w:leftChars="50" w:left="100" w:firstLineChars="100" w:firstLine="280"/>
        <w:rPr>
          <w:sz w:val="28"/>
        </w:rPr>
      </w:pPr>
      <w:r w:rsidRPr="009734CC">
        <w:rPr>
          <w:rFonts w:hint="eastAsia"/>
          <w:sz w:val="28"/>
        </w:rPr>
        <w:lastRenderedPageBreak/>
        <w:t>Panel (B</w:t>
      </w:r>
      <w:r w:rsidR="00C13D57" w:rsidRPr="009734CC">
        <w:rPr>
          <w:rFonts w:hint="eastAsia"/>
          <w:sz w:val="28"/>
        </w:rPr>
        <w:t xml:space="preserve">) </w:t>
      </w:r>
      <w:r w:rsidR="00C1032A" w:rsidRPr="009734CC">
        <w:rPr>
          <w:rFonts w:eastAsia="SimSun" w:hint="eastAsia"/>
          <w:sz w:val="28"/>
          <w:lang w:eastAsia="zh-CN"/>
        </w:rPr>
        <w:t>Inflation</w:t>
      </w:r>
      <w:r w:rsidR="00C13D57" w:rsidRPr="009734CC">
        <w:rPr>
          <w:rFonts w:hint="eastAsia"/>
          <w:sz w:val="28"/>
        </w:rPr>
        <w:t xml:space="preserve"> (</w:t>
      </w:r>
      <w:r w:rsidR="00C1032A" w:rsidRPr="009734CC">
        <w:rPr>
          <w:rFonts w:eastAsia="SimSun" w:hint="eastAsia"/>
          <w:sz w:val="28"/>
          <w:lang w:eastAsia="zh-CN"/>
        </w:rPr>
        <w:t>D</w:t>
      </w:r>
      <w:r w:rsidR="00C13D57" w:rsidRPr="009734CC">
        <w:rPr>
          <w:rFonts w:hint="eastAsia"/>
          <w:sz w:val="28"/>
        </w:rPr>
        <w:t>CPI) and Gross Domestic Product</w:t>
      </w:r>
      <w:r w:rsidR="000344FC">
        <w:rPr>
          <w:rFonts w:hint="eastAsia"/>
          <w:sz w:val="28"/>
        </w:rPr>
        <w:t xml:space="preserve"> </w:t>
      </w:r>
      <w:r w:rsidR="000344FC" w:rsidRPr="009734CC">
        <w:rPr>
          <w:rFonts w:eastAsia="SimSun" w:hint="eastAsia"/>
          <w:sz w:val="28"/>
          <w:lang w:eastAsia="zh-CN"/>
        </w:rPr>
        <w:t>G</w:t>
      </w:r>
      <w:r w:rsidR="000344FC" w:rsidRPr="009734CC">
        <w:rPr>
          <w:rFonts w:eastAsia="SimSun"/>
          <w:sz w:val="28"/>
          <w:lang w:eastAsia="zh-CN"/>
        </w:rPr>
        <w:t>rowth</w:t>
      </w:r>
      <w:r w:rsidR="00C13D57" w:rsidRPr="009734CC">
        <w:rPr>
          <w:rFonts w:hint="eastAsia"/>
          <w:sz w:val="28"/>
        </w:rPr>
        <w:t xml:space="preserve"> (</w:t>
      </w:r>
      <w:r w:rsidR="000344FC">
        <w:rPr>
          <w:rFonts w:hint="eastAsia"/>
          <w:sz w:val="28"/>
        </w:rPr>
        <w:t>D</w:t>
      </w:r>
      <w:r w:rsidR="00C13D57" w:rsidRPr="009734CC">
        <w:rPr>
          <w:rFonts w:hint="eastAsia"/>
          <w:sz w:val="28"/>
        </w:rPr>
        <w:t>GDP)</w:t>
      </w:r>
      <w:r w:rsidR="00C1032A" w:rsidRPr="009734CC">
        <w:rPr>
          <w:rFonts w:eastAsia="SimSun" w:hint="eastAsia"/>
          <w:sz w:val="28"/>
          <w:lang w:eastAsia="zh-CN"/>
        </w:rPr>
        <w:t>:</w:t>
      </w:r>
    </w:p>
    <w:p w:rsidR="000344FC" w:rsidRPr="00547D66" w:rsidRDefault="000344FC" w:rsidP="00547D66">
      <w:pPr>
        <w:ind w:leftChars="50" w:left="100" w:firstLineChars="100" w:firstLine="200"/>
        <w:rPr>
          <w:szCs w:val="20"/>
        </w:rPr>
      </w:pPr>
      <w:r w:rsidRPr="000344FC">
        <w:rPr>
          <w:rFonts w:hint="eastAsia"/>
          <w:szCs w:val="20"/>
        </w:rPr>
        <w:t>Inflation (DCPI)</w:t>
      </w:r>
      <w:r>
        <w:rPr>
          <w:rFonts w:hint="eastAsia"/>
          <w:szCs w:val="20"/>
        </w:rPr>
        <w:t xml:space="preserve"> is c</w:t>
      </w:r>
      <w:r w:rsidRPr="000344FC">
        <w:rPr>
          <w:rFonts w:hint="eastAsia"/>
          <w:szCs w:val="20"/>
        </w:rPr>
        <w:t>alculated based on</w:t>
      </w:r>
      <w:r>
        <w:rPr>
          <w:rFonts w:hint="eastAsia"/>
          <w:szCs w:val="20"/>
        </w:rPr>
        <w:t xml:space="preserve"> consumer price index (CPI).</w:t>
      </w:r>
      <w:r w:rsidRPr="000344FC">
        <w:rPr>
          <w:rFonts w:hint="eastAsia"/>
          <w:szCs w:val="20"/>
        </w:rPr>
        <w:t xml:space="preserve"> CPI is on a </w:t>
      </w:r>
      <w:r w:rsidRPr="000344FC">
        <w:rPr>
          <w:szCs w:val="20"/>
        </w:rPr>
        <w:t>monthly</w:t>
      </w:r>
      <w:r w:rsidRPr="000344FC">
        <w:rPr>
          <w:rFonts w:hint="eastAsia"/>
          <w:szCs w:val="20"/>
        </w:rPr>
        <w:t xml:space="preserve"> basis, whereas GDP is </w:t>
      </w:r>
      <w:r w:rsidR="005960FC">
        <w:rPr>
          <w:rFonts w:eastAsia="宋体" w:hint="eastAsia"/>
          <w:szCs w:val="20"/>
          <w:lang w:eastAsia="zh-CN"/>
        </w:rPr>
        <w:t xml:space="preserve">on </w:t>
      </w:r>
      <w:r w:rsidRPr="000344FC">
        <w:rPr>
          <w:rFonts w:hint="eastAsia"/>
          <w:szCs w:val="20"/>
        </w:rPr>
        <w:t>a quarterly basis. Intra-quarter GDP data are obtained by interpolation</w:t>
      </w:r>
      <w:r w:rsidR="00577C9C">
        <w:rPr>
          <w:rFonts w:hint="eastAsia"/>
          <w:szCs w:val="20"/>
        </w:rPr>
        <w:t>. All rates are in annual rates and in percent.</w:t>
      </w:r>
    </w:p>
    <w:p w:rsidR="00771954" w:rsidRPr="00771954" w:rsidRDefault="00577C9C" w:rsidP="00C1032A">
      <w:pPr>
        <w:jc w:val="center"/>
        <w:rPr>
          <w:lang w:eastAsia="zh-CN"/>
        </w:rPr>
      </w:pPr>
      <w:r>
        <w:rPr>
          <w:noProof/>
          <w:lang w:eastAsia="zh-CN"/>
        </w:rPr>
        <w:drawing>
          <wp:inline distT="0" distB="0" distL="0" distR="0">
            <wp:extent cx="4772025" cy="2538453"/>
            <wp:effectExtent l="19050" t="0" r="9525" b="0"/>
            <wp:docPr id="1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4772025" cy="2538453"/>
                    </a:xfrm>
                    <a:prstGeom prst="rect">
                      <a:avLst/>
                    </a:prstGeom>
                    <a:noFill/>
                    <a:ln w="9525">
                      <a:noFill/>
                      <a:miter lim="800000"/>
                      <a:headEnd/>
                      <a:tailEnd/>
                    </a:ln>
                  </pic:spPr>
                </pic:pic>
              </a:graphicData>
            </a:graphic>
          </wp:inline>
        </w:drawing>
      </w:r>
    </w:p>
    <w:p w:rsidR="009734CC" w:rsidRDefault="009734CC" w:rsidP="009734CC">
      <w:pPr>
        <w:ind w:firstLine="140"/>
        <w:rPr>
          <w:rFonts w:eastAsia="SimSun"/>
          <w:sz w:val="28"/>
          <w:lang w:eastAsia="zh-CN"/>
        </w:rPr>
      </w:pPr>
    </w:p>
    <w:p w:rsidR="00C13D57" w:rsidRPr="009734CC" w:rsidRDefault="00190D22" w:rsidP="009734CC">
      <w:pPr>
        <w:ind w:firstLine="140"/>
        <w:rPr>
          <w:sz w:val="28"/>
        </w:rPr>
      </w:pPr>
      <w:r w:rsidRPr="009734CC">
        <w:rPr>
          <w:rFonts w:hint="eastAsia"/>
          <w:sz w:val="28"/>
        </w:rPr>
        <w:t>Panel (C</w:t>
      </w:r>
      <w:r w:rsidR="00C13D57" w:rsidRPr="009734CC">
        <w:rPr>
          <w:rFonts w:hint="eastAsia"/>
          <w:sz w:val="28"/>
        </w:rPr>
        <w:t>) Business Leading Indicator (B</w:t>
      </w:r>
      <w:r w:rsidR="005960FC">
        <w:rPr>
          <w:rFonts w:eastAsia="宋体" w:hint="eastAsia"/>
          <w:sz w:val="28"/>
          <w:lang w:eastAsia="zh-CN"/>
        </w:rPr>
        <w:t>L</w:t>
      </w:r>
      <w:r w:rsidR="00C13D57" w:rsidRPr="009734CC">
        <w:rPr>
          <w:rFonts w:hint="eastAsia"/>
          <w:sz w:val="28"/>
        </w:rPr>
        <w:t>)</w:t>
      </w:r>
    </w:p>
    <w:p w:rsidR="00C13D57" w:rsidRDefault="00C13D57" w:rsidP="00A12509">
      <w:pPr>
        <w:rPr>
          <w:rFonts w:eastAsia="SimSun"/>
          <w:lang w:eastAsia="zh-CN"/>
        </w:rPr>
      </w:pPr>
      <w:r>
        <w:rPr>
          <w:rFonts w:hint="eastAsia"/>
        </w:rPr>
        <w:t xml:space="preserve">   </w:t>
      </w:r>
      <w:r w:rsidR="00547D66">
        <w:rPr>
          <w:rFonts w:hint="eastAsia"/>
        </w:rPr>
        <w:t>The number above (below) 100 anticipates positive (negative) outlook.</w:t>
      </w:r>
    </w:p>
    <w:p w:rsidR="00771954" w:rsidRPr="00771954" w:rsidRDefault="009734CC" w:rsidP="009734CC">
      <w:pPr>
        <w:jc w:val="center"/>
        <w:rPr>
          <w:lang w:eastAsia="zh-CN"/>
        </w:rPr>
      </w:pPr>
      <w:r>
        <w:rPr>
          <w:noProof/>
          <w:lang w:eastAsia="zh-CN"/>
        </w:rPr>
        <w:drawing>
          <wp:inline distT="0" distB="0" distL="0" distR="0">
            <wp:extent cx="4495800" cy="2543175"/>
            <wp:effectExtent l="1905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4495800" cy="2543175"/>
                    </a:xfrm>
                    <a:prstGeom prst="rect">
                      <a:avLst/>
                    </a:prstGeom>
                    <a:noFill/>
                    <a:ln w="9525">
                      <a:noFill/>
                      <a:miter lim="800000"/>
                      <a:headEnd/>
                      <a:tailEnd/>
                    </a:ln>
                  </pic:spPr>
                </pic:pic>
              </a:graphicData>
            </a:graphic>
          </wp:inline>
        </w:drawing>
      </w:r>
    </w:p>
    <w:p w:rsidR="009734CC" w:rsidRDefault="009734CC" w:rsidP="009734CC">
      <w:pPr>
        <w:ind w:firstLine="140"/>
        <w:rPr>
          <w:rFonts w:eastAsia="SimSun"/>
          <w:sz w:val="28"/>
          <w:lang w:eastAsia="zh-CN"/>
        </w:rPr>
      </w:pPr>
    </w:p>
    <w:p w:rsidR="00C13D57" w:rsidRPr="009734CC" w:rsidRDefault="00190D22" w:rsidP="009734CC">
      <w:pPr>
        <w:ind w:firstLine="140"/>
        <w:rPr>
          <w:rFonts w:eastAsia="SimSun"/>
          <w:sz w:val="28"/>
          <w:lang w:eastAsia="zh-CN"/>
        </w:rPr>
      </w:pPr>
      <w:r w:rsidRPr="009734CC">
        <w:rPr>
          <w:rFonts w:hint="eastAsia"/>
          <w:sz w:val="28"/>
        </w:rPr>
        <w:lastRenderedPageBreak/>
        <w:t>Panel (D</w:t>
      </w:r>
      <w:r w:rsidR="00C13D57" w:rsidRPr="009734CC">
        <w:rPr>
          <w:rFonts w:hint="eastAsia"/>
          <w:sz w:val="28"/>
        </w:rPr>
        <w:t xml:space="preserve">) </w:t>
      </w:r>
      <w:r w:rsidR="00C13D57" w:rsidRPr="009734CC">
        <w:rPr>
          <w:sz w:val="28"/>
        </w:rPr>
        <w:t>Money</w:t>
      </w:r>
      <w:r w:rsidR="00C13D57" w:rsidRPr="009734CC">
        <w:rPr>
          <w:rFonts w:hint="eastAsia"/>
          <w:sz w:val="28"/>
        </w:rPr>
        <w:t xml:space="preserve"> Supply </w:t>
      </w:r>
      <w:r w:rsidR="00C1032A" w:rsidRPr="009734CC">
        <w:rPr>
          <w:rFonts w:eastAsia="SimSun" w:hint="eastAsia"/>
          <w:sz w:val="28"/>
          <w:lang w:eastAsia="zh-CN"/>
        </w:rPr>
        <w:t xml:space="preserve">Growth </w:t>
      </w:r>
      <w:r w:rsidR="00C13D57" w:rsidRPr="009734CC">
        <w:rPr>
          <w:rFonts w:hint="eastAsia"/>
          <w:sz w:val="28"/>
        </w:rPr>
        <w:t>(M</w:t>
      </w:r>
      <w:r w:rsidR="00C1032A" w:rsidRPr="009734CC">
        <w:rPr>
          <w:rFonts w:eastAsia="SimSun" w:hint="eastAsia"/>
          <w:sz w:val="28"/>
          <w:lang w:eastAsia="zh-CN"/>
        </w:rPr>
        <w:t>G</w:t>
      </w:r>
      <w:r w:rsidR="00C13D57" w:rsidRPr="009734CC">
        <w:rPr>
          <w:rFonts w:hint="eastAsia"/>
          <w:sz w:val="28"/>
        </w:rPr>
        <w:t>)</w:t>
      </w:r>
      <w:r w:rsidR="00C1032A" w:rsidRPr="009734CC">
        <w:rPr>
          <w:rFonts w:eastAsia="SimSun" w:hint="eastAsia"/>
          <w:sz w:val="28"/>
          <w:lang w:eastAsia="zh-CN"/>
        </w:rPr>
        <w:t xml:space="preserve"> </w:t>
      </w:r>
    </w:p>
    <w:p w:rsidR="00C13D57" w:rsidRDefault="00C13D57" w:rsidP="00A12509">
      <w:pPr>
        <w:rPr>
          <w:rFonts w:eastAsia="SimSun"/>
          <w:lang w:eastAsia="zh-CN"/>
        </w:rPr>
      </w:pPr>
      <w:r>
        <w:rPr>
          <w:rFonts w:hint="eastAsia"/>
        </w:rPr>
        <w:t xml:space="preserve">   Money supply</w:t>
      </w:r>
      <w:r w:rsidR="00C1032A">
        <w:rPr>
          <w:rFonts w:eastAsia="SimSun" w:hint="eastAsia"/>
          <w:lang w:eastAsia="zh-CN"/>
        </w:rPr>
        <w:t xml:space="preserve"> growth</w:t>
      </w:r>
      <w:r>
        <w:rPr>
          <w:rFonts w:hint="eastAsia"/>
        </w:rPr>
        <w:t xml:space="preserve"> is on a monthly basis, and </w:t>
      </w:r>
      <w:r w:rsidR="00AF2DAB">
        <w:rPr>
          <w:rFonts w:hint="eastAsia"/>
        </w:rPr>
        <w:t>measured by</w:t>
      </w:r>
      <w:r w:rsidR="00CB6946">
        <w:rPr>
          <w:rFonts w:eastAsia="宋体" w:hint="eastAsia"/>
          <w:lang w:eastAsia="zh-CN"/>
        </w:rPr>
        <w:t xml:space="preserve"> the log change of</w:t>
      </w:r>
      <w:r w:rsidR="00AF2DAB">
        <w:rPr>
          <w:rFonts w:hint="eastAsia"/>
        </w:rPr>
        <w:t xml:space="preserve"> M1.</w:t>
      </w:r>
    </w:p>
    <w:p w:rsidR="00771954" w:rsidRDefault="00E825E0" w:rsidP="00A12509">
      <w:pPr>
        <w:rPr>
          <w:rFonts w:eastAsia="SimSun"/>
          <w:lang w:eastAsia="zh-CN"/>
        </w:rPr>
      </w:pPr>
      <w:r>
        <w:rPr>
          <w:noProof/>
          <w:lang w:eastAsia="zh-CN"/>
        </w:rPr>
        <w:drawing>
          <wp:inline distT="0" distB="0" distL="0" distR="0">
            <wp:extent cx="4938946" cy="3105150"/>
            <wp:effectExtent l="19050" t="0" r="0" b="0"/>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4940877" cy="3106364"/>
                    </a:xfrm>
                    <a:prstGeom prst="rect">
                      <a:avLst/>
                    </a:prstGeom>
                    <a:noFill/>
                    <a:ln w="9525">
                      <a:noFill/>
                      <a:miter lim="800000"/>
                      <a:headEnd/>
                      <a:tailEnd/>
                    </a:ln>
                  </pic:spPr>
                </pic:pic>
              </a:graphicData>
            </a:graphic>
          </wp:inline>
        </w:drawing>
      </w:r>
    </w:p>
    <w:p w:rsidR="009734CC" w:rsidRPr="009734CC" w:rsidRDefault="009734CC" w:rsidP="00A12509">
      <w:pPr>
        <w:rPr>
          <w:rFonts w:eastAsia="SimSun"/>
          <w:lang w:eastAsia="zh-CN"/>
        </w:rPr>
      </w:pPr>
    </w:p>
    <w:p w:rsidR="00AF2DAB" w:rsidRPr="009734CC" w:rsidRDefault="00190D22" w:rsidP="009734CC">
      <w:pPr>
        <w:ind w:firstLine="140"/>
        <w:rPr>
          <w:sz w:val="28"/>
        </w:rPr>
      </w:pPr>
      <w:r w:rsidRPr="009734CC">
        <w:rPr>
          <w:rFonts w:hint="eastAsia"/>
          <w:sz w:val="28"/>
        </w:rPr>
        <w:t>Panel (E</w:t>
      </w:r>
      <w:r w:rsidR="00AF2DAB" w:rsidRPr="009734CC">
        <w:rPr>
          <w:rFonts w:hint="eastAsia"/>
          <w:sz w:val="28"/>
        </w:rPr>
        <w:t>) Market Implied Volatility (IV)</w:t>
      </w:r>
      <w:r w:rsidR="00547D66">
        <w:rPr>
          <w:rFonts w:hint="eastAsia"/>
          <w:sz w:val="28"/>
        </w:rPr>
        <w:t xml:space="preserve"> and CDS </w:t>
      </w:r>
      <w:r w:rsidR="00091302">
        <w:rPr>
          <w:rFonts w:eastAsia="宋体" w:hint="eastAsia"/>
          <w:sz w:val="28"/>
          <w:lang w:eastAsia="zh-CN"/>
        </w:rPr>
        <w:t>S</w:t>
      </w:r>
      <w:r w:rsidR="00547D66">
        <w:rPr>
          <w:rFonts w:hint="eastAsia"/>
          <w:sz w:val="28"/>
        </w:rPr>
        <w:t>pread</w:t>
      </w:r>
    </w:p>
    <w:p w:rsidR="00547D66" w:rsidRPr="00547D66" w:rsidRDefault="00AF2DAB" w:rsidP="00547D66">
      <w:r>
        <w:rPr>
          <w:rFonts w:hint="eastAsia"/>
        </w:rPr>
        <w:t xml:space="preserve">  </w:t>
      </w:r>
      <w:r w:rsidR="00547D66" w:rsidRPr="00547D66">
        <w:rPr>
          <w:rFonts w:hint="eastAsia"/>
        </w:rPr>
        <w:t>IV is computed by using the daily closing prices of at-the-money call and put options. IV is measured in percent while CDS spread in basis point.</w:t>
      </w:r>
    </w:p>
    <w:p w:rsidR="00E825E0" w:rsidRPr="009208AA" w:rsidRDefault="00547D66" w:rsidP="009208AA">
      <w:r>
        <w:rPr>
          <w:rFonts w:eastAsia="SimSun"/>
          <w:noProof/>
          <w:lang w:eastAsia="zh-CN"/>
        </w:rPr>
        <w:drawing>
          <wp:inline distT="0" distB="0" distL="0" distR="0">
            <wp:extent cx="5274310" cy="3117038"/>
            <wp:effectExtent l="19050" t="0" r="2540" b="0"/>
            <wp:docPr id="1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srcRect/>
                    <a:stretch>
                      <a:fillRect/>
                    </a:stretch>
                  </pic:blipFill>
                  <pic:spPr bwMode="auto">
                    <a:xfrm>
                      <a:off x="0" y="0"/>
                      <a:ext cx="5274310" cy="3117038"/>
                    </a:xfrm>
                    <a:prstGeom prst="rect">
                      <a:avLst/>
                    </a:prstGeom>
                    <a:noFill/>
                    <a:ln w="9525">
                      <a:noFill/>
                      <a:miter lim="800000"/>
                      <a:headEnd/>
                      <a:tailEnd/>
                    </a:ln>
                  </pic:spPr>
                </pic:pic>
              </a:graphicData>
            </a:graphic>
          </wp:inline>
        </w:drawing>
      </w:r>
    </w:p>
    <w:p w:rsidR="003425B7" w:rsidRPr="00E825E0" w:rsidRDefault="00AF2DAB" w:rsidP="00E825E0">
      <w:pPr>
        <w:ind w:firstLine="140"/>
        <w:jc w:val="center"/>
        <w:rPr>
          <w:sz w:val="28"/>
        </w:rPr>
      </w:pPr>
      <w:r w:rsidRPr="00E825E0">
        <w:rPr>
          <w:rFonts w:hint="eastAsia"/>
          <w:sz w:val="28"/>
        </w:rPr>
        <w:lastRenderedPageBreak/>
        <w:t>Figure 2</w:t>
      </w:r>
      <w:r w:rsidR="003425B7" w:rsidRPr="00E825E0">
        <w:rPr>
          <w:rFonts w:hint="eastAsia"/>
          <w:sz w:val="28"/>
        </w:rPr>
        <w:t xml:space="preserve">. The Time Series of </w:t>
      </w:r>
      <w:r w:rsidR="00681A25">
        <w:rPr>
          <w:rFonts w:eastAsia="宋体" w:hint="eastAsia"/>
          <w:sz w:val="28"/>
          <w:lang w:eastAsia="zh-CN"/>
        </w:rPr>
        <w:t>S</w:t>
      </w:r>
      <w:r w:rsidR="003425B7" w:rsidRPr="00E825E0">
        <w:rPr>
          <w:rFonts w:hint="eastAsia"/>
          <w:sz w:val="28"/>
        </w:rPr>
        <w:t xml:space="preserve">tock </w:t>
      </w:r>
      <w:r w:rsidR="00681A25">
        <w:rPr>
          <w:rFonts w:eastAsia="宋体" w:hint="eastAsia"/>
          <w:sz w:val="28"/>
          <w:lang w:eastAsia="zh-CN"/>
        </w:rPr>
        <w:t>R</w:t>
      </w:r>
      <w:r w:rsidR="003425B7" w:rsidRPr="00E825E0">
        <w:rPr>
          <w:rFonts w:hint="eastAsia"/>
          <w:sz w:val="28"/>
        </w:rPr>
        <w:t xml:space="preserve">eturn and </w:t>
      </w:r>
      <w:r w:rsidR="00681A25">
        <w:rPr>
          <w:rFonts w:eastAsia="宋体" w:hint="eastAsia"/>
          <w:sz w:val="28"/>
          <w:lang w:eastAsia="zh-CN"/>
        </w:rPr>
        <w:t>Y</w:t>
      </w:r>
      <w:r w:rsidR="003425B7" w:rsidRPr="00E825E0">
        <w:rPr>
          <w:rFonts w:hint="eastAsia"/>
          <w:sz w:val="28"/>
        </w:rPr>
        <w:t xml:space="preserve">ield </w:t>
      </w:r>
      <w:r w:rsidR="00681A25">
        <w:rPr>
          <w:rFonts w:eastAsia="宋体" w:hint="eastAsia"/>
          <w:sz w:val="28"/>
          <w:lang w:eastAsia="zh-CN"/>
        </w:rPr>
        <w:t>C</w:t>
      </w:r>
      <w:r w:rsidR="003425B7" w:rsidRPr="00E825E0">
        <w:rPr>
          <w:rFonts w:hint="eastAsia"/>
          <w:sz w:val="28"/>
        </w:rPr>
        <w:t>hange</w:t>
      </w:r>
    </w:p>
    <w:p w:rsidR="00AF2DAB" w:rsidRPr="00E825E0" w:rsidRDefault="00AF2DAB" w:rsidP="00E825E0">
      <w:pPr>
        <w:ind w:firstLine="140"/>
        <w:jc w:val="center"/>
        <w:rPr>
          <w:sz w:val="28"/>
        </w:rPr>
      </w:pPr>
      <w:r w:rsidRPr="00E825E0">
        <w:rPr>
          <w:rFonts w:hint="eastAsia"/>
          <w:sz w:val="28"/>
        </w:rPr>
        <w:t>(1997-1999)</w:t>
      </w:r>
    </w:p>
    <w:p w:rsidR="00AF2DAB" w:rsidRDefault="00AF2DAB" w:rsidP="00A12509">
      <w:r>
        <w:rPr>
          <w:rFonts w:hint="eastAsia"/>
        </w:rPr>
        <w:t xml:space="preserve">   The log return of stock is calculated </w:t>
      </w:r>
      <w:r w:rsidR="00EA5DF9">
        <w:rPr>
          <w:rFonts w:hint="eastAsia"/>
        </w:rPr>
        <w:t>using</w:t>
      </w:r>
      <w:r>
        <w:rPr>
          <w:rFonts w:hint="eastAsia"/>
        </w:rPr>
        <w:t xml:space="preserve"> the </w:t>
      </w:r>
      <w:r w:rsidR="00EA5DF9">
        <w:rPr>
          <w:rFonts w:hint="eastAsia"/>
        </w:rPr>
        <w:t>daily closing</w:t>
      </w:r>
      <w:r w:rsidR="00503189">
        <w:rPr>
          <w:rFonts w:hint="eastAsia"/>
        </w:rPr>
        <w:t xml:space="preserve"> </w:t>
      </w:r>
      <w:r>
        <w:rPr>
          <w:rFonts w:hint="eastAsia"/>
        </w:rPr>
        <w:t>spot prices of stock index (KOSPI 200).</w:t>
      </w:r>
      <w:r w:rsidR="00503189">
        <w:rPr>
          <w:rFonts w:hint="eastAsia"/>
        </w:rPr>
        <w:t xml:space="preserve"> The daily closing yields are on the </w:t>
      </w:r>
      <w:r w:rsidR="00794FD1">
        <w:rPr>
          <w:rFonts w:eastAsia="SimSun" w:hint="eastAsia"/>
          <w:lang w:eastAsia="zh-CN"/>
        </w:rPr>
        <w:t>1</w:t>
      </w:r>
      <w:r w:rsidR="00503189">
        <w:rPr>
          <w:rFonts w:hint="eastAsia"/>
        </w:rPr>
        <w:t>-year monetary stabilization bond, and the 3-yea</w:t>
      </w:r>
      <w:r w:rsidR="00EA5DF9">
        <w:rPr>
          <w:rFonts w:hint="eastAsia"/>
        </w:rPr>
        <w:t>r corporate bond, respectively. The yield change is the difference in yield over one day, and expressed in percentage point.</w:t>
      </w:r>
    </w:p>
    <w:p w:rsidR="00B82D86" w:rsidRDefault="0089406C" w:rsidP="009734CC">
      <w:pPr>
        <w:jc w:val="center"/>
        <w:rPr>
          <w:rFonts w:eastAsia="SimSun"/>
          <w:lang w:eastAsia="zh-CN"/>
        </w:rPr>
      </w:pPr>
      <w:r>
        <w:rPr>
          <w:rFonts w:eastAsia="SimSun"/>
          <w:noProof/>
          <w:lang w:eastAsia="zh-CN"/>
        </w:rPr>
        <w:drawing>
          <wp:inline distT="0" distB="0" distL="0" distR="0">
            <wp:extent cx="5118151" cy="2181225"/>
            <wp:effectExtent l="19050" t="0" r="6299" b="0"/>
            <wp:docPr id="1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5118151" cy="2181225"/>
                    </a:xfrm>
                    <a:prstGeom prst="rect">
                      <a:avLst/>
                    </a:prstGeom>
                    <a:noFill/>
                    <a:ln w="9525">
                      <a:noFill/>
                      <a:miter lim="800000"/>
                      <a:headEnd/>
                      <a:tailEnd/>
                    </a:ln>
                  </pic:spPr>
                </pic:pic>
              </a:graphicData>
            </a:graphic>
          </wp:inline>
        </w:drawing>
      </w:r>
    </w:p>
    <w:p w:rsidR="00794FD1" w:rsidRPr="00794FD1" w:rsidRDefault="00794FD1" w:rsidP="00A12509">
      <w:pPr>
        <w:rPr>
          <w:lang w:eastAsia="zh-CN"/>
        </w:rPr>
      </w:pPr>
    </w:p>
    <w:p w:rsidR="00CD4492" w:rsidRDefault="0089406C" w:rsidP="0089406C">
      <w:r>
        <w:rPr>
          <w:noProof/>
          <w:lang w:eastAsia="zh-CN"/>
        </w:rPr>
        <w:drawing>
          <wp:inline distT="0" distB="0" distL="0" distR="0">
            <wp:extent cx="5274310" cy="4048070"/>
            <wp:effectExtent l="19050" t="0" r="2540" b="0"/>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srcRect/>
                    <a:stretch>
                      <a:fillRect/>
                    </a:stretch>
                  </pic:blipFill>
                  <pic:spPr bwMode="auto">
                    <a:xfrm>
                      <a:off x="0" y="0"/>
                      <a:ext cx="5274310" cy="4048070"/>
                    </a:xfrm>
                    <a:prstGeom prst="rect">
                      <a:avLst/>
                    </a:prstGeom>
                    <a:noFill/>
                    <a:ln w="9525">
                      <a:noFill/>
                      <a:miter lim="800000"/>
                      <a:headEnd/>
                      <a:tailEnd/>
                    </a:ln>
                  </pic:spPr>
                </pic:pic>
              </a:graphicData>
            </a:graphic>
          </wp:inline>
        </w:drawing>
      </w:r>
    </w:p>
    <w:p w:rsidR="00CD4492" w:rsidRDefault="00EA5DF9" w:rsidP="00EA5DF9">
      <w:pPr>
        <w:jc w:val="center"/>
      </w:pPr>
      <w:r>
        <w:rPr>
          <w:noProof/>
          <w:lang w:eastAsia="zh-CN"/>
        </w:rPr>
        <w:lastRenderedPageBreak/>
        <w:drawing>
          <wp:inline distT="0" distB="0" distL="0" distR="0">
            <wp:extent cx="5126351" cy="3752850"/>
            <wp:effectExtent l="1905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5130013" cy="3755531"/>
                    </a:xfrm>
                    <a:prstGeom prst="rect">
                      <a:avLst/>
                    </a:prstGeom>
                    <a:noFill/>
                    <a:ln w="9525">
                      <a:noFill/>
                      <a:miter lim="800000"/>
                      <a:headEnd/>
                      <a:tailEnd/>
                    </a:ln>
                  </pic:spPr>
                </pic:pic>
              </a:graphicData>
            </a:graphic>
          </wp:inline>
        </w:drawing>
      </w:r>
    </w:p>
    <w:p w:rsidR="000E42D5" w:rsidRDefault="000E42D5"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Default="0089406C" w:rsidP="0089406C">
      <w:pPr>
        <w:ind w:firstLineChars="0" w:firstLine="0"/>
      </w:pPr>
    </w:p>
    <w:p w:rsidR="0089406C" w:rsidRPr="000E42D5" w:rsidRDefault="0089406C" w:rsidP="0089406C">
      <w:pPr>
        <w:ind w:firstLineChars="0" w:firstLine="0"/>
      </w:pPr>
    </w:p>
    <w:p w:rsidR="00777569" w:rsidRPr="00E825E0" w:rsidRDefault="00640A2F" w:rsidP="00E825E0">
      <w:pPr>
        <w:ind w:firstLine="140"/>
        <w:jc w:val="left"/>
        <w:rPr>
          <w:sz w:val="28"/>
        </w:rPr>
      </w:pPr>
      <w:r w:rsidRPr="00E825E0">
        <w:rPr>
          <w:rFonts w:hint="eastAsia"/>
          <w:sz w:val="28"/>
        </w:rPr>
        <w:lastRenderedPageBreak/>
        <w:t xml:space="preserve">Figure 3. Stock and </w:t>
      </w:r>
      <w:r w:rsidR="00FF28E8">
        <w:rPr>
          <w:rFonts w:eastAsia="宋体" w:hint="eastAsia"/>
          <w:sz w:val="28"/>
          <w:lang w:eastAsia="zh-CN"/>
        </w:rPr>
        <w:t>B</w:t>
      </w:r>
      <w:r w:rsidRPr="00E825E0">
        <w:rPr>
          <w:rFonts w:hint="eastAsia"/>
          <w:sz w:val="28"/>
        </w:rPr>
        <w:t xml:space="preserve">ond </w:t>
      </w:r>
      <w:r w:rsidR="00FF28E8">
        <w:rPr>
          <w:rFonts w:eastAsia="宋体" w:hint="eastAsia"/>
          <w:sz w:val="28"/>
          <w:lang w:eastAsia="zh-CN"/>
        </w:rPr>
        <w:t>R</w:t>
      </w:r>
      <w:r w:rsidRPr="00E825E0">
        <w:rPr>
          <w:rFonts w:hint="eastAsia"/>
          <w:sz w:val="28"/>
        </w:rPr>
        <w:t xml:space="preserve">eturns </w:t>
      </w:r>
      <w:r w:rsidR="00FF28E8">
        <w:rPr>
          <w:rFonts w:eastAsia="宋体" w:hint="eastAsia"/>
          <w:sz w:val="28"/>
          <w:lang w:eastAsia="zh-CN"/>
        </w:rPr>
        <w:t>C</w:t>
      </w:r>
      <w:r w:rsidRPr="00E825E0">
        <w:rPr>
          <w:rFonts w:hint="eastAsia"/>
          <w:sz w:val="28"/>
        </w:rPr>
        <w:t>orrelation (2005-2017)</w:t>
      </w:r>
    </w:p>
    <w:p w:rsidR="00734AB6" w:rsidRDefault="00640A2F" w:rsidP="00A12509">
      <w:r>
        <w:rPr>
          <w:rFonts w:hint="eastAsia"/>
        </w:rPr>
        <w:t xml:space="preserve">   Stock and bond returns are calculated from the daily closing prices of stock index (KOSPI 200) futures and 3-year government bond futures. We estimate the stock-bond correlations using</w:t>
      </w:r>
      <w:r w:rsidR="00190D22">
        <w:rPr>
          <w:rFonts w:hint="eastAsia"/>
        </w:rPr>
        <w:t xml:space="preserve"> three methods, respectively; (1) 22-day RWC </w:t>
      </w:r>
      <w:r w:rsidR="003A2751">
        <w:rPr>
          <w:rFonts w:hint="eastAsia"/>
        </w:rPr>
        <w:t>(</w:t>
      </w:r>
      <w:r w:rsidR="00190D22">
        <w:rPr>
          <w:rFonts w:hint="eastAsia"/>
        </w:rPr>
        <w:t>Panel A)</w:t>
      </w:r>
      <w:r w:rsidR="003A2751">
        <w:rPr>
          <w:rFonts w:hint="eastAsia"/>
        </w:rPr>
        <w:t>, (2</w:t>
      </w:r>
      <w:r>
        <w:rPr>
          <w:rFonts w:hint="eastAsia"/>
        </w:rPr>
        <w:t>) MDCC(1,1)</w:t>
      </w:r>
      <w:r w:rsidR="00E825E0">
        <w:rPr>
          <w:rFonts w:eastAsia="SimSun" w:hint="eastAsia"/>
          <w:lang w:eastAsia="zh-CN"/>
        </w:rPr>
        <w:t xml:space="preserve"> </w:t>
      </w:r>
      <w:r w:rsidR="003A2751">
        <w:rPr>
          <w:rFonts w:hint="eastAsia"/>
        </w:rPr>
        <w:t>(Panel B)</w:t>
      </w:r>
      <w:r>
        <w:rPr>
          <w:rFonts w:hint="eastAsia"/>
        </w:rPr>
        <w:t>, and (3) ADCC(1,1)</w:t>
      </w:r>
      <w:r w:rsidR="00E825E0">
        <w:rPr>
          <w:rFonts w:eastAsia="SimSun" w:hint="eastAsia"/>
          <w:lang w:eastAsia="zh-CN"/>
        </w:rPr>
        <w:t xml:space="preserve"> </w:t>
      </w:r>
      <w:r w:rsidR="003A2751">
        <w:rPr>
          <w:rFonts w:hint="eastAsia"/>
        </w:rPr>
        <w:t>(Panel C)</w:t>
      </w:r>
    </w:p>
    <w:p w:rsidR="009734CC" w:rsidRDefault="00E825E0" w:rsidP="008E0637">
      <w:pPr>
        <w:rPr>
          <w:rFonts w:eastAsia="宋体"/>
          <w:lang w:eastAsia="zh-CN"/>
        </w:rPr>
      </w:pPr>
      <w:r>
        <w:rPr>
          <w:noProof/>
          <w:lang w:eastAsia="zh-CN"/>
        </w:rPr>
        <w:drawing>
          <wp:inline distT="0" distB="0" distL="0" distR="0">
            <wp:extent cx="4972050" cy="3143250"/>
            <wp:effectExtent l="19050" t="0" r="0" b="0"/>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srcRect/>
                    <a:stretch>
                      <a:fillRect/>
                    </a:stretch>
                  </pic:blipFill>
                  <pic:spPr bwMode="auto">
                    <a:xfrm>
                      <a:off x="0" y="0"/>
                      <a:ext cx="4999341" cy="3160503"/>
                    </a:xfrm>
                    <a:prstGeom prst="rect">
                      <a:avLst/>
                    </a:prstGeom>
                    <a:noFill/>
                    <a:ln w="9525">
                      <a:noFill/>
                      <a:miter lim="800000"/>
                      <a:headEnd/>
                      <a:tailEnd/>
                    </a:ln>
                  </pic:spPr>
                </pic:pic>
              </a:graphicData>
            </a:graphic>
          </wp:inline>
        </w:drawing>
      </w:r>
    </w:p>
    <w:p w:rsidR="00B82A0D" w:rsidRPr="00B82A0D" w:rsidRDefault="00B82A0D" w:rsidP="008E0637">
      <w:pPr>
        <w:rPr>
          <w:rFonts w:eastAsia="宋体"/>
          <w:lang w:eastAsia="zh-CN"/>
        </w:rPr>
      </w:pPr>
    </w:p>
    <w:p w:rsidR="00D546FB" w:rsidRDefault="00B82A0D" w:rsidP="00B82A0D">
      <w:pPr>
        <w:jc w:val="center"/>
      </w:pPr>
      <w:r>
        <w:rPr>
          <w:noProof/>
          <w:lang w:eastAsia="zh-CN"/>
        </w:rPr>
        <w:drawing>
          <wp:inline distT="0" distB="0" distL="0" distR="0">
            <wp:extent cx="4974891" cy="3343275"/>
            <wp:effectExtent l="1905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4978444" cy="3345663"/>
                    </a:xfrm>
                    <a:prstGeom prst="rect">
                      <a:avLst/>
                    </a:prstGeom>
                    <a:noFill/>
                    <a:ln w="9525">
                      <a:noFill/>
                      <a:miter lim="800000"/>
                      <a:headEnd/>
                      <a:tailEnd/>
                    </a:ln>
                  </pic:spPr>
                </pic:pic>
              </a:graphicData>
            </a:graphic>
          </wp:inline>
        </w:drawing>
      </w:r>
    </w:p>
    <w:p w:rsidR="000E42D5" w:rsidRDefault="000E42D5" w:rsidP="00A12509">
      <w:pPr>
        <w:rPr>
          <w:lang w:eastAsia="zh-CN"/>
        </w:rPr>
      </w:pPr>
    </w:p>
    <w:p w:rsidR="000E42D5" w:rsidRDefault="00E825E0" w:rsidP="00E825E0">
      <w:pPr>
        <w:jc w:val="center"/>
        <w:rPr>
          <w:lang w:eastAsia="zh-CN"/>
        </w:rPr>
      </w:pPr>
      <w:r>
        <w:rPr>
          <w:noProof/>
          <w:lang w:eastAsia="zh-CN"/>
        </w:rPr>
        <w:drawing>
          <wp:inline distT="0" distB="0" distL="0" distR="0">
            <wp:extent cx="4972050" cy="3524325"/>
            <wp:effectExtent l="19050" t="0" r="0" b="0"/>
            <wp:docPr id="1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4972050" cy="3524325"/>
                    </a:xfrm>
                    <a:prstGeom prst="rect">
                      <a:avLst/>
                    </a:prstGeom>
                    <a:noFill/>
                    <a:ln w="9525">
                      <a:noFill/>
                      <a:miter lim="800000"/>
                      <a:headEnd/>
                      <a:tailEnd/>
                    </a:ln>
                  </pic:spPr>
                </pic:pic>
              </a:graphicData>
            </a:graphic>
          </wp:inline>
        </w:drawing>
      </w:r>
    </w:p>
    <w:p w:rsidR="003A26E8" w:rsidRPr="0089406C" w:rsidRDefault="003A26E8" w:rsidP="00B40027">
      <w:pPr>
        <w:ind w:firstLineChars="0" w:firstLine="0"/>
      </w:pPr>
    </w:p>
    <w:p w:rsidR="00D546FB" w:rsidRPr="00E825E0" w:rsidRDefault="00D546FB" w:rsidP="00E825E0">
      <w:pPr>
        <w:ind w:firstLine="140"/>
        <w:jc w:val="center"/>
        <w:rPr>
          <w:sz w:val="28"/>
        </w:rPr>
      </w:pPr>
      <w:r w:rsidRPr="00E825E0">
        <w:rPr>
          <w:rFonts w:hint="eastAsia"/>
          <w:sz w:val="28"/>
        </w:rPr>
        <w:t>Figure 4.  The</w:t>
      </w:r>
      <w:r w:rsidR="003425B7" w:rsidRPr="00E825E0">
        <w:rPr>
          <w:rFonts w:hint="eastAsia"/>
          <w:sz w:val="28"/>
        </w:rPr>
        <w:t xml:space="preserve"> </w:t>
      </w:r>
      <w:r w:rsidR="000642F2">
        <w:rPr>
          <w:rFonts w:eastAsia="宋体" w:hint="eastAsia"/>
          <w:sz w:val="28"/>
          <w:lang w:eastAsia="zh-CN"/>
        </w:rPr>
        <w:t>T</w:t>
      </w:r>
      <w:r w:rsidR="003425B7" w:rsidRPr="00E825E0">
        <w:rPr>
          <w:rFonts w:hint="eastAsia"/>
          <w:sz w:val="28"/>
        </w:rPr>
        <w:t xml:space="preserve">ime </w:t>
      </w:r>
      <w:r w:rsidR="000642F2">
        <w:rPr>
          <w:rFonts w:eastAsia="宋体" w:hint="eastAsia"/>
          <w:sz w:val="28"/>
          <w:lang w:eastAsia="zh-CN"/>
        </w:rPr>
        <w:t>S</w:t>
      </w:r>
      <w:r w:rsidR="003425B7" w:rsidRPr="00E825E0">
        <w:rPr>
          <w:rFonts w:hint="eastAsia"/>
          <w:sz w:val="28"/>
        </w:rPr>
        <w:t xml:space="preserve">eries of </w:t>
      </w:r>
      <w:r w:rsidR="000642F2">
        <w:rPr>
          <w:rFonts w:eastAsia="宋体" w:hint="eastAsia"/>
          <w:sz w:val="28"/>
          <w:lang w:eastAsia="zh-CN"/>
        </w:rPr>
        <w:t>S</w:t>
      </w:r>
      <w:r w:rsidR="003425B7" w:rsidRPr="00E825E0">
        <w:rPr>
          <w:rFonts w:hint="eastAsia"/>
          <w:sz w:val="28"/>
        </w:rPr>
        <w:t xml:space="preserve">tock </w:t>
      </w:r>
      <w:r w:rsidR="000642F2">
        <w:rPr>
          <w:rFonts w:eastAsia="宋体" w:hint="eastAsia"/>
          <w:sz w:val="28"/>
          <w:lang w:eastAsia="zh-CN"/>
        </w:rPr>
        <w:t>I</w:t>
      </w:r>
      <w:r w:rsidR="003425B7" w:rsidRPr="00E825E0">
        <w:rPr>
          <w:rFonts w:hint="eastAsia"/>
          <w:sz w:val="28"/>
        </w:rPr>
        <w:t>ndex</w:t>
      </w:r>
      <w:r w:rsidRPr="00E825E0">
        <w:rPr>
          <w:rFonts w:hint="eastAsia"/>
          <w:sz w:val="28"/>
        </w:rPr>
        <w:t xml:space="preserve"> and </w:t>
      </w:r>
      <w:r w:rsidR="000642F2">
        <w:rPr>
          <w:rFonts w:eastAsia="宋体" w:hint="eastAsia"/>
          <w:sz w:val="28"/>
          <w:lang w:eastAsia="zh-CN"/>
        </w:rPr>
        <w:t>B</w:t>
      </w:r>
      <w:r w:rsidR="003425B7" w:rsidRPr="00E825E0">
        <w:rPr>
          <w:rFonts w:hint="eastAsia"/>
          <w:sz w:val="28"/>
        </w:rPr>
        <w:t xml:space="preserve">ond </w:t>
      </w:r>
      <w:r w:rsidR="000642F2">
        <w:rPr>
          <w:rFonts w:eastAsia="宋体" w:hint="eastAsia"/>
          <w:sz w:val="28"/>
          <w:lang w:eastAsia="zh-CN"/>
        </w:rPr>
        <w:t>Y</w:t>
      </w:r>
      <w:r w:rsidRPr="00E825E0">
        <w:rPr>
          <w:rFonts w:hint="eastAsia"/>
          <w:sz w:val="28"/>
        </w:rPr>
        <w:t>ield</w:t>
      </w:r>
    </w:p>
    <w:p w:rsidR="00D546FB" w:rsidRDefault="00D546FB" w:rsidP="00E825E0">
      <w:pPr>
        <w:ind w:firstLine="140"/>
        <w:jc w:val="center"/>
        <w:rPr>
          <w:sz w:val="28"/>
        </w:rPr>
      </w:pPr>
      <w:r w:rsidRPr="00E825E0">
        <w:rPr>
          <w:rFonts w:hint="eastAsia"/>
          <w:sz w:val="28"/>
        </w:rPr>
        <w:t>(1997-1999)</w:t>
      </w:r>
    </w:p>
    <w:p w:rsidR="009B7D3A" w:rsidRPr="00DF7FE1" w:rsidRDefault="009B7D3A" w:rsidP="00DF7FE1">
      <w:pPr>
        <w:jc w:val="left"/>
        <w:rPr>
          <w:szCs w:val="20"/>
        </w:rPr>
      </w:pPr>
      <w:r w:rsidRPr="00DF7FE1">
        <w:rPr>
          <w:rFonts w:hint="eastAsia"/>
          <w:szCs w:val="20"/>
        </w:rPr>
        <w:t xml:space="preserve">The stock index is the daily closing KOSPI 200 spot index. The bond yield on 3-year corporate bond is expressed in </w:t>
      </w:r>
      <w:r w:rsidRPr="00DF7FE1">
        <w:rPr>
          <w:szCs w:val="20"/>
        </w:rPr>
        <w:t>percent</w:t>
      </w:r>
      <w:r w:rsidRPr="00DF7FE1">
        <w:rPr>
          <w:rFonts w:hint="eastAsia"/>
          <w:szCs w:val="20"/>
        </w:rPr>
        <w:t xml:space="preserve"> per annum. </w:t>
      </w:r>
    </w:p>
    <w:p w:rsidR="00E26E99" w:rsidRPr="0089406C" w:rsidRDefault="00E26E99" w:rsidP="00DF7FE1">
      <w:pPr>
        <w:jc w:val="center"/>
      </w:pPr>
      <w:r>
        <w:rPr>
          <w:rFonts w:hint="eastAsia"/>
          <w:noProof/>
          <w:lang w:eastAsia="zh-CN"/>
        </w:rPr>
        <w:drawing>
          <wp:inline distT="0" distB="0" distL="0" distR="0">
            <wp:extent cx="5274310" cy="2694798"/>
            <wp:effectExtent l="19050" t="0" r="2540" b="0"/>
            <wp:docPr id="1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a:srcRect/>
                    <a:stretch>
                      <a:fillRect/>
                    </a:stretch>
                  </pic:blipFill>
                  <pic:spPr bwMode="auto">
                    <a:xfrm>
                      <a:off x="0" y="0"/>
                      <a:ext cx="5274310" cy="2694798"/>
                    </a:xfrm>
                    <a:prstGeom prst="rect">
                      <a:avLst/>
                    </a:prstGeom>
                    <a:noFill/>
                    <a:ln w="9525">
                      <a:noFill/>
                      <a:miter lim="800000"/>
                      <a:headEnd/>
                      <a:tailEnd/>
                    </a:ln>
                  </pic:spPr>
                </pic:pic>
              </a:graphicData>
            </a:graphic>
          </wp:inline>
        </w:drawing>
      </w:r>
    </w:p>
    <w:p w:rsidR="00012091" w:rsidRPr="00C31804" w:rsidRDefault="00D546FB" w:rsidP="00B40027">
      <w:pPr>
        <w:ind w:firstLine="140"/>
        <w:jc w:val="center"/>
        <w:rPr>
          <w:rFonts w:eastAsia="宋体"/>
          <w:sz w:val="28"/>
          <w:lang w:eastAsia="zh-CN"/>
        </w:rPr>
      </w:pPr>
      <w:r w:rsidRPr="00B40027">
        <w:rPr>
          <w:rFonts w:hint="eastAsia"/>
          <w:sz w:val="28"/>
        </w:rPr>
        <w:lastRenderedPageBreak/>
        <w:t>Figure 5</w:t>
      </w:r>
      <w:r w:rsidR="00012091" w:rsidRPr="00B40027">
        <w:rPr>
          <w:rFonts w:hint="eastAsia"/>
          <w:sz w:val="28"/>
        </w:rPr>
        <w:t xml:space="preserve">. </w:t>
      </w:r>
      <w:r w:rsidR="00BE1809" w:rsidRPr="00B40027">
        <w:rPr>
          <w:rFonts w:hint="eastAsia"/>
          <w:sz w:val="28"/>
        </w:rPr>
        <w:t xml:space="preserve">Stock </w:t>
      </w:r>
      <w:r w:rsidR="00C31804">
        <w:rPr>
          <w:rFonts w:eastAsia="宋体" w:hint="eastAsia"/>
          <w:sz w:val="28"/>
          <w:lang w:eastAsia="zh-CN"/>
        </w:rPr>
        <w:t>R</w:t>
      </w:r>
      <w:r w:rsidR="00BE1809" w:rsidRPr="00B40027">
        <w:rPr>
          <w:rFonts w:hint="eastAsia"/>
          <w:sz w:val="28"/>
        </w:rPr>
        <w:t xml:space="preserve">eturn and </w:t>
      </w:r>
      <w:r w:rsidR="00C31804">
        <w:rPr>
          <w:rFonts w:eastAsia="宋体" w:hint="eastAsia"/>
          <w:sz w:val="28"/>
          <w:lang w:eastAsia="zh-CN"/>
        </w:rPr>
        <w:t>B</w:t>
      </w:r>
      <w:r w:rsidR="00BE1809" w:rsidRPr="00B40027">
        <w:rPr>
          <w:rFonts w:hint="eastAsia"/>
          <w:sz w:val="28"/>
        </w:rPr>
        <w:t xml:space="preserve">ond </w:t>
      </w:r>
      <w:r w:rsidR="00C31804">
        <w:rPr>
          <w:rFonts w:eastAsia="宋体" w:hint="eastAsia"/>
          <w:sz w:val="28"/>
          <w:lang w:eastAsia="zh-CN"/>
        </w:rPr>
        <w:t>Y</w:t>
      </w:r>
      <w:r w:rsidR="00BE1809" w:rsidRPr="00B40027">
        <w:rPr>
          <w:rFonts w:hint="eastAsia"/>
          <w:sz w:val="28"/>
        </w:rPr>
        <w:t xml:space="preserve">ield </w:t>
      </w:r>
      <w:r w:rsidR="00C31804">
        <w:rPr>
          <w:rFonts w:eastAsia="宋体" w:hint="eastAsia"/>
          <w:sz w:val="28"/>
          <w:lang w:eastAsia="zh-CN"/>
        </w:rPr>
        <w:t>C</w:t>
      </w:r>
      <w:r w:rsidR="00BE1809" w:rsidRPr="00B40027">
        <w:rPr>
          <w:rFonts w:hint="eastAsia"/>
          <w:sz w:val="28"/>
        </w:rPr>
        <w:t xml:space="preserve">hange </w:t>
      </w:r>
      <w:r w:rsidR="00C31804">
        <w:rPr>
          <w:rFonts w:eastAsia="宋体" w:hint="eastAsia"/>
          <w:sz w:val="28"/>
          <w:lang w:eastAsia="zh-CN"/>
        </w:rPr>
        <w:t>C</w:t>
      </w:r>
      <w:r w:rsidR="00C31804">
        <w:rPr>
          <w:rFonts w:hint="eastAsia"/>
          <w:sz w:val="28"/>
        </w:rPr>
        <w:t>orrelation</w:t>
      </w:r>
    </w:p>
    <w:p w:rsidR="00BE1809" w:rsidRPr="00B40027" w:rsidRDefault="00BE1809" w:rsidP="00B40027">
      <w:pPr>
        <w:ind w:firstLine="140"/>
        <w:jc w:val="center"/>
        <w:rPr>
          <w:sz w:val="28"/>
        </w:rPr>
      </w:pPr>
      <w:r w:rsidRPr="00B40027">
        <w:rPr>
          <w:rFonts w:hint="eastAsia"/>
          <w:sz w:val="28"/>
        </w:rPr>
        <w:t>(1997-1999)</w:t>
      </w:r>
    </w:p>
    <w:p w:rsidR="00BE1809" w:rsidRPr="00012091" w:rsidRDefault="00DE2838" w:rsidP="00A12509">
      <w:r>
        <w:rPr>
          <w:rFonts w:hint="eastAsia"/>
        </w:rPr>
        <w:t xml:space="preserve">The stock return is the daily log return of KOSPI 200 spot index. The bond yield changes are the differences in yields </w:t>
      </w:r>
      <w:r w:rsidR="00C35ABF">
        <w:rPr>
          <w:rFonts w:hint="eastAsia"/>
        </w:rPr>
        <w:t xml:space="preserve">over one day </w:t>
      </w:r>
      <w:r>
        <w:rPr>
          <w:rFonts w:hint="eastAsia"/>
        </w:rPr>
        <w:t xml:space="preserve">of 1-year monetary stabilization bond and 3-year corporate bond, respectively. The correlations are estimated using the MDCC(1,1) model. </w:t>
      </w:r>
    </w:p>
    <w:p w:rsidR="00640A2F" w:rsidRDefault="00640A2F" w:rsidP="00B40027">
      <w:pPr>
        <w:jc w:val="center"/>
        <w:rPr>
          <w:rFonts w:eastAsia="SimSun"/>
          <w:lang w:eastAsia="zh-CN"/>
        </w:rPr>
      </w:pPr>
      <w:r>
        <w:rPr>
          <w:rFonts w:hint="eastAsia"/>
        </w:rPr>
        <w:t xml:space="preserve">. </w:t>
      </w:r>
    </w:p>
    <w:p w:rsidR="00F62160" w:rsidRDefault="00F62160" w:rsidP="0048033F">
      <w:pPr>
        <w:pStyle w:val="a4"/>
        <w:rPr>
          <w:sz w:val="28"/>
          <w:szCs w:val="28"/>
        </w:rPr>
      </w:pPr>
    </w:p>
    <w:p w:rsidR="00F62160" w:rsidRDefault="00757967" w:rsidP="0048033F">
      <w:pPr>
        <w:pStyle w:val="a4"/>
        <w:rPr>
          <w:sz w:val="28"/>
          <w:szCs w:val="28"/>
        </w:rPr>
      </w:pPr>
      <w:r>
        <w:rPr>
          <w:noProof/>
          <w:sz w:val="28"/>
          <w:lang w:eastAsia="zh-CN"/>
        </w:rPr>
        <w:drawing>
          <wp:inline distT="0" distB="0" distL="0" distR="0">
            <wp:extent cx="5337810" cy="2731295"/>
            <wp:effectExtent l="19050" t="0" r="0" b="0"/>
            <wp:docPr id="15"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srcRect/>
                    <a:stretch>
                      <a:fillRect/>
                    </a:stretch>
                  </pic:blipFill>
                  <pic:spPr bwMode="auto">
                    <a:xfrm>
                      <a:off x="0" y="0"/>
                      <a:ext cx="5337810" cy="2731295"/>
                    </a:xfrm>
                    <a:prstGeom prst="rect">
                      <a:avLst/>
                    </a:prstGeom>
                    <a:noFill/>
                    <a:ln w="9525">
                      <a:noFill/>
                      <a:miter lim="800000"/>
                      <a:headEnd/>
                      <a:tailEnd/>
                    </a:ln>
                  </pic:spPr>
                </pic:pic>
              </a:graphicData>
            </a:graphic>
          </wp:inline>
        </w:drawing>
      </w:r>
    </w:p>
    <w:p w:rsidR="00F62160" w:rsidRDefault="00F62160" w:rsidP="0048033F">
      <w:pPr>
        <w:pStyle w:val="a4"/>
        <w:rPr>
          <w:sz w:val="28"/>
          <w:szCs w:val="28"/>
        </w:rPr>
      </w:pPr>
    </w:p>
    <w:p w:rsidR="00F62160" w:rsidRDefault="00F62160" w:rsidP="0048033F">
      <w:pPr>
        <w:pStyle w:val="a4"/>
        <w:rPr>
          <w:sz w:val="28"/>
          <w:szCs w:val="28"/>
        </w:rPr>
      </w:pPr>
    </w:p>
    <w:p w:rsidR="00F62160" w:rsidRDefault="00F62160" w:rsidP="0048033F">
      <w:pPr>
        <w:pStyle w:val="a4"/>
        <w:rPr>
          <w:sz w:val="28"/>
          <w:szCs w:val="28"/>
        </w:rPr>
      </w:pPr>
    </w:p>
    <w:p w:rsidR="00F62160" w:rsidRDefault="00F62160" w:rsidP="0048033F">
      <w:pPr>
        <w:pStyle w:val="a4"/>
        <w:rPr>
          <w:sz w:val="28"/>
          <w:szCs w:val="28"/>
        </w:rPr>
      </w:pPr>
    </w:p>
    <w:p w:rsidR="00F62160" w:rsidRDefault="00F62160" w:rsidP="0048033F">
      <w:pPr>
        <w:pStyle w:val="a4"/>
        <w:rPr>
          <w:sz w:val="28"/>
          <w:szCs w:val="28"/>
        </w:rPr>
      </w:pPr>
    </w:p>
    <w:p w:rsidR="00F62160" w:rsidRDefault="00F62160" w:rsidP="0048033F">
      <w:pPr>
        <w:pStyle w:val="a4"/>
        <w:rPr>
          <w:sz w:val="28"/>
          <w:szCs w:val="28"/>
        </w:rPr>
      </w:pPr>
    </w:p>
    <w:p w:rsidR="00F62160" w:rsidRDefault="00F62160" w:rsidP="0048033F">
      <w:pPr>
        <w:pStyle w:val="a4"/>
        <w:rPr>
          <w:sz w:val="28"/>
          <w:szCs w:val="28"/>
        </w:rPr>
      </w:pPr>
    </w:p>
    <w:p w:rsidR="00F62160" w:rsidRDefault="00F62160" w:rsidP="0048033F">
      <w:pPr>
        <w:pStyle w:val="a4"/>
        <w:rPr>
          <w:sz w:val="28"/>
          <w:szCs w:val="28"/>
        </w:rPr>
      </w:pPr>
    </w:p>
    <w:p w:rsidR="00757967" w:rsidRDefault="00757967" w:rsidP="0048033F">
      <w:pPr>
        <w:pStyle w:val="a4"/>
        <w:rPr>
          <w:sz w:val="28"/>
          <w:szCs w:val="28"/>
        </w:rPr>
      </w:pPr>
    </w:p>
    <w:p w:rsidR="00757967" w:rsidRDefault="00757967" w:rsidP="0048033F">
      <w:pPr>
        <w:pStyle w:val="a4"/>
        <w:rPr>
          <w:sz w:val="28"/>
          <w:szCs w:val="28"/>
        </w:rPr>
      </w:pPr>
    </w:p>
    <w:p w:rsidR="00757967" w:rsidRDefault="00757967" w:rsidP="0048033F">
      <w:pPr>
        <w:pStyle w:val="a4"/>
        <w:rPr>
          <w:sz w:val="28"/>
          <w:szCs w:val="28"/>
        </w:rPr>
      </w:pPr>
    </w:p>
    <w:p w:rsidR="003B0D2C" w:rsidRDefault="00710EFF" w:rsidP="0048033F">
      <w:pPr>
        <w:pStyle w:val="a4"/>
        <w:rPr>
          <w:szCs w:val="20"/>
        </w:rPr>
      </w:pPr>
      <w:r>
        <w:rPr>
          <w:rFonts w:hint="eastAsia"/>
          <w:sz w:val="28"/>
          <w:szCs w:val="28"/>
        </w:rPr>
        <w:lastRenderedPageBreak/>
        <w:t>Footno</w:t>
      </w:r>
      <w:r w:rsidR="001D505A">
        <w:rPr>
          <w:rFonts w:hint="eastAsia"/>
          <w:sz w:val="28"/>
          <w:szCs w:val="28"/>
        </w:rPr>
        <w:t xml:space="preserve">te </w:t>
      </w:r>
    </w:p>
    <w:p w:rsidR="001D505A" w:rsidRDefault="000E1A31" w:rsidP="0048033F">
      <w:pPr>
        <w:pStyle w:val="a4"/>
        <w:rPr>
          <w:sz w:val="28"/>
          <w:szCs w:val="28"/>
        </w:rPr>
      </w:pPr>
      <w:r>
        <w:rPr>
          <w:rFonts w:hint="eastAsia"/>
          <w:szCs w:val="20"/>
        </w:rPr>
        <w:t>1. The CDS spreads from 2005 to 2009, and from 2010 to 2017 are quoted from the contracts maturing in</w:t>
      </w:r>
      <w:r w:rsidR="00C6384C">
        <w:rPr>
          <w:rFonts w:hint="eastAsia"/>
          <w:szCs w:val="20"/>
        </w:rPr>
        <w:t xml:space="preserve"> 2013, and in 2019, respectively</w:t>
      </w:r>
      <w:r>
        <w:rPr>
          <w:rFonts w:hint="eastAsia"/>
          <w:szCs w:val="20"/>
        </w:rPr>
        <w:t xml:space="preserve">. They are </w:t>
      </w:r>
      <w:r w:rsidR="00C6384C">
        <w:rPr>
          <w:rFonts w:hint="eastAsia"/>
          <w:szCs w:val="20"/>
        </w:rPr>
        <w:t xml:space="preserve">all </w:t>
      </w:r>
      <w:r>
        <w:rPr>
          <w:rFonts w:hint="eastAsia"/>
          <w:szCs w:val="20"/>
        </w:rPr>
        <w:t>at monthly frequency.</w:t>
      </w:r>
      <w:r w:rsidR="001D505A">
        <w:rPr>
          <w:sz w:val="28"/>
          <w:szCs w:val="28"/>
        </w:rPr>
        <w:t xml:space="preserve">. </w:t>
      </w:r>
    </w:p>
    <w:p w:rsidR="000E1A31" w:rsidRPr="001D505A" w:rsidRDefault="000E1A31" w:rsidP="0048033F">
      <w:pPr>
        <w:pStyle w:val="a4"/>
        <w:rPr>
          <w:szCs w:val="20"/>
        </w:rPr>
      </w:pPr>
    </w:p>
    <w:p w:rsidR="005C3443" w:rsidRPr="000E1A31" w:rsidRDefault="001D505A" w:rsidP="00A12509">
      <w:r>
        <w:rPr>
          <w:rFonts w:hint="eastAsia"/>
        </w:rPr>
        <w:t>2</w:t>
      </w:r>
      <w:r w:rsidR="00D63EE8">
        <w:rPr>
          <w:rFonts w:hint="eastAsia"/>
        </w:rPr>
        <w:t xml:space="preserve">. Merchant bank differs from commercial bank in that the former cannot take deposit from depositors, but the latter can. Merchant bank instead borrow issuing </w:t>
      </w:r>
      <w:r w:rsidR="00C91810">
        <w:rPr>
          <w:rFonts w:hint="eastAsia"/>
        </w:rPr>
        <w:t xml:space="preserve">short-term paper and </w:t>
      </w:r>
      <w:r w:rsidR="00D63EE8">
        <w:rPr>
          <w:rFonts w:hint="eastAsia"/>
        </w:rPr>
        <w:t>bond to institutiona</w:t>
      </w:r>
      <w:r w:rsidR="00C91810">
        <w:rPr>
          <w:rFonts w:hint="eastAsia"/>
        </w:rPr>
        <w:t>l investors home and abroad</w:t>
      </w:r>
      <w:r w:rsidR="00D63EE8">
        <w:rPr>
          <w:rFonts w:hint="eastAsia"/>
        </w:rPr>
        <w:t>.</w:t>
      </w:r>
    </w:p>
    <w:p w:rsidR="00E012BF" w:rsidRDefault="00D63EE8" w:rsidP="0048033F">
      <w:pPr>
        <w:pStyle w:val="a4"/>
      </w:pPr>
      <w:r>
        <w:rPr>
          <w:rFonts w:hint="eastAsia"/>
        </w:rPr>
        <w:t>3</w:t>
      </w:r>
      <w:r w:rsidR="00710EFF">
        <w:rPr>
          <w:rFonts w:hint="eastAsia"/>
        </w:rPr>
        <w:t xml:space="preserve">. For a good discussion of financial time series analysis, see Tsay (2010). </w:t>
      </w:r>
    </w:p>
    <w:p w:rsidR="00FF770F" w:rsidRDefault="00FF770F" w:rsidP="0048033F">
      <w:pPr>
        <w:pStyle w:val="a4"/>
      </w:pPr>
    </w:p>
    <w:p w:rsidR="00FF770F" w:rsidRDefault="00FF770F" w:rsidP="0048033F">
      <w:pPr>
        <w:pStyle w:val="a4"/>
      </w:pPr>
      <w:r>
        <w:rPr>
          <w:rFonts w:hint="eastAsia"/>
        </w:rPr>
        <w:t xml:space="preserve">4. We do not report here the results of ARMA(1, 1), ARMA (2, 1) , and ARMA (2, 2) models, which are </w:t>
      </w:r>
      <w:r>
        <w:t>available</w:t>
      </w:r>
      <w:r>
        <w:rPr>
          <w:rFonts w:hint="eastAsia"/>
        </w:rPr>
        <w:t xml:space="preserve"> upon request from the autho</w:t>
      </w:r>
      <w:r w:rsidR="00556835">
        <w:rPr>
          <w:rFonts w:hint="eastAsia"/>
        </w:rPr>
        <w:t>r.</w:t>
      </w:r>
    </w:p>
    <w:p w:rsidR="007219D2" w:rsidRDefault="007219D2" w:rsidP="0048033F">
      <w:pPr>
        <w:pStyle w:val="a4"/>
      </w:pPr>
    </w:p>
    <w:p w:rsidR="004E55B7" w:rsidRDefault="00556835" w:rsidP="0048033F">
      <w:pPr>
        <w:pStyle w:val="a4"/>
      </w:pPr>
      <w:r>
        <w:rPr>
          <w:rFonts w:hint="eastAsia"/>
        </w:rPr>
        <w:t>5</w:t>
      </w:r>
      <w:r w:rsidR="00E012BF">
        <w:rPr>
          <w:rFonts w:hint="eastAsia"/>
        </w:rPr>
        <w:t xml:space="preserve">. We could not conduct a regression test of (5) spanning the </w:t>
      </w:r>
      <w:r w:rsidR="00270D32">
        <w:rPr>
          <w:rFonts w:hint="eastAsia"/>
        </w:rPr>
        <w:t xml:space="preserve">time period of </w:t>
      </w:r>
      <w:r w:rsidR="00E012BF">
        <w:rPr>
          <w:rFonts w:hint="eastAsia"/>
        </w:rPr>
        <w:t>1997-1999 because the data of CDS spread was not available.</w:t>
      </w:r>
      <w:r w:rsidR="00D2279B" w:rsidRPr="00D2279B">
        <w:rPr>
          <w:rFonts w:hint="eastAsia"/>
        </w:rPr>
        <w:t xml:space="preserve"> </w:t>
      </w:r>
    </w:p>
    <w:p w:rsidR="004E55B7" w:rsidRDefault="004E55B7" w:rsidP="0048033F">
      <w:pPr>
        <w:pStyle w:val="a4"/>
        <w:rPr>
          <w:rFonts w:eastAsia="SimSun"/>
          <w:lang w:eastAsia="zh-CN"/>
        </w:rPr>
      </w:pPr>
    </w:p>
    <w:p w:rsidR="00B40027" w:rsidRDefault="00B40027" w:rsidP="0048033F">
      <w:pPr>
        <w:pStyle w:val="a4"/>
        <w:rPr>
          <w:rFonts w:eastAsia="SimSun"/>
          <w:lang w:eastAsia="zh-CN"/>
        </w:rPr>
      </w:pPr>
      <w:r>
        <w:rPr>
          <w:rFonts w:eastAsia="SimSun" w:hint="eastAsia"/>
          <w:lang w:eastAsia="zh-CN"/>
        </w:rPr>
        <w:t xml:space="preserve">6. The regression result of (5) using the RWC is very </w:t>
      </w:r>
      <w:r>
        <w:rPr>
          <w:rFonts w:eastAsia="SimSun"/>
          <w:lang w:eastAsia="zh-CN"/>
        </w:rPr>
        <w:t>similar</w:t>
      </w:r>
      <w:r>
        <w:rPr>
          <w:rFonts w:eastAsia="SimSun" w:hint="eastAsia"/>
          <w:lang w:eastAsia="zh-CN"/>
        </w:rPr>
        <w:t xml:space="preserve"> to that of (5) using the DCC(1,1), and we do not report it</w:t>
      </w:r>
      <w:r w:rsidR="00932BF3">
        <w:rPr>
          <w:rFonts w:hint="eastAsia"/>
        </w:rPr>
        <w:t xml:space="preserve"> here</w:t>
      </w:r>
      <w:r>
        <w:rPr>
          <w:rFonts w:eastAsia="SimSun" w:hint="eastAsia"/>
          <w:lang w:eastAsia="zh-CN"/>
        </w:rPr>
        <w:t>.</w:t>
      </w:r>
    </w:p>
    <w:p w:rsidR="00B40027" w:rsidRDefault="00B40027" w:rsidP="0048033F">
      <w:pPr>
        <w:pStyle w:val="a4"/>
        <w:rPr>
          <w:rFonts w:eastAsia="SimSun"/>
          <w:lang w:eastAsia="zh-CN"/>
        </w:rPr>
      </w:pPr>
    </w:p>
    <w:p w:rsidR="00B40027" w:rsidRDefault="00B40027" w:rsidP="0048033F">
      <w:pPr>
        <w:pStyle w:val="a4"/>
        <w:rPr>
          <w:rFonts w:eastAsia="SimSun"/>
          <w:lang w:eastAsia="zh-CN"/>
        </w:rPr>
      </w:pPr>
    </w:p>
    <w:p w:rsidR="00B40027" w:rsidRDefault="00B40027" w:rsidP="0048033F">
      <w:pPr>
        <w:pStyle w:val="a4"/>
        <w:rPr>
          <w:rFonts w:eastAsia="SimSun"/>
          <w:lang w:eastAsia="zh-CN"/>
        </w:rPr>
      </w:pPr>
    </w:p>
    <w:p w:rsidR="00B40027" w:rsidRPr="00B40027" w:rsidRDefault="00B40027" w:rsidP="0048033F">
      <w:pPr>
        <w:pStyle w:val="a4"/>
        <w:rPr>
          <w:rFonts w:eastAsia="SimSun"/>
          <w:lang w:eastAsia="zh-CN"/>
        </w:rPr>
      </w:pPr>
    </w:p>
    <w:p w:rsidR="008F675C" w:rsidRDefault="004E55B7" w:rsidP="0048033F">
      <w:pPr>
        <w:pStyle w:val="a4"/>
        <w:rPr>
          <w:sz w:val="28"/>
          <w:szCs w:val="28"/>
        </w:rPr>
      </w:pPr>
      <w:r>
        <w:rPr>
          <w:rFonts w:hint="eastAsia"/>
          <w:sz w:val="28"/>
          <w:szCs w:val="28"/>
        </w:rPr>
        <w:t xml:space="preserve">   Acknowle</w:t>
      </w:r>
      <w:r w:rsidR="008F675C">
        <w:rPr>
          <w:rFonts w:hint="eastAsia"/>
          <w:sz w:val="28"/>
          <w:szCs w:val="28"/>
        </w:rPr>
        <w:t>d</w:t>
      </w:r>
      <w:r>
        <w:rPr>
          <w:rFonts w:hint="eastAsia"/>
          <w:sz w:val="28"/>
          <w:szCs w:val="28"/>
        </w:rPr>
        <w:t>gement</w:t>
      </w:r>
    </w:p>
    <w:p w:rsidR="008F675C" w:rsidRDefault="008F675C" w:rsidP="0048033F">
      <w:pPr>
        <w:pStyle w:val="a4"/>
        <w:rPr>
          <w:sz w:val="28"/>
          <w:szCs w:val="28"/>
        </w:rPr>
      </w:pPr>
    </w:p>
    <w:p w:rsidR="00D2279B" w:rsidRPr="00BA3BFE" w:rsidRDefault="008F675C" w:rsidP="0048033F">
      <w:pPr>
        <w:pStyle w:val="a4"/>
        <w:rPr>
          <w:rFonts w:eastAsia="SimSun"/>
          <w:lang w:eastAsia="zh-CN"/>
        </w:rPr>
      </w:pPr>
      <w:r>
        <w:rPr>
          <w:rFonts w:hint="eastAsia"/>
          <w:szCs w:val="20"/>
        </w:rPr>
        <w:t xml:space="preserve">   We acknowledge that the research is funded by Korea Research Foundation</w:t>
      </w:r>
      <w:r w:rsidR="00B3581E">
        <w:rPr>
          <w:rFonts w:hint="eastAsia"/>
          <w:szCs w:val="20"/>
        </w:rPr>
        <w:t xml:space="preserve"> (grant # A2017-0245).</w:t>
      </w:r>
    </w:p>
    <w:sectPr w:rsidR="00D2279B" w:rsidRPr="00BA3BFE" w:rsidSect="001F2755">
      <w:footerReference w:type="default" r:id="rId26"/>
      <w:pgSz w:w="11906" w:h="16838"/>
      <w:pgMar w:top="1440" w:right="1700" w:bottom="1440" w:left="1800" w:header="851" w:footer="992" w:gutter="0"/>
      <w:pgNumType w:start="1"/>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7D3A" w:rsidRDefault="009B7D3A" w:rsidP="00A12509">
      <w:r>
        <w:separator/>
      </w:r>
    </w:p>
  </w:endnote>
  <w:endnote w:type="continuationSeparator" w:id="0">
    <w:p w:rsidR="009B7D3A" w:rsidRDefault="009B7D3A" w:rsidP="00A1250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SimSun">
    <w:altName w:val="Times New Roman"/>
    <w:panose1 w:val="00000000000000000000"/>
    <w:charset w:val="00"/>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굴림">
    <w:charset w:val="4F"/>
    <w:family w:val="auto"/>
    <w:pitch w:val="variable"/>
    <w:sig w:usb0="00000001" w:usb1="09060000" w:usb2="00000010" w:usb3="00000000" w:csb0="0008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함초롬바탕">
    <w:altName w:val="宋体"/>
    <w:panose1 w:val="00000000000000000000"/>
    <w:charset w:val="86"/>
    <w:family w:val="roman"/>
    <w:notTrueType/>
    <w:pitch w:val="default"/>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7D3A" w:rsidRDefault="00B431D3" w:rsidP="005F75B1">
    <w:pPr>
      <w:pStyle w:val="a6"/>
      <w:framePr w:wrap="around" w:vAnchor="text" w:hAnchor="margin" w:xAlign="right" w:y="1"/>
      <w:rPr>
        <w:rStyle w:val="ac"/>
      </w:rPr>
    </w:pPr>
    <w:r>
      <w:rPr>
        <w:rStyle w:val="ac"/>
      </w:rPr>
      <w:fldChar w:fldCharType="begin"/>
    </w:r>
    <w:r w:rsidR="009B7D3A">
      <w:rPr>
        <w:rStyle w:val="ac"/>
      </w:rPr>
      <w:instrText xml:space="preserve">PAGE  </w:instrText>
    </w:r>
    <w:r>
      <w:rPr>
        <w:rStyle w:val="ac"/>
      </w:rPr>
      <w:fldChar w:fldCharType="end"/>
    </w:r>
  </w:p>
  <w:p w:rsidR="009B7D3A" w:rsidRDefault="009B7D3A" w:rsidP="00044ED1">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7D3A" w:rsidRPr="00D30E54" w:rsidRDefault="009B7D3A" w:rsidP="00D30E54">
    <w:pPr>
      <w:ind w:firstLineChars="0"/>
      <w:rPr>
        <w:szCs w:val="20"/>
      </w:rPr>
    </w:pPr>
    <w:r>
      <w:rPr>
        <w:rFonts w:hint="eastAsia"/>
        <w:szCs w:val="20"/>
      </w:rPr>
      <w:t xml:space="preserve">*Corresponding author (e-mail address: </w:t>
    </w:r>
    <w:hyperlink r:id="rId1" w:history="1">
      <w:r w:rsidRPr="0090793C">
        <w:rPr>
          <w:rStyle w:val="a7"/>
          <w:rFonts w:hint="eastAsia"/>
          <w:szCs w:val="20"/>
        </w:rPr>
        <w:t>keepark@kookmin.ac.kr</w:t>
      </w:r>
    </w:hyperlink>
    <w:r>
      <w:rPr>
        <w:rFonts w:hint="eastAsia"/>
        <w:szCs w:val="20"/>
      </w:rPr>
      <w:t xml:space="preserve">), Research Professor, </w:t>
    </w:r>
    <w:proofErr w:type="spellStart"/>
    <w:r>
      <w:rPr>
        <w:rFonts w:hint="eastAsia"/>
      </w:rPr>
      <w:t>Kookmin</w:t>
    </w:r>
    <w:proofErr w:type="spellEnd"/>
    <w:r>
      <w:rPr>
        <w:rFonts w:hint="eastAsia"/>
      </w:rPr>
      <w:t xml:space="preserve"> University, Seoul Korea.</w:t>
    </w:r>
  </w:p>
  <w:p w:rsidR="009B7D3A" w:rsidRPr="006A546F" w:rsidRDefault="009B7D3A" w:rsidP="006A546F">
    <w:pPr>
      <w:rPr>
        <w:rFonts w:eastAsia="SimSun"/>
        <w:lang w:eastAsia="zh-CN"/>
      </w:rPr>
    </w:pPr>
    <w:r>
      <w:rPr>
        <w:rFonts w:hint="eastAsia"/>
      </w:rPr>
      <w:t xml:space="preserve">** Ph.D. student, Business School, </w:t>
    </w:r>
    <w:proofErr w:type="spellStart"/>
    <w:r>
      <w:rPr>
        <w:rFonts w:hint="eastAsia"/>
      </w:rPr>
      <w:t>Kookmin</w:t>
    </w:r>
    <w:proofErr w:type="spellEnd"/>
    <w:r>
      <w:rPr>
        <w:rFonts w:hint="eastAsia"/>
      </w:rPr>
      <w:t xml:space="preserve"> University, Seoul, Korea.</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7D3A" w:rsidRPr="00857CAE" w:rsidRDefault="009B7D3A" w:rsidP="00857CAE">
    <w:pPr>
      <w:tabs>
        <w:tab w:val="center" w:pos="4550"/>
        <w:tab w:val="left" w:pos="5818"/>
      </w:tabs>
      <w:ind w:right="740" w:firstLine="120"/>
      <w:jc w:val="right"/>
      <w:rPr>
        <w:color w:val="222A35" w:themeColor="text2" w:themeShade="80"/>
        <w:sz w:val="24"/>
        <w:szCs w:val="24"/>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7D3A" w:rsidRDefault="00B431D3" w:rsidP="005F75B1">
    <w:pPr>
      <w:pStyle w:val="a6"/>
      <w:framePr w:wrap="around" w:vAnchor="text" w:hAnchor="margin" w:xAlign="right" w:y="1"/>
      <w:rPr>
        <w:rStyle w:val="ac"/>
      </w:rPr>
    </w:pPr>
    <w:r>
      <w:rPr>
        <w:rStyle w:val="ac"/>
      </w:rPr>
      <w:fldChar w:fldCharType="begin"/>
    </w:r>
    <w:r w:rsidR="009B7D3A">
      <w:rPr>
        <w:rStyle w:val="ac"/>
      </w:rPr>
      <w:instrText xml:space="preserve">PAGE  </w:instrText>
    </w:r>
    <w:r>
      <w:rPr>
        <w:rStyle w:val="ac"/>
      </w:rPr>
      <w:fldChar w:fldCharType="separate"/>
    </w:r>
    <w:r w:rsidR="00277D11">
      <w:rPr>
        <w:rStyle w:val="ac"/>
        <w:noProof/>
      </w:rPr>
      <w:t>37</w:t>
    </w:r>
    <w:r>
      <w:rPr>
        <w:rStyle w:val="ac"/>
      </w:rPr>
      <w:fldChar w:fldCharType="end"/>
    </w:r>
  </w:p>
  <w:p w:rsidR="009B7D3A" w:rsidRPr="005E2AE6" w:rsidRDefault="009B7D3A" w:rsidP="00044ED1">
    <w:pPr>
      <w:pStyle w:val="a6"/>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7D3A" w:rsidRDefault="009B7D3A" w:rsidP="00A12509">
      <w:r>
        <w:separator/>
      </w:r>
    </w:p>
  </w:footnote>
  <w:footnote w:type="continuationSeparator" w:id="0">
    <w:p w:rsidR="009B7D3A" w:rsidRDefault="009B7D3A" w:rsidP="00A1250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5D751D"/>
    <w:multiLevelType w:val="hybridMultilevel"/>
    <w:tmpl w:val="EA288508"/>
    <w:lvl w:ilvl="0" w:tplc="15A817EA">
      <w:numFmt w:val="bullet"/>
      <w:lvlText w:val=""/>
      <w:lvlJc w:val="left"/>
      <w:pPr>
        <w:ind w:left="660" w:hanging="360"/>
      </w:pPr>
      <w:rPr>
        <w:rFonts w:ascii="Wingdings" w:eastAsiaTheme="minorEastAsia" w:hAnsi="Wingdings" w:cstheme="minorBidi" w:hint="default"/>
      </w:rPr>
    </w:lvl>
    <w:lvl w:ilvl="1" w:tplc="04090003" w:tentative="1">
      <w:start w:val="1"/>
      <w:numFmt w:val="bullet"/>
      <w:lvlText w:val=""/>
      <w:lvlJc w:val="left"/>
      <w:pPr>
        <w:ind w:left="1100" w:hanging="400"/>
      </w:pPr>
      <w:rPr>
        <w:rFonts w:ascii="Wingdings" w:hAnsi="Wingdings" w:hint="default"/>
      </w:rPr>
    </w:lvl>
    <w:lvl w:ilvl="2" w:tplc="04090005" w:tentative="1">
      <w:start w:val="1"/>
      <w:numFmt w:val="bullet"/>
      <w:lvlText w:val=""/>
      <w:lvlJc w:val="left"/>
      <w:pPr>
        <w:ind w:left="1500" w:hanging="400"/>
      </w:pPr>
      <w:rPr>
        <w:rFonts w:ascii="Wingdings" w:hAnsi="Wingdings" w:hint="default"/>
      </w:rPr>
    </w:lvl>
    <w:lvl w:ilvl="3" w:tplc="04090001" w:tentative="1">
      <w:start w:val="1"/>
      <w:numFmt w:val="bullet"/>
      <w:lvlText w:val=""/>
      <w:lvlJc w:val="left"/>
      <w:pPr>
        <w:ind w:left="1900" w:hanging="400"/>
      </w:pPr>
      <w:rPr>
        <w:rFonts w:ascii="Wingdings" w:hAnsi="Wingdings" w:hint="default"/>
      </w:rPr>
    </w:lvl>
    <w:lvl w:ilvl="4" w:tplc="04090003" w:tentative="1">
      <w:start w:val="1"/>
      <w:numFmt w:val="bullet"/>
      <w:lvlText w:val=""/>
      <w:lvlJc w:val="left"/>
      <w:pPr>
        <w:ind w:left="2300" w:hanging="400"/>
      </w:pPr>
      <w:rPr>
        <w:rFonts w:ascii="Wingdings" w:hAnsi="Wingdings" w:hint="default"/>
      </w:rPr>
    </w:lvl>
    <w:lvl w:ilvl="5" w:tplc="04090005" w:tentative="1">
      <w:start w:val="1"/>
      <w:numFmt w:val="bullet"/>
      <w:lvlText w:val=""/>
      <w:lvlJc w:val="left"/>
      <w:pPr>
        <w:ind w:left="2700" w:hanging="400"/>
      </w:pPr>
      <w:rPr>
        <w:rFonts w:ascii="Wingdings" w:hAnsi="Wingdings" w:hint="default"/>
      </w:rPr>
    </w:lvl>
    <w:lvl w:ilvl="6" w:tplc="04090001" w:tentative="1">
      <w:start w:val="1"/>
      <w:numFmt w:val="bullet"/>
      <w:lvlText w:val=""/>
      <w:lvlJc w:val="left"/>
      <w:pPr>
        <w:ind w:left="3100" w:hanging="400"/>
      </w:pPr>
      <w:rPr>
        <w:rFonts w:ascii="Wingdings" w:hAnsi="Wingdings" w:hint="default"/>
      </w:rPr>
    </w:lvl>
    <w:lvl w:ilvl="7" w:tplc="04090003" w:tentative="1">
      <w:start w:val="1"/>
      <w:numFmt w:val="bullet"/>
      <w:lvlText w:val=""/>
      <w:lvlJc w:val="left"/>
      <w:pPr>
        <w:ind w:left="3500" w:hanging="400"/>
      </w:pPr>
      <w:rPr>
        <w:rFonts w:ascii="Wingdings" w:hAnsi="Wingdings" w:hint="default"/>
      </w:rPr>
    </w:lvl>
    <w:lvl w:ilvl="8" w:tplc="04090005" w:tentative="1">
      <w:start w:val="1"/>
      <w:numFmt w:val="bullet"/>
      <w:lvlText w:val=""/>
      <w:lvlJc w:val="left"/>
      <w:pPr>
        <w:ind w:left="3900" w:hanging="400"/>
      </w:pPr>
      <w:rPr>
        <w:rFonts w:ascii="Wingdings" w:hAnsi="Wingdings" w:hint="default"/>
      </w:rPr>
    </w:lvl>
  </w:abstractNum>
  <w:abstractNum w:abstractNumId="1">
    <w:nsid w:val="5D106F65"/>
    <w:multiLevelType w:val="hybridMultilevel"/>
    <w:tmpl w:val="85FA3E7A"/>
    <w:lvl w:ilvl="0" w:tplc="3B84912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6CCA4467"/>
    <w:multiLevelType w:val="hybridMultilevel"/>
    <w:tmpl w:val="F394F820"/>
    <w:lvl w:ilvl="0" w:tplc="67F21DF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800"/>
  <w:drawingGridHorizontalSpacing w:val="100"/>
  <w:displayHorizontalDrawingGridEvery w:val="0"/>
  <w:displayVerticalDrawingGridEvery w:val="2"/>
  <w:noPunctuationKerning/>
  <w:characterSpacingControl w:val="doNotCompress"/>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2279B"/>
    <w:rsid w:val="0000003D"/>
    <w:rsid w:val="00001058"/>
    <w:rsid w:val="00012091"/>
    <w:rsid w:val="00012C42"/>
    <w:rsid w:val="0001357F"/>
    <w:rsid w:val="00013F3A"/>
    <w:rsid w:val="000201DB"/>
    <w:rsid w:val="00027190"/>
    <w:rsid w:val="0002777F"/>
    <w:rsid w:val="00032F4C"/>
    <w:rsid w:val="000344FC"/>
    <w:rsid w:val="0003471F"/>
    <w:rsid w:val="000349B5"/>
    <w:rsid w:val="00042A3B"/>
    <w:rsid w:val="00043675"/>
    <w:rsid w:val="00044E41"/>
    <w:rsid w:val="00044ED1"/>
    <w:rsid w:val="000546E2"/>
    <w:rsid w:val="0005498B"/>
    <w:rsid w:val="000549D9"/>
    <w:rsid w:val="00055EEB"/>
    <w:rsid w:val="0006345D"/>
    <w:rsid w:val="000638EA"/>
    <w:rsid w:val="000642F2"/>
    <w:rsid w:val="000661B7"/>
    <w:rsid w:val="00070E06"/>
    <w:rsid w:val="00071FBB"/>
    <w:rsid w:val="00072FFE"/>
    <w:rsid w:val="000744C8"/>
    <w:rsid w:val="000745B3"/>
    <w:rsid w:val="00074FCD"/>
    <w:rsid w:val="000812BD"/>
    <w:rsid w:val="000813A1"/>
    <w:rsid w:val="00081549"/>
    <w:rsid w:val="00082230"/>
    <w:rsid w:val="00091302"/>
    <w:rsid w:val="00093B08"/>
    <w:rsid w:val="00094D41"/>
    <w:rsid w:val="0009634D"/>
    <w:rsid w:val="00096BE6"/>
    <w:rsid w:val="00097C84"/>
    <w:rsid w:val="000A57EE"/>
    <w:rsid w:val="000A74A0"/>
    <w:rsid w:val="000B2146"/>
    <w:rsid w:val="000C049F"/>
    <w:rsid w:val="000C47CF"/>
    <w:rsid w:val="000D6CCC"/>
    <w:rsid w:val="000D727D"/>
    <w:rsid w:val="000E1A31"/>
    <w:rsid w:val="000E2169"/>
    <w:rsid w:val="000E3941"/>
    <w:rsid w:val="000E42D5"/>
    <w:rsid w:val="000E4690"/>
    <w:rsid w:val="000E4D8C"/>
    <w:rsid w:val="000F2AB7"/>
    <w:rsid w:val="000F6C4D"/>
    <w:rsid w:val="001071AE"/>
    <w:rsid w:val="00111A73"/>
    <w:rsid w:val="00111E0A"/>
    <w:rsid w:val="0011530A"/>
    <w:rsid w:val="00116C3E"/>
    <w:rsid w:val="00123CB9"/>
    <w:rsid w:val="00125B0A"/>
    <w:rsid w:val="001319EF"/>
    <w:rsid w:val="00135320"/>
    <w:rsid w:val="001404BC"/>
    <w:rsid w:val="00143104"/>
    <w:rsid w:val="0014540A"/>
    <w:rsid w:val="00146DB6"/>
    <w:rsid w:val="00146F80"/>
    <w:rsid w:val="0015269D"/>
    <w:rsid w:val="00152907"/>
    <w:rsid w:val="001567D4"/>
    <w:rsid w:val="0015741E"/>
    <w:rsid w:val="00157F4D"/>
    <w:rsid w:val="00166391"/>
    <w:rsid w:val="00167678"/>
    <w:rsid w:val="0017081B"/>
    <w:rsid w:val="00174226"/>
    <w:rsid w:val="00174B5B"/>
    <w:rsid w:val="001755B6"/>
    <w:rsid w:val="00180CA8"/>
    <w:rsid w:val="0018136E"/>
    <w:rsid w:val="00182EF1"/>
    <w:rsid w:val="00190D22"/>
    <w:rsid w:val="00191969"/>
    <w:rsid w:val="00192C61"/>
    <w:rsid w:val="00194E56"/>
    <w:rsid w:val="0019577B"/>
    <w:rsid w:val="001A2C8F"/>
    <w:rsid w:val="001A4C67"/>
    <w:rsid w:val="001B1F93"/>
    <w:rsid w:val="001B6687"/>
    <w:rsid w:val="001B7630"/>
    <w:rsid w:val="001D1730"/>
    <w:rsid w:val="001D1B10"/>
    <w:rsid w:val="001D2F10"/>
    <w:rsid w:val="001D36DF"/>
    <w:rsid w:val="001D422B"/>
    <w:rsid w:val="001D4FCF"/>
    <w:rsid w:val="001D505A"/>
    <w:rsid w:val="001D77D9"/>
    <w:rsid w:val="001E0CF6"/>
    <w:rsid w:val="001E18FD"/>
    <w:rsid w:val="001E2077"/>
    <w:rsid w:val="001E38C2"/>
    <w:rsid w:val="001E50E3"/>
    <w:rsid w:val="001E7D9A"/>
    <w:rsid w:val="001F0BD0"/>
    <w:rsid w:val="001F2755"/>
    <w:rsid w:val="001F463D"/>
    <w:rsid w:val="0020058D"/>
    <w:rsid w:val="00203D31"/>
    <w:rsid w:val="00205942"/>
    <w:rsid w:val="0021003C"/>
    <w:rsid w:val="00210A63"/>
    <w:rsid w:val="0021254D"/>
    <w:rsid w:val="0021552A"/>
    <w:rsid w:val="002164BB"/>
    <w:rsid w:val="00216C6F"/>
    <w:rsid w:val="002214F6"/>
    <w:rsid w:val="00221583"/>
    <w:rsid w:val="0022502F"/>
    <w:rsid w:val="0022626B"/>
    <w:rsid w:val="0023004C"/>
    <w:rsid w:val="002316E1"/>
    <w:rsid w:val="00232484"/>
    <w:rsid w:val="0023463E"/>
    <w:rsid w:val="00235B70"/>
    <w:rsid w:val="00240FCA"/>
    <w:rsid w:val="00243D98"/>
    <w:rsid w:val="002464CE"/>
    <w:rsid w:val="002505EB"/>
    <w:rsid w:val="00253BD5"/>
    <w:rsid w:val="00270D32"/>
    <w:rsid w:val="00272CE5"/>
    <w:rsid w:val="00275E07"/>
    <w:rsid w:val="00277D11"/>
    <w:rsid w:val="0029146C"/>
    <w:rsid w:val="002946F0"/>
    <w:rsid w:val="00296217"/>
    <w:rsid w:val="002A005A"/>
    <w:rsid w:val="002A1AE4"/>
    <w:rsid w:val="002A2888"/>
    <w:rsid w:val="002A584B"/>
    <w:rsid w:val="002A59AD"/>
    <w:rsid w:val="002B026B"/>
    <w:rsid w:val="002B1F33"/>
    <w:rsid w:val="002B26F2"/>
    <w:rsid w:val="002B2EBE"/>
    <w:rsid w:val="002B6818"/>
    <w:rsid w:val="002C5920"/>
    <w:rsid w:val="002C7086"/>
    <w:rsid w:val="002D07F6"/>
    <w:rsid w:val="002D7FD9"/>
    <w:rsid w:val="002E0864"/>
    <w:rsid w:val="002E27EE"/>
    <w:rsid w:val="002E5A5E"/>
    <w:rsid w:val="002E67CC"/>
    <w:rsid w:val="002F224B"/>
    <w:rsid w:val="002F6481"/>
    <w:rsid w:val="003046BA"/>
    <w:rsid w:val="003072BF"/>
    <w:rsid w:val="00310265"/>
    <w:rsid w:val="003109F4"/>
    <w:rsid w:val="00313191"/>
    <w:rsid w:val="00314068"/>
    <w:rsid w:val="00315502"/>
    <w:rsid w:val="003164DA"/>
    <w:rsid w:val="00320090"/>
    <w:rsid w:val="003204A1"/>
    <w:rsid w:val="00323D32"/>
    <w:rsid w:val="00325E44"/>
    <w:rsid w:val="003316A1"/>
    <w:rsid w:val="00331DA0"/>
    <w:rsid w:val="0034246E"/>
    <w:rsid w:val="003425B7"/>
    <w:rsid w:val="003441CF"/>
    <w:rsid w:val="00344276"/>
    <w:rsid w:val="003449E4"/>
    <w:rsid w:val="003458D2"/>
    <w:rsid w:val="00347591"/>
    <w:rsid w:val="00350975"/>
    <w:rsid w:val="003529DD"/>
    <w:rsid w:val="003531A3"/>
    <w:rsid w:val="0035486D"/>
    <w:rsid w:val="00357109"/>
    <w:rsid w:val="00357758"/>
    <w:rsid w:val="00357D60"/>
    <w:rsid w:val="003623DD"/>
    <w:rsid w:val="0036267B"/>
    <w:rsid w:val="00363618"/>
    <w:rsid w:val="00363986"/>
    <w:rsid w:val="00364316"/>
    <w:rsid w:val="00366F64"/>
    <w:rsid w:val="00367C48"/>
    <w:rsid w:val="00370BB1"/>
    <w:rsid w:val="00371D6A"/>
    <w:rsid w:val="0037292B"/>
    <w:rsid w:val="00373B97"/>
    <w:rsid w:val="0037415A"/>
    <w:rsid w:val="00374324"/>
    <w:rsid w:val="00381C5D"/>
    <w:rsid w:val="00384304"/>
    <w:rsid w:val="003876A0"/>
    <w:rsid w:val="00387BA8"/>
    <w:rsid w:val="003923F9"/>
    <w:rsid w:val="003971C4"/>
    <w:rsid w:val="003A03E4"/>
    <w:rsid w:val="003A0A3B"/>
    <w:rsid w:val="003A26E8"/>
    <w:rsid w:val="003A2751"/>
    <w:rsid w:val="003A2C33"/>
    <w:rsid w:val="003A4134"/>
    <w:rsid w:val="003A4D24"/>
    <w:rsid w:val="003A53B9"/>
    <w:rsid w:val="003B0D2C"/>
    <w:rsid w:val="003B1301"/>
    <w:rsid w:val="003B24D3"/>
    <w:rsid w:val="003B2E32"/>
    <w:rsid w:val="003B629B"/>
    <w:rsid w:val="003B6762"/>
    <w:rsid w:val="003C1FB4"/>
    <w:rsid w:val="003C2EFF"/>
    <w:rsid w:val="003C54E2"/>
    <w:rsid w:val="003C60C5"/>
    <w:rsid w:val="003C6171"/>
    <w:rsid w:val="003C7882"/>
    <w:rsid w:val="003D19D5"/>
    <w:rsid w:val="003D221C"/>
    <w:rsid w:val="003D2EF7"/>
    <w:rsid w:val="003D61DA"/>
    <w:rsid w:val="003D7C2C"/>
    <w:rsid w:val="003E1019"/>
    <w:rsid w:val="003F5834"/>
    <w:rsid w:val="003F5B37"/>
    <w:rsid w:val="003F625F"/>
    <w:rsid w:val="0040086E"/>
    <w:rsid w:val="004050EC"/>
    <w:rsid w:val="00405A07"/>
    <w:rsid w:val="00407F64"/>
    <w:rsid w:val="004120E0"/>
    <w:rsid w:val="0041238A"/>
    <w:rsid w:val="00414358"/>
    <w:rsid w:val="004174C7"/>
    <w:rsid w:val="004224DB"/>
    <w:rsid w:val="00426314"/>
    <w:rsid w:val="004301FC"/>
    <w:rsid w:val="00431777"/>
    <w:rsid w:val="00432FC6"/>
    <w:rsid w:val="00433114"/>
    <w:rsid w:val="00434769"/>
    <w:rsid w:val="00435667"/>
    <w:rsid w:val="00436288"/>
    <w:rsid w:val="00443A70"/>
    <w:rsid w:val="00444634"/>
    <w:rsid w:val="00451FC0"/>
    <w:rsid w:val="00452776"/>
    <w:rsid w:val="0045485B"/>
    <w:rsid w:val="00454FFF"/>
    <w:rsid w:val="0045698B"/>
    <w:rsid w:val="00457041"/>
    <w:rsid w:val="00457CA4"/>
    <w:rsid w:val="0046427D"/>
    <w:rsid w:val="00465B75"/>
    <w:rsid w:val="00466C8B"/>
    <w:rsid w:val="00474488"/>
    <w:rsid w:val="00477E79"/>
    <w:rsid w:val="0048033F"/>
    <w:rsid w:val="0048322E"/>
    <w:rsid w:val="00490154"/>
    <w:rsid w:val="00492238"/>
    <w:rsid w:val="00495C13"/>
    <w:rsid w:val="00495EF1"/>
    <w:rsid w:val="00496001"/>
    <w:rsid w:val="004A19B3"/>
    <w:rsid w:val="004A1CB3"/>
    <w:rsid w:val="004A1F84"/>
    <w:rsid w:val="004A4A1B"/>
    <w:rsid w:val="004A4C92"/>
    <w:rsid w:val="004B4DA9"/>
    <w:rsid w:val="004B51AA"/>
    <w:rsid w:val="004C1BAB"/>
    <w:rsid w:val="004C253C"/>
    <w:rsid w:val="004C3A59"/>
    <w:rsid w:val="004C465B"/>
    <w:rsid w:val="004C53B2"/>
    <w:rsid w:val="004C5BAB"/>
    <w:rsid w:val="004C62C8"/>
    <w:rsid w:val="004D3903"/>
    <w:rsid w:val="004D7FF7"/>
    <w:rsid w:val="004E440B"/>
    <w:rsid w:val="004E44C7"/>
    <w:rsid w:val="004E55B7"/>
    <w:rsid w:val="004E69C7"/>
    <w:rsid w:val="004F1739"/>
    <w:rsid w:val="004F5CFC"/>
    <w:rsid w:val="004F5E5E"/>
    <w:rsid w:val="004F7808"/>
    <w:rsid w:val="004F7C1D"/>
    <w:rsid w:val="00500721"/>
    <w:rsid w:val="00503189"/>
    <w:rsid w:val="00503F94"/>
    <w:rsid w:val="005046A4"/>
    <w:rsid w:val="0050583A"/>
    <w:rsid w:val="00506BFE"/>
    <w:rsid w:val="00510132"/>
    <w:rsid w:val="00512D3F"/>
    <w:rsid w:val="00514AE2"/>
    <w:rsid w:val="00520CFD"/>
    <w:rsid w:val="00522E62"/>
    <w:rsid w:val="0052648C"/>
    <w:rsid w:val="00530064"/>
    <w:rsid w:val="005316B8"/>
    <w:rsid w:val="00534D3E"/>
    <w:rsid w:val="005452D2"/>
    <w:rsid w:val="0054696B"/>
    <w:rsid w:val="00547CA1"/>
    <w:rsid w:val="00547D66"/>
    <w:rsid w:val="00550BA1"/>
    <w:rsid w:val="00551DCD"/>
    <w:rsid w:val="00556835"/>
    <w:rsid w:val="00557687"/>
    <w:rsid w:val="00560010"/>
    <w:rsid w:val="005672BD"/>
    <w:rsid w:val="00567362"/>
    <w:rsid w:val="00567F6A"/>
    <w:rsid w:val="00574106"/>
    <w:rsid w:val="00574704"/>
    <w:rsid w:val="00577387"/>
    <w:rsid w:val="00577C9C"/>
    <w:rsid w:val="00580581"/>
    <w:rsid w:val="00590043"/>
    <w:rsid w:val="00591301"/>
    <w:rsid w:val="00591444"/>
    <w:rsid w:val="00591954"/>
    <w:rsid w:val="005956B9"/>
    <w:rsid w:val="005958D9"/>
    <w:rsid w:val="005960FC"/>
    <w:rsid w:val="00597E91"/>
    <w:rsid w:val="005A40D5"/>
    <w:rsid w:val="005A53C7"/>
    <w:rsid w:val="005B043D"/>
    <w:rsid w:val="005B4DFB"/>
    <w:rsid w:val="005C1A4B"/>
    <w:rsid w:val="005C3443"/>
    <w:rsid w:val="005C5496"/>
    <w:rsid w:val="005C7743"/>
    <w:rsid w:val="005D19CD"/>
    <w:rsid w:val="005D2046"/>
    <w:rsid w:val="005D2D30"/>
    <w:rsid w:val="005D410A"/>
    <w:rsid w:val="005D4C36"/>
    <w:rsid w:val="005D4F80"/>
    <w:rsid w:val="005E2AE6"/>
    <w:rsid w:val="005E584A"/>
    <w:rsid w:val="005E7103"/>
    <w:rsid w:val="005F260A"/>
    <w:rsid w:val="005F31A3"/>
    <w:rsid w:val="005F3330"/>
    <w:rsid w:val="005F397A"/>
    <w:rsid w:val="005F4E20"/>
    <w:rsid w:val="005F7472"/>
    <w:rsid w:val="005F75B1"/>
    <w:rsid w:val="00600E88"/>
    <w:rsid w:val="00606F9E"/>
    <w:rsid w:val="00610214"/>
    <w:rsid w:val="00611783"/>
    <w:rsid w:val="00611E33"/>
    <w:rsid w:val="0061345C"/>
    <w:rsid w:val="0061481D"/>
    <w:rsid w:val="00621075"/>
    <w:rsid w:val="00621C00"/>
    <w:rsid w:val="00622638"/>
    <w:rsid w:val="0062357F"/>
    <w:rsid w:val="00626107"/>
    <w:rsid w:val="00627C45"/>
    <w:rsid w:val="00630BC9"/>
    <w:rsid w:val="006317B9"/>
    <w:rsid w:val="006345A3"/>
    <w:rsid w:val="00640A2F"/>
    <w:rsid w:val="00641287"/>
    <w:rsid w:val="00642A21"/>
    <w:rsid w:val="00642DAC"/>
    <w:rsid w:val="0064601A"/>
    <w:rsid w:val="00650B9F"/>
    <w:rsid w:val="006527CA"/>
    <w:rsid w:val="00655FBB"/>
    <w:rsid w:val="0066436F"/>
    <w:rsid w:val="0066437B"/>
    <w:rsid w:val="00665CFF"/>
    <w:rsid w:val="00665E74"/>
    <w:rsid w:val="00667BD2"/>
    <w:rsid w:val="006775BD"/>
    <w:rsid w:val="00681A25"/>
    <w:rsid w:val="0068263D"/>
    <w:rsid w:val="00683758"/>
    <w:rsid w:val="00686457"/>
    <w:rsid w:val="006870BF"/>
    <w:rsid w:val="0069111E"/>
    <w:rsid w:val="006920B6"/>
    <w:rsid w:val="006948CE"/>
    <w:rsid w:val="00696CCA"/>
    <w:rsid w:val="006A008D"/>
    <w:rsid w:val="006A0495"/>
    <w:rsid w:val="006A4707"/>
    <w:rsid w:val="006A4B5A"/>
    <w:rsid w:val="006A546F"/>
    <w:rsid w:val="006A6D11"/>
    <w:rsid w:val="006B0CCB"/>
    <w:rsid w:val="006B4DC0"/>
    <w:rsid w:val="006B4DDF"/>
    <w:rsid w:val="006B611B"/>
    <w:rsid w:val="006C226E"/>
    <w:rsid w:val="006C2615"/>
    <w:rsid w:val="006C40D5"/>
    <w:rsid w:val="006C5521"/>
    <w:rsid w:val="006C5B1C"/>
    <w:rsid w:val="006C6E84"/>
    <w:rsid w:val="006D274E"/>
    <w:rsid w:val="006D2B10"/>
    <w:rsid w:val="006D5815"/>
    <w:rsid w:val="006D5E39"/>
    <w:rsid w:val="006E307A"/>
    <w:rsid w:val="006E3979"/>
    <w:rsid w:val="006E4B17"/>
    <w:rsid w:val="006E72D7"/>
    <w:rsid w:val="006F664E"/>
    <w:rsid w:val="006F6B3A"/>
    <w:rsid w:val="0070228C"/>
    <w:rsid w:val="00703946"/>
    <w:rsid w:val="00707F8E"/>
    <w:rsid w:val="00710481"/>
    <w:rsid w:val="00710EFF"/>
    <w:rsid w:val="007219D2"/>
    <w:rsid w:val="00723188"/>
    <w:rsid w:val="00725657"/>
    <w:rsid w:val="007325C1"/>
    <w:rsid w:val="007325EB"/>
    <w:rsid w:val="00734AB6"/>
    <w:rsid w:val="007361CC"/>
    <w:rsid w:val="00737DB2"/>
    <w:rsid w:val="007405E3"/>
    <w:rsid w:val="007448FC"/>
    <w:rsid w:val="00750443"/>
    <w:rsid w:val="00750876"/>
    <w:rsid w:val="00751EBC"/>
    <w:rsid w:val="00756D50"/>
    <w:rsid w:val="00757967"/>
    <w:rsid w:val="00771954"/>
    <w:rsid w:val="007719EF"/>
    <w:rsid w:val="0077461D"/>
    <w:rsid w:val="0077461E"/>
    <w:rsid w:val="0077467C"/>
    <w:rsid w:val="00776760"/>
    <w:rsid w:val="00777569"/>
    <w:rsid w:val="007778F7"/>
    <w:rsid w:val="00783462"/>
    <w:rsid w:val="00785E8C"/>
    <w:rsid w:val="007869DA"/>
    <w:rsid w:val="007926F1"/>
    <w:rsid w:val="00793AFA"/>
    <w:rsid w:val="00794743"/>
    <w:rsid w:val="00794FD1"/>
    <w:rsid w:val="007A109F"/>
    <w:rsid w:val="007A1AA3"/>
    <w:rsid w:val="007A37B6"/>
    <w:rsid w:val="007A389B"/>
    <w:rsid w:val="007A6CB8"/>
    <w:rsid w:val="007B00DA"/>
    <w:rsid w:val="007B133C"/>
    <w:rsid w:val="007B292B"/>
    <w:rsid w:val="007B2EA9"/>
    <w:rsid w:val="007B3220"/>
    <w:rsid w:val="007B4FD0"/>
    <w:rsid w:val="007B584B"/>
    <w:rsid w:val="007B5CA4"/>
    <w:rsid w:val="007B72CF"/>
    <w:rsid w:val="007C2CBD"/>
    <w:rsid w:val="007C515B"/>
    <w:rsid w:val="007C5A32"/>
    <w:rsid w:val="007D044F"/>
    <w:rsid w:val="007D0476"/>
    <w:rsid w:val="007E1357"/>
    <w:rsid w:val="007E3165"/>
    <w:rsid w:val="007E38EE"/>
    <w:rsid w:val="007F015E"/>
    <w:rsid w:val="007F50A2"/>
    <w:rsid w:val="0080044C"/>
    <w:rsid w:val="00802014"/>
    <w:rsid w:val="00803EAE"/>
    <w:rsid w:val="00804C81"/>
    <w:rsid w:val="00811912"/>
    <w:rsid w:val="00817583"/>
    <w:rsid w:val="00821D1D"/>
    <w:rsid w:val="00824BBE"/>
    <w:rsid w:val="00826C6C"/>
    <w:rsid w:val="008306A8"/>
    <w:rsid w:val="00831290"/>
    <w:rsid w:val="00833BEA"/>
    <w:rsid w:val="008353E8"/>
    <w:rsid w:val="00835AEC"/>
    <w:rsid w:val="0083601B"/>
    <w:rsid w:val="008379C0"/>
    <w:rsid w:val="00846231"/>
    <w:rsid w:val="00846D41"/>
    <w:rsid w:val="008509AF"/>
    <w:rsid w:val="00853C20"/>
    <w:rsid w:val="00854E05"/>
    <w:rsid w:val="008550B3"/>
    <w:rsid w:val="008558D7"/>
    <w:rsid w:val="00857CAE"/>
    <w:rsid w:val="00861A43"/>
    <w:rsid w:val="008630C3"/>
    <w:rsid w:val="00866B01"/>
    <w:rsid w:val="00871E83"/>
    <w:rsid w:val="00881BBF"/>
    <w:rsid w:val="00885E4A"/>
    <w:rsid w:val="0089262D"/>
    <w:rsid w:val="00893DD9"/>
    <w:rsid w:val="0089406C"/>
    <w:rsid w:val="00895E15"/>
    <w:rsid w:val="008A25D7"/>
    <w:rsid w:val="008A60BF"/>
    <w:rsid w:val="008B3AEF"/>
    <w:rsid w:val="008B3F97"/>
    <w:rsid w:val="008B7066"/>
    <w:rsid w:val="008C07D1"/>
    <w:rsid w:val="008C0C03"/>
    <w:rsid w:val="008C1821"/>
    <w:rsid w:val="008C336E"/>
    <w:rsid w:val="008C4944"/>
    <w:rsid w:val="008C7C83"/>
    <w:rsid w:val="008D0C93"/>
    <w:rsid w:val="008D1094"/>
    <w:rsid w:val="008D135B"/>
    <w:rsid w:val="008D1A46"/>
    <w:rsid w:val="008D2A65"/>
    <w:rsid w:val="008D4D4D"/>
    <w:rsid w:val="008D6904"/>
    <w:rsid w:val="008E0637"/>
    <w:rsid w:val="008E128B"/>
    <w:rsid w:val="008E21A3"/>
    <w:rsid w:val="008E627B"/>
    <w:rsid w:val="008F2640"/>
    <w:rsid w:val="008F29DE"/>
    <w:rsid w:val="008F5374"/>
    <w:rsid w:val="008F675C"/>
    <w:rsid w:val="00900143"/>
    <w:rsid w:val="00901CCF"/>
    <w:rsid w:val="009059FE"/>
    <w:rsid w:val="00905DD2"/>
    <w:rsid w:val="00907FD5"/>
    <w:rsid w:val="00911360"/>
    <w:rsid w:val="00914B4B"/>
    <w:rsid w:val="00915E3D"/>
    <w:rsid w:val="00916F1D"/>
    <w:rsid w:val="009208AA"/>
    <w:rsid w:val="00921EED"/>
    <w:rsid w:val="00923967"/>
    <w:rsid w:val="00924326"/>
    <w:rsid w:val="00925514"/>
    <w:rsid w:val="00930921"/>
    <w:rsid w:val="0093170C"/>
    <w:rsid w:val="00932BF3"/>
    <w:rsid w:val="00936C1E"/>
    <w:rsid w:val="00940A07"/>
    <w:rsid w:val="00942E38"/>
    <w:rsid w:val="00943379"/>
    <w:rsid w:val="009449E1"/>
    <w:rsid w:val="0095375A"/>
    <w:rsid w:val="00954FEB"/>
    <w:rsid w:val="00956E90"/>
    <w:rsid w:val="009629D3"/>
    <w:rsid w:val="00963A47"/>
    <w:rsid w:val="009641C7"/>
    <w:rsid w:val="00964B2E"/>
    <w:rsid w:val="00966C76"/>
    <w:rsid w:val="00967326"/>
    <w:rsid w:val="00967C36"/>
    <w:rsid w:val="0097151B"/>
    <w:rsid w:val="009734CC"/>
    <w:rsid w:val="009737E4"/>
    <w:rsid w:val="00987602"/>
    <w:rsid w:val="00987D7F"/>
    <w:rsid w:val="009929E5"/>
    <w:rsid w:val="00994B61"/>
    <w:rsid w:val="00996117"/>
    <w:rsid w:val="009964B4"/>
    <w:rsid w:val="00997545"/>
    <w:rsid w:val="009A1F61"/>
    <w:rsid w:val="009A406E"/>
    <w:rsid w:val="009A524D"/>
    <w:rsid w:val="009A7464"/>
    <w:rsid w:val="009B07EE"/>
    <w:rsid w:val="009B43A5"/>
    <w:rsid w:val="009B4611"/>
    <w:rsid w:val="009B55CD"/>
    <w:rsid w:val="009B5AC9"/>
    <w:rsid w:val="009B6796"/>
    <w:rsid w:val="009B713F"/>
    <w:rsid w:val="009B7D3A"/>
    <w:rsid w:val="009C417E"/>
    <w:rsid w:val="009D0050"/>
    <w:rsid w:val="009D0C59"/>
    <w:rsid w:val="009D2B79"/>
    <w:rsid w:val="009E2C51"/>
    <w:rsid w:val="009E6A69"/>
    <w:rsid w:val="009F4A2E"/>
    <w:rsid w:val="009F6D29"/>
    <w:rsid w:val="00A04E3D"/>
    <w:rsid w:val="00A1147B"/>
    <w:rsid w:val="00A120D7"/>
    <w:rsid w:val="00A122D7"/>
    <w:rsid w:val="00A12509"/>
    <w:rsid w:val="00A126CA"/>
    <w:rsid w:val="00A175B7"/>
    <w:rsid w:val="00A232ED"/>
    <w:rsid w:val="00A23A64"/>
    <w:rsid w:val="00A30A54"/>
    <w:rsid w:val="00A32D26"/>
    <w:rsid w:val="00A37706"/>
    <w:rsid w:val="00A40430"/>
    <w:rsid w:val="00A40F86"/>
    <w:rsid w:val="00A45826"/>
    <w:rsid w:val="00A460B8"/>
    <w:rsid w:val="00A46343"/>
    <w:rsid w:val="00A46D7E"/>
    <w:rsid w:val="00A5517E"/>
    <w:rsid w:val="00A55D64"/>
    <w:rsid w:val="00A67229"/>
    <w:rsid w:val="00A6741E"/>
    <w:rsid w:val="00A71033"/>
    <w:rsid w:val="00A71B2D"/>
    <w:rsid w:val="00A72C40"/>
    <w:rsid w:val="00A73AAE"/>
    <w:rsid w:val="00A77FCF"/>
    <w:rsid w:val="00A80F84"/>
    <w:rsid w:val="00A81AA0"/>
    <w:rsid w:val="00A84DD1"/>
    <w:rsid w:val="00A913DB"/>
    <w:rsid w:val="00A9160A"/>
    <w:rsid w:val="00A92287"/>
    <w:rsid w:val="00A9633F"/>
    <w:rsid w:val="00AA364D"/>
    <w:rsid w:val="00AA6E08"/>
    <w:rsid w:val="00AB6795"/>
    <w:rsid w:val="00AB6C18"/>
    <w:rsid w:val="00AB79E9"/>
    <w:rsid w:val="00AC3E48"/>
    <w:rsid w:val="00AC419B"/>
    <w:rsid w:val="00AC4963"/>
    <w:rsid w:val="00AC5BF6"/>
    <w:rsid w:val="00AC6EE1"/>
    <w:rsid w:val="00AD1D35"/>
    <w:rsid w:val="00AD3042"/>
    <w:rsid w:val="00AD4B0B"/>
    <w:rsid w:val="00AD6DDE"/>
    <w:rsid w:val="00AD7062"/>
    <w:rsid w:val="00AD73D1"/>
    <w:rsid w:val="00AD7F84"/>
    <w:rsid w:val="00AE7F75"/>
    <w:rsid w:val="00AF13A4"/>
    <w:rsid w:val="00AF2DAB"/>
    <w:rsid w:val="00AF759D"/>
    <w:rsid w:val="00B01045"/>
    <w:rsid w:val="00B03018"/>
    <w:rsid w:val="00B036E9"/>
    <w:rsid w:val="00B114AC"/>
    <w:rsid w:val="00B129DE"/>
    <w:rsid w:val="00B2093F"/>
    <w:rsid w:val="00B2161A"/>
    <w:rsid w:val="00B23355"/>
    <w:rsid w:val="00B2393B"/>
    <w:rsid w:val="00B23F91"/>
    <w:rsid w:val="00B26B4A"/>
    <w:rsid w:val="00B31107"/>
    <w:rsid w:val="00B34F6D"/>
    <w:rsid w:val="00B3581E"/>
    <w:rsid w:val="00B35CAD"/>
    <w:rsid w:val="00B37803"/>
    <w:rsid w:val="00B40027"/>
    <w:rsid w:val="00B41D82"/>
    <w:rsid w:val="00B431D3"/>
    <w:rsid w:val="00B435DB"/>
    <w:rsid w:val="00B447D0"/>
    <w:rsid w:val="00B50564"/>
    <w:rsid w:val="00B54CE1"/>
    <w:rsid w:val="00B657A7"/>
    <w:rsid w:val="00B668E7"/>
    <w:rsid w:val="00B714FA"/>
    <w:rsid w:val="00B73E9C"/>
    <w:rsid w:val="00B74517"/>
    <w:rsid w:val="00B82A0D"/>
    <w:rsid w:val="00B82D86"/>
    <w:rsid w:val="00B82ED5"/>
    <w:rsid w:val="00B8493A"/>
    <w:rsid w:val="00B92047"/>
    <w:rsid w:val="00B94D4D"/>
    <w:rsid w:val="00BA3BFE"/>
    <w:rsid w:val="00BB4703"/>
    <w:rsid w:val="00BB4A92"/>
    <w:rsid w:val="00BC1150"/>
    <w:rsid w:val="00BC420D"/>
    <w:rsid w:val="00BC4B2F"/>
    <w:rsid w:val="00BC4D23"/>
    <w:rsid w:val="00BC58E2"/>
    <w:rsid w:val="00BC5965"/>
    <w:rsid w:val="00BD3CE1"/>
    <w:rsid w:val="00BE1809"/>
    <w:rsid w:val="00BE68CC"/>
    <w:rsid w:val="00BE6FFE"/>
    <w:rsid w:val="00BE7F84"/>
    <w:rsid w:val="00BF0D3C"/>
    <w:rsid w:val="00BF4D9A"/>
    <w:rsid w:val="00C02069"/>
    <w:rsid w:val="00C0595B"/>
    <w:rsid w:val="00C1032A"/>
    <w:rsid w:val="00C10D2D"/>
    <w:rsid w:val="00C11C7F"/>
    <w:rsid w:val="00C12AE9"/>
    <w:rsid w:val="00C13D57"/>
    <w:rsid w:val="00C163D5"/>
    <w:rsid w:val="00C16A5F"/>
    <w:rsid w:val="00C2140C"/>
    <w:rsid w:val="00C2715C"/>
    <w:rsid w:val="00C30672"/>
    <w:rsid w:val="00C31804"/>
    <w:rsid w:val="00C3402B"/>
    <w:rsid w:val="00C35ABF"/>
    <w:rsid w:val="00C36461"/>
    <w:rsid w:val="00C369EC"/>
    <w:rsid w:val="00C43B03"/>
    <w:rsid w:val="00C47DF4"/>
    <w:rsid w:val="00C509BF"/>
    <w:rsid w:val="00C5656D"/>
    <w:rsid w:val="00C573DF"/>
    <w:rsid w:val="00C6384C"/>
    <w:rsid w:val="00C63D96"/>
    <w:rsid w:val="00C653CF"/>
    <w:rsid w:val="00C656DC"/>
    <w:rsid w:val="00C662ED"/>
    <w:rsid w:val="00C674A7"/>
    <w:rsid w:val="00C7055F"/>
    <w:rsid w:val="00C74646"/>
    <w:rsid w:val="00C908A8"/>
    <w:rsid w:val="00C91810"/>
    <w:rsid w:val="00C950BF"/>
    <w:rsid w:val="00CA2749"/>
    <w:rsid w:val="00CA356F"/>
    <w:rsid w:val="00CA481B"/>
    <w:rsid w:val="00CB20D6"/>
    <w:rsid w:val="00CB2DB4"/>
    <w:rsid w:val="00CB4171"/>
    <w:rsid w:val="00CB6232"/>
    <w:rsid w:val="00CB6946"/>
    <w:rsid w:val="00CC03FA"/>
    <w:rsid w:val="00CC2C01"/>
    <w:rsid w:val="00CC4A6A"/>
    <w:rsid w:val="00CC5875"/>
    <w:rsid w:val="00CC6249"/>
    <w:rsid w:val="00CD426E"/>
    <w:rsid w:val="00CD4492"/>
    <w:rsid w:val="00CE0E20"/>
    <w:rsid w:val="00CE2BC5"/>
    <w:rsid w:val="00CE6FF0"/>
    <w:rsid w:val="00CF0339"/>
    <w:rsid w:val="00CF0C03"/>
    <w:rsid w:val="00CF122A"/>
    <w:rsid w:val="00D001BF"/>
    <w:rsid w:val="00D04FA0"/>
    <w:rsid w:val="00D05A4E"/>
    <w:rsid w:val="00D0752A"/>
    <w:rsid w:val="00D175AB"/>
    <w:rsid w:val="00D17872"/>
    <w:rsid w:val="00D2076C"/>
    <w:rsid w:val="00D211D4"/>
    <w:rsid w:val="00D21605"/>
    <w:rsid w:val="00D2279B"/>
    <w:rsid w:val="00D23EFB"/>
    <w:rsid w:val="00D24103"/>
    <w:rsid w:val="00D30E54"/>
    <w:rsid w:val="00D31CD1"/>
    <w:rsid w:val="00D32427"/>
    <w:rsid w:val="00D32E02"/>
    <w:rsid w:val="00D379C6"/>
    <w:rsid w:val="00D40460"/>
    <w:rsid w:val="00D43E94"/>
    <w:rsid w:val="00D440DF"/>
    <w:rsid w:val="00D45079"/>
    <w:rsid w:val="00D45F74"/>
    <w:rsid w:val="00D51536"/>
    <w:rsid w:val="00D516F3"/>
    <w:rsid w:val="00D546FB"/>
    <w:rsid w:val="00D547BB"/>
    <w:rsid w:val="00D566F1"/>
    <w:rsid w:val="00D611A4"/>
    <w:rsid w:val="00D61386"/>
    <w:rsid w:val="00D63EE8"/>
    <w:rsid w:val="00D646D8"/>
    <w:rsid w:val="00D64B8E"/>
    <w:rsid w:val="00D67BE8"/>
    <w:rsid w:val="00D716A6"/>
    <w:rsid w:val="00D72A45"/>
    <w:rsid w:val="00D76912"/>
    <w:rsid w:val="00D77687"/>
    <w:rsid w:val="00D80E55"/>
    <w:rsid w:val="00D84C54"/>
    <w:rsid w:val="00D86544"/>
    <w:rsid w:val="00D90883"/>
    <w:rsid w:val="00D91609"/>
    <w:rsid w:val="00D92D17"/>
    <w:rsid w:val="00D94ACA"/>
    <w:rsid w:val="00D95E59"/>
    <w:rsid w:val="00D96ACF"/>
    <w:rsid w:val="00D97310"/>
    <w:rsid w:val="00DA42F0"/>
    <w:rsid w:val="00DA6BE7"/>
    <w:rsid w:val="00DB037D"/>
    <w:rsid w:val="00DB1745"/>
    <w:rsid w:val="00DB4A5C"/>
    <w:rsid w:val="00DB6A1A"/>
    <w:rsid w:val="00DC08D7"/>
    <w:rsid w:val="00DC45C9"/>
    <w:rsid w:val="00DD456F"/>
    <w:rsid w:val="00DD7229"/>
    <w:rsid w:val="00DD7EF2"/>
    <w:rsid w:val="00DE2767"/>
    <w:rsid w:val="00DE2838"/>
    <w:rsid w:val="00DE6A19"/>
    <w:rsid w:val="00DF2C57"/>
    <w:rsid w:val="00DF7FE1"/>
    <w:rsid w:val="00E012BF"/>
    <w:rsid w:val="00E02D21"/>
    <w:rsid w:val="00E02ED3"/>
    <w:rsid w:val="00E03CF8"/>
    <w:rsid w:val="00E0405F"/>
    <w:rsid w:val="00E06E5F"/>
    <w:rsid w:val="00E10B8C"/>
    <w:rsid w:val="00E138E4"/>
    <w:rsid w:val="00E13F48"/>
    <w:rsid w:val="00E20DA1"/>
    <w:rsid w:val="00E256A1"/>
    <w:rsid w:val="00E262C3"/>
    <w:rsid w:val="00E26E99"/>
    <w:rsid w:val="00E27F10"/>
    <w:rsid w:val="00E3672E"/>
    <w:rsid w:val="00E36DE5"/>
    <w:rsid w:val="00E42631"/>
    <w:rsid w:val="00E45168"/>
    <w:rsid w:val="00E466B7"/>
    <w:rsid w:val="00E514DE"/>
    <w:rsid w:val="00E5259C"/>
    <w:rsid w:val="00E52680"/>
    <w:rsid w:val="00E534C3"/>
    <w:rsid w:val="00E544AA"/>
    <w:rsid w:val="00E7270C"/>
    <w:rsid w:val="00E741C1"/>
    <w:rsid w:val="00E75DCA"/>
    <w:rsid w:val="00E80B0B"/>
    <w:rsid w:val="00E80FF2"/>
    <w:rsid w:val="00E82200"/>
    <w:rsid w:val="00E825E0"/>
    <w:rsid w:val="00E84484"/>
    <w:rsid w:val="00E852E7"/>
    <w:rsid w:val="00E8679F"/>
    <w:rsid w:val="00E87B01"/>
    <w:rsid w:val="00E928B2"/>
    <w:rsid w:val="00EA1101"/>
    <w:rsid w:val="00EA225B"/>
    <w:rsid w:val="00EA3762"/>
    <w:rsid w:val="00EA39B2"/>
    <w:rsid w:val="00EA5DF9"/>
    <w:rsid w:val="00EA67FC"/>
    <w:rsid w:val="00EB1663"/>
    <w:rsid w:val="00EB222B"/>
    <w:rsid w:val="00EB4561"/>
    <w:rsid w:val="00EB49A8"/>
    <w:rsid w:val="00EC1211"/>
    <w:rsid w:val="00EC3E6E"/>
    <w:rsid w:val="00EC468F"/>
    <w:rsid w:val="00EC70AD"/>
    <w:rsid w:val="00EE258D"/>
    <w:rsid w:val="00EE5378"/>
    <w:rsid w:val="00EE59F6"/>
    <w:rsid w:val="00EF15AB"/>
    <w:rsid w:val="00EF5164"/>
    <w:rsid w:val="00F01CBA"/>
    <w:rsid w:val="00F03732"/>
    <w:rsid w:val="00F11569"/>
    <w:rsid w:val="00F200A2"/>
    <w:rsid w:val="00F21F14"/>
    <w:rsid w:val="00F25254"/>
    <w:rsid w:val="00F304CB"/>
    <w:rsid w:val="00F336FB"/>
    <w:rsid w:val="00F34037"/>
    <w:rsid w:val="00F37C83"/>
    <w:rsid w:val="00F43985"/>
    <w:rsid w:val="00F43B9B"/>
    <w:rsid w:val="00F52D60"/>
    <w:rsid w:val="00F53756"/>
    <w:rsid w:val="00F61D34"/>
    <w:rsid w:val="00F62160"/>
    <w:rsid w:val="00F64EDB"/>
    <w:rsid w:val="00F65FBF"/>
    <w:rsid w:val="00F66755"/>
    <w:rsid w:val="00F73B25"/>
    <w:rsid w:val="00F77C61"/>
    <w:rsid w:val="00F84EE1"/>
    <w:rsid w:val="00F85205"/>
    <w:rsid w:val="00F90E67"/>
    <w:rsid w:val="00F92A3D"/>
    <w:rsid w:val="00FA36AA"/>
    <w:rsid w:val="00FA6933"/>
    <w:rsid w:val="00FA755A"/>
    <w:rsid w:val="00FA7FD0"/>
    <w:rsid w:val="00FB1851"/>
    <w:rsid w:val="00FB24C6"/>
    <w:rsid w:val="00FB4E74"/>
    <w:rsid w:val="00FB5850"/>
    <w:rsid w:val="00FC3D83"/>
    <w:rsid w:val="00FC3EC3"/>
    <w:rsid w:val="00FC6E08"/>
    <w:rsid w:val="00FC6F1B"/>
    <w:rsid w:val="00FC757B"/>
    <w:rsid w:val="00FD062A"/>
    <w:rsid w:val="00FD0E1E"/>
    <w:rsid w:val="00FD25E9"/>
    <w:rsid w:val="00FD2BD7"/>
    <w:rsid w:val="00FD46CA"/>
    <w:rsid w:val="00FD5D0C"/>
    <w:rsid w:val="00FD6650"/>
    <w:rsid w:val="00FE0691"/>
    <w:rsid w:val="00FE213D"/>
    <w:rsid w:val="00FE2A21"/>
    <w:rsid w:val="00FE2A5A"/>
    <w:rsid w:val="00FE77F0"/>
    <w:rsid w:val="00FE79C5"/>
    <w:rsid w:val="00FF23DB"/>
    <w:rsid w:val="00FF28E8"/>
    <w:rsid w:val="00FF4159"/>
    <w:rsid w:val="00FF5BE6"/>
    <w:rsid w:val="00FF726B"/>
    <w:rsid w:val="00FF770F"/>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2509"/>
    <w:pPr>
      <w:widowControl w:val="0"/>
      <w:wordWrap w:val="0"/>
      <w:autoSpaceDE w:val="0"/>
      <w:autoSpaceDN w:val="0"/>
      <w:spacing w:line="276" w:lineRule="auto"/>
      <w:ind w:firstLineChars="50" w:firstLine="100"/>
    </w:pPr>
    <w:rPr>
      <w:szCs w:val="28"/>
    </w:rPr>
  </w:style>
  <w:style w:type="paragraph" w:styleId="1">
    <w:name w:val="heading 1"/>
    <w:basedOn w:val="a"/>
    <w:next w:val="a"/>
    <w:link w:val="1Char"/>
    <w:uiPriority w:val="9"/>
    <w:qFormat/>
    <w:rsid w:val="001F463D"/>
    <w:pPr>
      <w:keepNext/>
      <w:outlineLvl w:val="0"/>
    </w:pPr>
    <w:rPr>
      <w:rFonts w:asciiTheme="majorHAnsi" w:eastAsiaTheme="majorEastAsia" w:hAnsiTheme="majorHAnsi" w:cstheme="majorBidi"/>
      <w:sz w:val="28"/>
    </w:rPr>
  </w:style>
  <w:style w:type="paragraph" w:styleId="2">
    <w:name w:val="heading 2"/>
    <w:basedOn w:val="a"/>
    <w:next w:val="a"/>
    <w:link w:val="2Char"/>
    <w:uiPriority w:val="9"/>
    <w:unhideWhenUsed/>
    <w:qFormat/>
    <w:rsid w:val="001F463D"/>
    <w:pPr>
      <w:keepNext/>
      <w:outlineLvl w:val="1"/>
    </w:pPr>
    <w:rPr>
      <w:rFonts w:asciiTheme="majorHAnsi" w:eastAsiaTheme="majorEastAsia" w:hAnsiTheme="majorHAnsi" w:cstheme="majorBidi"/>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279B"/>
    <w:pPr>
      <w:ind w:leftChars="400" w:left="800"/>
    </w:pPr>
  </w:style>
  <w:style w:type="paragraph" w:styleId="a4">
    <w:name w:val="No Spacing"/>
    <w:uiPriority w:val="1"/>
    <w:qFormat/>
    <w:rsid w:val="0048033F"/>
    <w:pPr>
      <w:widowControl w:val="0"/>
      <w:wordWrap w:val="0"/>
      <w:autoSpaceDE w:val="0"/>
      <w:autoSpaceDN w:val="0"/>
      <w:spacing w:after="0" w:line="240" w:lineRule="auto"/>
    </w:pPr>
  </w:style>
  <w:style w:type="paragraph" w:styleId="a5">
    <w:name w:val="header"/>
    <w:basedOn w:val="a"/>
    <w:link w:val="Char"/>
    <w:uiPriority w:val="99"/>
    <w:unhideWhenUsed/>
    <w:rsid w:val="00655FBB"/>
    <w:pPr>
      <w:tabs>
        <w:tab w:val="center" w:pos="4513"/>
        <w:tab w:val="right" w:pos="9026"/>
      </w:tabs>
      <w:snapToGrid w:val="0"/>
    </w:pPr>
  </w:style>
  <w:style w:type="character" w:customStyle="1" w:styleId="Char">
    <w:name w:val="页眉 Char"/>
    <w:basedOn w:val="a0"/>
    <w:link w:val="a5"/>
    <w:uiPriority w:val="99"/>
    <w:rsid w:val="00655FBB"/>
  </w:style>
  <w:style w:type="paragraph" w:styleId="a6">
    <w:name w:val="footer"/>
    <w:basedOn w:val="a"/>
    <w:link w:val="Char0"/>
    <w:uiPriority w:val="99"/>
    <w:unhideWhenUsed/>
    <w:rsid w:val="00655FBB"/>
    <w:pPr>
      <w:tabs>
        <w:tab w:val="center" w:pos="4513"/>
        <w:tab w:val="right" w:pos="9026"/>
      </w:tabs>
      <w:snapToGrid w:val="0"/>
    </w:pPr>
  </w:style>
  <w:style w:type="character" w:customStyle="1" w:styleId="Char0">
    <w:name w:val="页脚 Char"/>
    <w:basedOn w:val="a0"/>
    <w:link w:val="a6"/>
    <w:uiPriority w:val="99"/>
    <w:rsid w:val="00655FBB"/>
  </w:style>
  <w:style w:type="character" w:styleId="a7">
    <w:name w:val="Hyperlink"/>
    <w:basedOn w:val="a0"/>
    <w:uiPriority w:val="99"/>
    <w:unhideWhenUsed/>
    <w:rsid w:val="00F52D60"/>
    <w:rPr>
      <w:color w:val="0563C1" w:themeColor="hyperlink"/>
      <w:u w:val="single"/>
    </w:rPr>
  </w:style>
  <w:style w:type="character" w:customStyle="1" w:styleId="1Char">
    <w:name w:val="标题 1 Char"/>
    <w:basedOn w:val="a0"/>
    <w:link w:val="1"/>
    <w:uiPriority w:val="9"/>
    <w:rsid w:val="001F463D"/>
    <w:rPr>
      <w:rFonts w:asciiTheme="majorHAnsi" w:eastAsiaTheme="majorEastAsia" w:hAnsiTheme="majorHAnsi" w:cstheme="majorBidi"/>
      <w:sz w:val="28"/>
      <w:szCs w:val="28"/>
    </w:rPr>
  </w:style>
  <w:style w:type="character" w:customStyle="1" w:styleId="2Char">
    <w:name w:val="标题 2 Char"/>
    <w:basedOn w:val="a0"/>
    <w:link w:val="2"/>
    <w:uiPriority w:val="9"/>
    <w:rsid w:val="001F463D"/>
    <w:rPr>
      <w:rFonts w:asciiTheme="majorHAnsi" w:eastAsiaTheme="majorEastAsia" w:hAnsiTheme="majorHAnsi" w:cstheme="majorBidi"/>
    </w:rPr>
  </w:style>
  <w:style w:type="character" w:styleId="a8">
    <w:name w:val="Placeholder Text"/>
    <w:basedOn w:val="a0"/>
    <w:uiPriority w:val="99"/>
    <w:semiHidden/>
    <w:rsid w:val="00804C81"/>
    <w:rPr>
      <w:color w:val="808080"/>
    </w:rPr>
  </w:style>
  <w:style w:type="paragraph" w:styleId="a9">
    <w:name w:val="Balloon Text"/>
    <w:basedOn w:val="a"/>
    <w:link w:val="Char1"/>
    <w:uiPriority w:val="99"/>
    <w:semiHidden/>
    <w:unhideWhenUsed/>
    <w:rsid w:val="00804C81"/>
    <w:pPr>
      <w:spacing w:after="0" w:line="240" w:lineRule="auto"/>
    </w:pPr>
    <w:rPr>
      <w:rFonts w:asciiTheme="majorHAnsi" w:eastAsiaTheme="majorEastAsia" w:hAnsiTheme="majorHAnsi" w:cstheme="majorBidi"/>
      <w:sz w:val="18"/>
      <w:szCs w:val="18"/>
    </w:rPr>
  </w:style>
  <w:style w:type="character" w:customStyle="1" w:styleId="Char1">
    <w:name w:val="批注框文本 Char"/>
    <w:basedOn w:val="a0"/>
    <w:link w:val="a9"/>
    <w:uiPriority w:val="99"/>
    <w:semiHidden/>
    <w:rsid w:val="00804C81"/>
    <w:rPr>
      <w:rFonts w:asciiTheme="majorHAnsi" w:eastAsiaTheme="majorEastAsia" w:hAnsiTheme="majorHAnsi" w:cstheme="majorBidi"/>
      <w:sz w:val="18"/>
      <w:szCs w:val="18"/>
    </w:rPr>
  </w:style>
  <w:style w:type="table" w:styleId="aa">
    <w:name w:val="Table Grid"/>
    <w:basedOn w:val="a1"/>
    <w:uiPriority w:val="59"/>
    <w:rsid w:val="00B92047"/>
    <w:pPr>
      <w:spacing w:after="0" w:line="240" w:lineRule="auto"/>
      <w:jc w:val="left"/>
    </w:pPr>
    <w:rPr>
      <w:rFonts w:eastAsia="Microsoft YaHei"/>
      <w:kern w:val="0"/>
      <w:sz w:val="22"/>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kip">
    <w:name w:val="skip"/>
    <w:basedOn w:val="a0"/>
    <w:rsid w:val="00DD456F"/>
  </w:style>
  <w:style w:type="character" w:customStyle="1" w:styleId="apple-converted-space">
    <w:name w:val="apple-converted-space"/>
    <w:basedOn w:val="a0"/>
    <w:rsid w:val="00DD456F"/>
  </w:style>
  <w:style w:type="paragraph" w:customStyle="1" w:styleId="ab">
    <w:name w:val="바탕글"/>
    <w:basedOn w:val="a"/>
    <w:rsid w:val="00E20DA1"/>
    <w:pPr>
      <w:spacing w:after="0" w:line="384" w:lineRule="auto"/>
      <w:textAlignment w:val="baseline"/>
    </w:pPr>
    <w:rPr>
      <w:rFonts w:ascii="SimSun" w:eastAsia="SimSun" w:hAnsi="SimSun" w:cs="SimSun"/>
      <w:color w:val="000000"/>
      <w:kern w:val="0"/>
      <w:lang w:eastAsia="zh-CN"/>
    </w:rPr>
  </w:style>
  <w:style w:type="character" w:styleId="ac">
    <w:name w:val="page number"/>
    <w:basedOn w:val="a0"/>
    <w:uiPriority w:val="99"/>
    <w:semiHidden/>
    <w:unhideWhenUsed/>
    <w:rsid w:val="00044ED1"/>
  </w:style>
  <w:style w:type="table" w:styleId="-3">
    <w:name w:val="Light Shading Accent 3"/>
    <w:basedOn w:val="a1"/>
    <w:uiPriority w:val="60"/>
    <w:rsid w:val="0041238A"/>
    <w:pPr>
      <w:spacing w:after="0" w:line="240" w:lineRule="auto"/>
    </w:pPr>
    <w:rPr>
      <w:color w:val="7B7B7B" w:themeColor="accent3" w:themeShade="BF"/>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s>
</file>

<file path=word/webSettings.xml><?xml version="1.0" encoding="utf-8"?>
<w:webSettings xmlns:r="http://schemas.openxmlformats.org/officeDocument/2006/relationships" xmlns:w="http://schemas.openxmlformats.org/wordprocessingml/2006/main">
  <w:divs>
    <w:div w:id="38090310">
      <w:bodyDiv w:val="1"/>
      <w:marLeft w:val="0"/>
      <w:marRight w:val="0"/>
      <w:marTop w:val="0"/>
      <w:marBottom w:val="0"/>
      <w:divBdr>
        <w:top w:val="none" w:sz="0" w:space="0" w:color="auto"/>
        <w:left w:val="none" w:sz="0" w:space="0" w:color="auto"/>
        <w:bottom w:val="none" w:sz="0" w:space="0" w:color="auto"/>
        <w:right w:val="none" w:sz="0" w:space="0" w:color="auto"/>
      </w:divBdr>
    </w:div>
    <w:div w:id="543099843">
      <w:bodyDiv w:val="1"/>
      <w:marLeft w:val="0"/>
      <w:marRight w:val="0"/>
      <w:marTop w:val="0"/>
      <w:marBottom w:val="0"/>
      <w:divBdr>
        <w:top w:val="none" w:sz="0" w:space="0" w:color="auto"/>
        <w:left w:val="none" w:sz="0" w:space="0" w:color="auto"/>
        <w:bottom w:val="none" w:sz="0" w:space="0" w:color="auto"/>
        <w:right w:val="none" w:sz="0" w:space="0" w:color="auto"/>
      </w:divBdr>
    </w:div>
    <w:div w:id="604310851">
      <w:bodyDiv w:val="1"/>
      <w:marLeft w:val="0"/>
      <w:marRight w:val="0"/>
      <w:marTop w:val="0"/>
      <w:marBottom w:val="0"/>
      <w:divBdr>
        <w:top w:val="none" w:sz="0" w:space="0" w:color="auto"/>
        <w:left w:val="none" w:sz="0" w:space="0" w:color="auto"/>
        <w:bottom w:val="none" w:sz="0" w:space="0" w:color="auto"/>
        <w:right w:val="none" w:sz="0" w:space="0" w:color="auto"/>
      </w:divBdr>
    </w:div>
    <w:div w:id="1058868211">
      <w:bodyDiv w:val="1"/>
      <w:marLeft w:val="0"/>
      <w:marRight w:val="0"/>
      <w:marTop w:val="0"/>
      <w:marBottom w:val="0"/>
      <w:divBdr>
        <w:top w:val="none" w:sz="0" w:space="0" w:color="auto"/>
        <w:left w:val="none" w:sz="0" w:space="0" w:color="auto"/>
        <w:bottom w:val="none" w:sz="0" w:space="0" w:color="auto"/>
        <w:right w:val="none" w:sz="0" w:space="0" w:color="auto"/>
      </w:divBdr>
    </w:div>
    <w:div w:id="1082144254">
      <w:bodyDiv w:val="1"/>
      <w:marLeft w:val="0"/>
      <w:marRight w:val="0"/>
      <w:marTop w:val="0"/>
      <w:marBottom w:val="0"/>
      <w:divBdr>
        <w:top w:val="none" w:sz="0" w:space="0" w:color="auto"/>
        <w:left w:val="none" w:sz="0" w:space="0" w:color="auto"/>
        <w:bottom w:val="none" w:sz="0" w:space="0" w:color="auto"/>
        <w:right w:val="none" w:sz="0" w:space="0" w:color="auto"/>
      </w:divBdr>
    </w:div>
    <w:div w:id="1876262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javascript:;" TargetMode="Externa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lobal.krx.co" TargetMode="Externa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mailto:keepark@kookmin.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582259-DFBB-49E0-903A-0D0D8FBE7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38</Pages>
  <Words>9344</Words>
  <Characters>53264</Characters>
  <Application>Microsoft Office Word</Application>
  <DocSecurity>0</DocSecurity>
  <Lines>443</Lines>
  <Paragraphs>124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62484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Administrator</cp:lastModifiedBy>
  <cp:revision>21</cp:revision>
  <dcterms:created xsi:type="dcterms:W3CDTF">2018-10-19T07:19:00Z</dcterms:created>
  <dcterms:modified xsi:type="dcterms:W3CDTF">2018-10-24T05:05:00Z</dcterms:modified>
</cp:coreProperties>
</file>