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theme/themeOverride4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0FA0" w:rsidRPr="002F382E" w:rsidRDefault="00ED08A4" w:rsidP="00F14742">
      <w:pPr>
        <w:autoSpaceDE w:val="0"/>
        <w:autoSpaceDN w:val="0"/>
        <w:spacing w:before="0" w:beforeAutospacing="0" w:after="0" w:afterAutospacing="0" w:line="240" w:lineRule="auto"/>
        <w:jc w:val="center"/>
        <w:rPr>
          <w:rFonts w:ascii="Times New Roman" w:hAnsi="Times New Roman" w:cs="Times New Roman"/>
        </w:rPr>
      </w:pPr>
      <w:r w:rsidRPr="002F382E">
        <w:rPr>
          <w:rFonts w:ascii="Times New Roman" w:cs="Times New Roman" w:hint="eastAsia"/>
          <w:bCs/>
          <w:sz w:val="36"/>
          <w:szCs w:val="36"/>
        </w:rPr>
        <w:t>멀티클래스</w:t>
      </w:r>
      <w:r w:rsidRPr="002F382E">
        <w:rPr>
          <w:rFonts w:ascii="Times New Roman" w:cs="Times New Roman" w:hint="eastAsia"/>
          <w:bCs/>
          <w:sz w:val="36"/>
          <w:szCs w:val="36"/>
        </w:rPr>
        <w:t xml:space="preserve"> </w:t>
      </w:r>
      <w:r w:rsidRPr="002F382E">
        <w:rPr>
          <w:rFonts w:ascii="Times New Roman" w:cs="Times New Roman" w:hint="eastAsia"/>
          <w:bCs/>
          <w:sz w:val="36"/>
          <w:szCs w:val="36"/>
        </w:rPr>
        <w:t>펀드의</w:t>
      </w:r>
      <w:r w:rsidRPr="002F382E">
        <w:rPr>
          <w:rFonts w:ascii="Times New Roman" w:cs="Times New Roman" w:hint="eastAsia"/>
          <w:bCs/>
          <w:sz w:val="36"/>
          <w:szCs w:val="36"/>
        </w:rPr>
        <w:t xml:space="preserve"> </w:t>
      </w:r>
      <w:r w:rsidRPr="002F382E">
        <w:rPr>
          <w:rFonts w:ascii="Times New Roman" w:cs="Times New Roman" w:hint="eastAsia"/>
          <w:bCs/>
          <w:sz w:val="36"/>
          <w:szCs w:val="36"/>
        </w:rPr>
        <w:t>자금흐름</w:t>
      </w:r>
      <w:r w:rsidRPr="002F382E">
        <w:rPr>
          <w:rFonts w:ascii="Times New Roman" w:cs="Times New Roman" w:hint="eastAsia"/>
          <w:bCs/>
          <w:sz w:val="36"/>
          <w:szCs w:val="36"/>
        </w:rPr>
        <w:t xml:space="preserve"> </w:t>
      </w:r>
      <w:r w:rsidRPr="002F382E">
        <w:rPr>
          <w:rFonts w:ascii="Times New Roman" w:cs="Times New Roman" w:hint="eastAsia"/>
          <w:bCs/>
          <w:sz w:val="36"/>
          <w:szCs w:val="36"/>
        </w:rPr>
        <w:t>특성에</w:t>
      </w:r>
      <w:r w:rsidRPr="002F382E">
        <w:rPr>
          <w:rFonts w:ascii="Times New Roman" w:cs="Times New Roman" w:hint="eastAsia"/>
          <w:bCs/>
          <w:sz w:val="36"/>
          <w:szCs w:val="36"/>
        </w:rPr>
        <w:t xml:space="preserve"> </w:t>
      </w:r>
      <w:r w:rsidRPr="002F382E">
        <w:rPr>
          <w:rFonts w:ascii="Times New Roman" w:cs="Times New Roman" w:hint="eastAsia"/>
          <w:bCs/>
          <w:sz w:val="36"/>
          <w:szCs w:val="36"/>
        </w:rPr>
        <w:t>관한</w:t>
      </w:r>
      <w:r w:rsidRPr="002F382E">
        <w:rPr>
          <w:rFonts w:ascii="Times New Roman" w:cs="Times New Roman" w:hint="eastAsia"/>
          <w:bCs/>
          <w:sz w:val="36"/>
          <w:szCs w:val="36"/>
        </w:rPr>
        <w:t xml:space="preserve"> </w:t>
      </w:r>
      <w:r w:rsidRPr="002F382E">
        <w:rPr>
          <w:rFonts w:ascii="Times New Roman" w:cs="Times New Roman" w:hint="eastAsia"/>
          <w:bCs/>
          <w:sz w:val="36"/>
          <w:szCs w:val="36"/>
        </w:rPr>
        <w:t>연구</w:t>
      </w:r>
      <w:r w:rsidR="00CE6815" w:rsidRPr="002F382E">
        <w:rPr>
          <w:rStyle w:val="a5"/>
          <w:rFonts w:ascii="Times New Roman" w:hAnsi="Times New Roman" w:cs="Times New Roman"/>
          <w:bCs/>
          <w:sz w:val="36"/>
          <w:szCs w:val="36"/>
        </w:rPr>
        <w:footnoteReference w:customMarkFollows="1" w:id="1"/>
        <w:t>*</w:t>
      </w:r>
    </w:p>
    <w:p w:rsidR="00EE0FA0" w:rsidRPr="002F382E" w:rsidRDefault="0062345F" w:rsidP="006A102A">
      <w:pPr>
        <w:pStyle w:val="s0"/>
        <w:spacing w:line="276" w:lineRule="auto"/>
        <w:ind w:left="4320"/>
        <w:jc w:val="right"/>
        <w:rPr>
          <w:rFonts w:ascii="Times New Roman" w:eastAsia="바탕체" w:hAnsi="Times New Roman" w:cs="Times New Roman"/>
        </w:rPr>
      </w:pPr>
      <w:r>
        <w:rPr>
          <w:rFonts w:ascii="Times New Roman" w:eastAsia="바탕체" w:hAnsi="바탕체" w:cs="Times New Roman" w:hint="eastAsia"/>
          <w:spacing w:val="-5"/>
        </w:rPr>
        <w:t>김명애</w:t>
      </w:r>
      <w:r w:rsidR="006A102A">
        <w:rPr>
          <w:rStyle w:val="a5"/>
          <w:rFonts w:ascii="Times New Roman" w:eastAsia="바탕체" w:hAnsi="바탕체" w:cs="Times New Roman"/>
          <w:spacing w:val="-5"/>
        </w:rPr>
        <w:footnoteReference w:customMarkFollows="1" w:id="2"/>
        <w:t>**</w:t>
      </w:r>
      <w:r w:rsidR="006A102A">
        <w:rPr>
          <w:rFonts w:ascii="바탕체" w:eastAsia="바탕체" w:hAnsi="바탕체" w:cs="Times New Roman" w:hint="eastAsia"/>
          <w:spacing w:val="-5"/>
        </w:rPr>
        <w:t>·</w:t>
      </w:r>
      <w:r w:rsidR="00390D73" w:rsidRPr="002F382E">
        <w:rPr>
          <w:rFonts w:ascii="Times New Roman" w:eastAsia="바탕체" w:hAnsi="바탕체" w:cs="Times New Roman" w:hint="eastAsia"/>
          <w:spacing w:val="-5"/>
        </w:rPr>
        <w:t>전용호</w:t>
      </w:r>
      <w:r w:rsidR="006A102A">
        <w:rPr>
          <w:rStyle w:val="a5"/>
          <w:rFonts w:ascii="바탕체" w:eastAsia="바탕체" w:hAnsi="바탕체" w:cs="Times New Roman"/>
          <w:spacing w:val="-5"/>
        </w:rPr>
        <w:footnoteReference w:customMarkFollows="1" w:id="3"/>
        <w:t>***</w:t>
      </w:r>
      <w:r w:rsidR="006A102A">
        <w:rPr>
          <w:rFonts w:ascii="바탕체" w:eastAsia="바탕체" w:hAnsi="바탕체" w:cs="Times New Roman" w:hint="eastAsia"/>
          <w:spacing w:val="-5"/>
        </w:rPr>
        <w:t>·</w:t>
      </w:r>
      <w:r w:rsidR="006A102A">
        <w:rPr>
          <w:rFonts w:ascii="Times New Roman" w:eastAsia="바탕체" w:hAnsi="바탕체" w:cs="Times New Roman" w:hint="eastAsia"/>
          <w:spacing w:val="-5"/>
        </w:rPr>
        <w:t>반</w:t>
      </w:r>
      <w:r w:rsidR="00B9543A" w:rsidRPr="002F382E">
        <w:rPr>
          <w:rFonts w:ascii="Times New Roman" w:eastAsia="바탕체" w:hAnsi="바탕체" w:cs="Times New Roman" w:hint="eastAsia"/>
          <w:spacing w:val="-5"/>
        </w:rPr>
        <w:t>주일</w:t>
      </w:r>
      <w:r w:rsidR="006A102A">
        <w:rPr>
          <w:rStyle w:val="a5"/>
          <w:rFonts w:ascii="Times New Roman" w:eastAsia="바탕체" w:hAnsi="Times New Roman" w:cs="Times New Roman"/>
        </w:rPr>
        <w:footnoteReference w:customMarkFollows="1" w:id="4"/>
        <w:t>****</w:t>
      </w:r>
    </w:p>
    <w:tbl>
      <w:tblPr>
        <w:tblW w:w="8505" w:type="dxa"/>
        <w:tblInd w:w="11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5"/>
        <w:gridCol w:w="1276"/>
        <w:gridCol w:w="3714"/>
      </w:tblGrid>
      <w:tr w:rsidR="00EF5DA7" w:rsidRPr="008D7881" w:rsidTr="00FF02B9">
        <w:trPr>
          <w:trHeight w:val="176"/>
        </w:trPr>
        <w:tc>
          <w:tcPr>
            <w:tcW w:w="3515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8D7881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8C7B46" w:rsidRDefault="00EF5DA7" w:rsidP="00EF5DA7">
            <w:pPr>
              <w:pStyle w:val="s0"/>
              <w:rPr>
                <w:rFonts w:ascii="Times New Roman" w:eastAsia="바탕체" w:hAnsi="Times New Roman" w:cs="Times New Roman"/>
              </w:rPr>
            </w:pPr>
            <w:r w:rsidRPr="008C7B46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&lt; </w:t>
            </w:r>
            <w:r w:rsidRPr="008C7B46">
              <w:rPr>
                <w:rFonts w:ascii="Times New Roman" w:eastAsia="바탕체" w:hAnsi="바탕체" w:cs="Times New Roman"/>
                <w:sz w:val="20"/>
                <w:szCs w:val="20"/>
              </w:rPr>
              <w:t>요</w:t>
            </w:r>
            <w:r w:rsidRPr="008C7B46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 </w:t>
            </w:r>
            <w:r w:rsidRPr="008C7B46">
              <w:rPr>
                <w:rFonts w:ascii="Times New Roman" w:eastAsia="바탕체" w:hAnsi="바탕체" w:cs="Times New Roman"/>
                <w:sz w:val="20"/>
                <w:szCs w:val="20"/>
              </w:rPr>
              <w:t>약</w:t>
            </w:r>
            <w:r w:rsidRPr="008C7B46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 &gt;</w:t>
            </w:r>
            <w:r w:rsidRPr="008C7B46">
              <w:rPr>
                <w:rFonts w:ascii="Times New Roman" w:eastAsia="바탕체" w:hAnsi="Times New Roman" w:cs="Times New Roman" w:hint="eastAsia"/>
                <w:sz w:val="20"/>
                <w:szCs w:val="20"/>
              </w:rPr>
              <w:t xml:space="preserve"> </w:t>
            </w:r>
          </w:p>
        </w:tc>
        <w:tc>
          <w:tcPr>
            <w:tcW w:w="3714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8D7881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</w:tr>
      <w:tr w:rsidR="00EF5DA7" w:rsidRPr="008D7881" w:rsidTr="00FF02B9">
        <w:trPr>
          <w:trHeight w:val="176"/>
        </w:trPr>
        <w:tc>
          <w:tcPr>
            <w:tcW w:w="351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8D7881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1276" w:type="dxa"/>
            <w:vMerge/>
            <w:tcBorders>
              <w:left w:val="nil"/>
              <w:bottom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8D7881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3714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tcMar>
              <w:left w:w="113" w:type="dxa"/>
              <w:right w:w="113" w:type="dxa"/>
            </w:tcMar>
            <w:vAlign w:val="center"/>
          </w:tcPr>
          <w:p w:rsidR="00EF5DA7" w:rsidRPr="008D7881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</w:tr>
      <w:tr w:rsidR="00EE0FA0" w:rsidRPr="00A6323D" w:rsidTr="00FF02B9">
        <w:trPr>
          <w:trHeight w:val="60"/>
        </w:trPr>
        <w:tc>
          <w:tcPr>
            <w:tcW w:w="8505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13" w:type="dxa"/>
              <w:right w:w="113" w:type="dxa"/>
            </w:tcMar>
          </w:tcPr>
          <w:p w:rsidR="00FE4A76" w:rsidRPr="002F382E" w:rsidRDefault="009C6F3E" w:rsidP="00227ABE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하나의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안에서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투자자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그룹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(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)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별로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서로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다른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판매보수와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수수료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체계를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적용하는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멀티클래스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(multiple class)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펀드는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시장에서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주된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운용형태로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자리매김하였으나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투자자들의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인지도는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낮은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실정이다</w:t>
            </w:r>
            <w:r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="00ED777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2E1671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이</w:t>
            </w:r>
            <w:r w:rsidR="00EE0FA0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EE0FA0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연구는</w:t>
            </w:r>
            <w:r w:rsidR="0052246A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2001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년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7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월부터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2009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년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12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월까지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우리나라의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개방형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주식형펀드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데이터를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사용하여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,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시장에서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일반투자자들이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접하는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대표적인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클래스인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A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="00ED777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(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선취수수료를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부과하는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대신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판매보수가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저렴하여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장기투자자에게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적합</w:t>
            </w:r>
            <w:r w:rsidR="00ED777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)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펀드와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C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="00ED777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(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선취수수료가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부과되지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않고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판매보수가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높아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단기투자자에게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D777E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적합</w:t>
            </w:r>
            <w:r w:rsidR="00ED777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)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펀드의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자금흐름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특성을</w:t>
            </w:r>
            <w:r w:rsidR="00F215A0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비교하여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적합성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원칙이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잘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준수되고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있는지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검증하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였다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.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또한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인터넷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전용으로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판매되는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E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964AD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드의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자금흐름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특성을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A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또는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C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클래스와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비교하여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인터넷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펀드투자자가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오프라인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펀드투자자와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비교하여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갖는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특징적인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투자행태를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분석하였다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="00E15F5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31FB1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주요결과는</w:t>
            </w:r>
            <w:r w:rsidR="00E31FB1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E31FB1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다음과</w:t>
            </w:r>
            <w:r w:rsidR="00E31FB1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E31FB1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같다</w:t>
            </w:r>
            <w:r w:rsidR="00E31FB1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. </w:t>
            </w:r>
          </w:p>
          <w:p w:rsidR="00964ADC" w:rsidRPr="002F382E" w:rsidRDefault="00964ADC" w:rsidP="004A42C5">
            <w:pPr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sz w:val="18"/>
                <w:szCs w:val="18"/>
              </w:rPr>
            </w:pP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첫째</w:t>
            </w:r>
            <w:r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,</w:t>
            </w:r>
            <w:r w:rsidR="00ED777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A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펀드의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일별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자금유출입의</w:t>
            </w:r>
            <w:proofErr w:type="spellEnd"/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폭과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변동성이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C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펀드에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비해서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통계적으로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유의하게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크게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나타났다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.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이는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B365F6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투자기간</w:t>
            </w:r>
            <w:r w:rsidR="00B365F6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, </w:t>
            </w:r>
            <w:r w:rsidR="00B365F6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유동성수요측면에서</w:t>
            </w:r>
            <w:r w:rsidR="00B365F6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A, C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펀드가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갖는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고객효과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(investor clienteles)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와는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상반되는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결과이다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. </w:t>
            </w:r>
            <w:r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둘째</w:t>
            </w:r>
            <w:r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,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E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펀드의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자금유출입의</w:t>
            </w:r>
            <w:proofErr w:type="spellEnd"/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폭과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,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변동성이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A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또는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C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펀드에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비해서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2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배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가량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큰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값을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나타내고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. E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투자자가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빈번한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거래를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하고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으며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, </w:t>
            </w:r>
            <w:r w:rsidR="00ED777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지속적인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투자가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아닌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357772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갑작스런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펀드설정과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펀드환매를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하고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있음을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시사한다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. </w:t>
            </w:r>
            <w:r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셋째</w:t>
            </w:r>
            <w:r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,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일반펀드에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대비한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A, C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펀드의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추가적인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성과추종현상을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분석하였을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때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1, 3, 6, 12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개월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모든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경우에서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A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펀드가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C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펀드보다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더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큰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성과추종현상을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나타냈다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.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또한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상대성과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하위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30%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의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펀드에서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자금이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유출되는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현상이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A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펀드에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집중되어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있었다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="00E15F5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넷째</w:t>
            </w:r>
            <w:r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,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E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의</w:t>
            </w:r>
            <w:r w:rsidR="00FE4A76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과거성과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추종성향은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1, 3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개월에서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A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또는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C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펀드에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비해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크게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나타났지만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6, 12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개월에서는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유의하지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않은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결과를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보였다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.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인터넷을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이용한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펀드투자자들은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오프라인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투자자와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비교해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단기성과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추종성향이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강하다는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것을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말해준다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. </w:t>
            </w:r>
          </w:p>
          <w:p w:rsidR="00060010" w:rsidRPr="008C7B46" w:rsidRDefault="004A42C5" w:rsidP="00C61218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sz w:val="18"/>
                <w:szCs w:val="18"/>
              </w:rPr>
            </w:pP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상기한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A, C 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펀드의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자금흐름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특성은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우리나라에서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5F5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멀티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="00E15F5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펀드가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5F5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판매됨에</w:t>
            </w:r>
            <w:r w:rsidR="00E15F5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5F5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있어</w:t>
            </w:r>
            <w:r w:rsidR="00E15F5C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적합성원칙이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철저하게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준수되지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않았음을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반증하고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다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.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따라서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,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</w:t>
            </w:r>
            <w:r w:rsidR="00227AB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판매시</w:t>
            </w:r>
            <w:proofErr w:type="spellEnd"/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각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별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보수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및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수수료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차이를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명확히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설명하도록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하고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판매회사에게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유리한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클래스만을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판매권유하지</w:t>
            </w:r>
            <w:proofErr w:type="spellEnd"/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않도록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감독을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강화할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필요가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있으며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,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투자자들이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자신에게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적합한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상품을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선택할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수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있도록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적절한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금융이해력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교육이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병행되어야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C61218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한다고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판단된다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.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또한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,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갈수록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인기를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더하고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있는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온라인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펀드상품을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기획하고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,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판매함에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있어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E 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클래스</w:t>
            </w:r>
            <w:r w:rsidR="003B0282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펀드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투자자의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투자행태를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보여준</w:t>
            </w:r>
            <w:r w:rsidR="00772118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연구의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결과를</w:t>
            </w:r>
            <w:r w:rsidR="00DA0FC1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302A5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활용</w:t>
            </w:r>
            <w:r w:rsidR="006648A3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할</w:t>
            </w:r>
            <w:r w:rsidR="006648A3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E302A5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수</w:t>
            </w:r>
            <w:r w:rsidR="00E302A5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E302A5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있을</w:t>
            </w:r>
            <w:r w:rsidR="00E302A5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E302A5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것으로</w:t>
            </w:r>
            <w:r w:rsidR="00E302A5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E302A5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기대</w:t>
            </w:r>
            <w:r w:rsidR="001C1C95" w:rsidRPr="002F382E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된</w:t>
            </w:r>
            <w:r w:rsidR="001C1C95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다</w:t>
            </w:r>
            <w:r w:rsidR="001C1C95" w:rsidRPr="002F382E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</w:p>
        </w:tc>
      </w:tr>
    </w:tbl>
    <w:p w:rsidR="00EF5DA7" w:rsidRDefault="00EF5DA7" w:rsidP="00EF5DA7">
      <w:pPr>
        <w:pStyle w:val="s0"/>
        <w:jc w:val="both"/>
        <w:rPr>
          <w:rFonts w:ascii="바탕체" w:eastAsia="바탕체" w:hAnsi="바탕체" w:cs="Times New Roman"/>
          <w:color w:val="0000FF"/>
          <w:spacing w:val="-5"/>
          <w:sz w:val="22"/>
          <w:szCs w:val="22"/>
        </w:rPr>
      </w:pPr>
    </w:p>
    <w:p w:rsidR="008C01DE" w:rsidRPr="00B84010" w:rsidRDefault="00F236AA" w:rsidP="00EF5DA7">
      <w:pPr>
        <w:pStyle w:val="s0"/>
        <w:spacing w:line="336" w:lineRule="auto"/>
        <w:jc w:val="both"/>
        <w:rPr>
          <w:rFonts w:ascii="바탕체" w:eastAsia="바탕체" w:hAnsi="바탕체" w:cs="Times New Roman"/>
          <w:spacing w:val="-5"/>
          <w:sz w:val="22"/>
          <w:szCs w:val="22"/>
        </w:rPr>
      </w:pPr>
      <w:proofErr w:type="gramStart"/>
      <w:r w:rsidRPr="00B84010">
        <w:rPr>
          <w:rFonts w:ascii="바탕체" w:eastAsia="바탕체" w:hAnsi="바탕체" w:cs="Times New Roman" w:hint="eastAsia"/>
          <w:spacing w:val="-5"/>
          <w:sz w:val="22"/>
          <w:szCs w:val="22"/>
        </w:rPr>
        <w:t xml:space="preserve">주제어 </w:t>
      </w:r>
      <w:r w:rsidR="00EE0FA0" w:rsidRPr="00B84010">
        <w:rPr>
          <w:rFonts w:ascii="바탕체" w:eastAsia="바탕체" w:hAnsi="바탕체" w:cs="Times New Roman"/>
          <w:spacing w:val="-5"/>
          <w:sz w:val="22"/>
          <w:szCs w:val="22"/>
        </w:rPr>
        <w:t>:</w:t>
      </w:r>
      <w:proofErr w:type="gramEnd"/>
      <w:r w:rsidR="00EE0FA0" w:rsidRPr="00B84010">
        <w:rPr>
          <w:rFonts w:ascii="바탕체" w:eastAsia="바탕체" w:hAnsi="바탕체" w:cs="Times New Roman"/>
          <w:spacing w:val="-5"/>
          <w:sz w:val="22"/>
          <w:szCs w:val="22"/>
        </w:rPr>
        <w:t xml:space="preserve"> </w:t>
      </w:r>
      <w:r w:rsidR="002245A3" w:rsidRPr="00B84010">
        <w:rPr>
          <w:rFonts w:ascii="바탕체" w:eastAsia="바탕체" w:hAnsi="바탕체" w:cs="Times New Roman" w:hint="eastAsia"/>
          <w:spacing w:val="-5"/>
          <w:sz w:val="22"/>
          <w:szCs w:val="22"/>
        </w:rPr>
        <w:t>펀드</w:t>
      </w:r>
      <w:r w:rsidR="00E85C65" w:rsidRPr="00B84010">
        <w:rPr>
          <w:rFonts w:ascii="바탕체" w:eastAsia="바탕체" w:hAnsi="바탕체" w:cs="Times New Roman" w:hint="eastAsia"/>
          <w:spacing w:val="-5"/>
          <w:sz w:val="22"/>
          <w:szCs w:val="22"/>
        </w:rPr>
        <w:t xml:space="preserve">, </w:t>
      </w:r>
      <w:r w:rsidR="00390D73" w:rsidRPr="00B84010">
        <w:rPr>
          <w:rFonts w:ascii="바탕체" w:eastAsia="바탕체" w:hAnsi="바탕체" w:cs="Times New Roman" w:hint="eastAsia"/>
          <w:spacing w:val="-5"/>
          <w:sz w:val="22"/>
          <w:szCs w:val="22"/>
        </w:rPr>
        <w:t>멀티클래스</w:t>
      </w:r>
      <w:r w:rsidR="008C01DE" w:rsidRPr="00B84010">
        <w:rPr>
          <w:rFonts w:ascii="바탕체" w:eastAsia="바탕체" w:hAnsi="바탕체" w:cs="Times New Roman" w:hint="eastAsia"/>
          <w:spacing w:val="-5"/>
          <w:sz w:val="22"/>
          <w:szCs w:val="22"/>
        </w:rPr>
        <w:t xml:space="preserve">, </w:t>
      </w:r>
      <w:r w:rsidR="00390D73" w:rsidRPr="00B84010">
        <w:rPr>
          <w:rFonts w:ascii="바탕체" w:eastAsia="바탕체" w:hAnsi="바탕체" w:cs="Times New Roman" w:hint="eastAsia"/>
          <w:spacing w:val="-5"/>
          <w:sz w:val="22"/>
          <w:szCs w:val="22"/>
        </w:rPr>
        <w:t>자금흐름</w:t>
      </w:r>
      <w:r w:rsidR="009F0957" w:rsidRPr="00B84010">
        <w:rPr>
          <w:rFonts w:ascii="바탕체" w:eastAsia="바탕체" w:hAnsi="바탕체" w:cs="Times New Roman" w:hint="eastAsia"/>
          <w:spacing w:val="-5"/>
          <w:sz w:val="22"/>
          <w:szCs w:val="22"/>
        </w:rPr>
        <w:t xml:space="preserve">, </w:t>
      </w:r>
      <w:r w:rsidR="00390D73" w:rsidRPr="00B84010">
        <w:rPr>
          <w:rFonts w:ascii="바탕체" w:eastAsia="바탕체" w:hAnsi="바탕체" w:cs="Times New Roman" w:hint="eastAsia"/>
          <w:spacing w:val="-5"/>
          <w:sz w:val="22"/>
          <w:szCs w:val="22"/>
        </w:rPr>
        <w:t>적합성원칙</w:t>
      </w:r>
      <w:r w:rsidR="009F0957" w:rsidRPr="00B84010">
        <w:rPr>
          <w:rFonts w:ascii="바탕체" w:eastAsia="바탕체" w:hAnsi="바탕체" w:cs="Times New Roman" w:hint="eastAsia"/>
          <w:spacing w:val="-5"/>
          <w:sz w:val="22"/>
          <w:szCs w:val="22"/>
        </w:rPr>
        <w:t xml:space="preserve">, </w:t>
      </w:r>
      <w:r w:rsidR="00FF02B9" w:rsidRPr="00B84010">
        <w:rPr>
          <w:rFonts w:ascii="바탕체" w:eastAsia="바탕체" w:hAnsi="바탕체" w:cs="Times New Roman" w:hint="eastAsia"/>
          <w:spacing w:val="-5"/>
          <w:sz w:val="22"/>
          <w:szCs w:val="22"/>
        </w:rPr>
        <w:t>투자행태</w:t>
      </w:r>
      <w:r w:rsidR="00E85C65" w:rsidRPr="00B84010">
        <w:rPr>
          <w:rFonts w:ascii="바탕체" w:eastAsia="바탕체" w:hAnsi="바탕체" w:cs="Times New Roman" w:hint="eastAsia"/>
          <w:spacing w:val="-5"/>
          <w:sz w:val="22"/>
          <w:szCs w:val="22"/>
        </w:rPr>
        <w:t xml:space="preserve"> </w:t>
      </w:r>
    </w:p>
    <w:p w:rsidR="00EF5DA7" w:rsidRPr="00B84010" w:rsidRDefault="00EF5DA7" w:rsidP="00EF5DA7">
      <w:pPr>
        <w:pStyle w:val="s0"/>
        <w:spacing w:line="336" w:lineRule="auto"/>
        <w:jc w:val="both"/>
        <w:rPr>
          <w:rFonts w:ascii="바탕체" w:eastAsia="바탕체" w:hAnsi="바탕체" w:cs="Times New Roman"/>
          <w:spacing w:val="-5"/>
          <w:sz w:val="22"/>
          <w:szCs w:val="22"/>
        </w:rPr>
      </w:pPr>
      <w:bookmarkStart w:id="0" w:name="_GoBack"/>
      <w:bookmarkEnd w:id="0"/>
    </w:p>
    <w:p w:rsidR="008066D6" w:rsidRDefault="008066D6" w:rsidP="00690DE4">
      <w:pPr>
        <w:pStyle w:val="s0"/>
        <w:jc w:val="both"/>
        <w:rPr>
          <w:rFonts w:ascii="Times New Roman" w:eastAsia="바탕체" w:hAnsi="Times New Roman" w:cs="Times New Roman"/>
          <w:b/>
          <w:bCs/>
          <w:sz w:val="32"/>
          <w:szCs w:val="32"/>
        </w:rPr>
        <w:sectPr w:rsidR="008066D6" w:rsidSect="00EF5DA7">
          <w:footerReference w:type="default" r:id="rId9"/>
          <w:pgSz w:w="11906" w:h="16838" w:code="9"/>
          <w:pgMar w:top="1701" w:right="1701" w:bottom="1701" w:left="1701" w:header="794" w:footer="510" w:gutter="0"/>
          <w:pgNumType w:fmt="numberInDash"/>
          <w:cols w:space="720"/>
          <w:noEndnote/>
          <w:docGrid w:linePitch="360"/>
        </w:sectPr>
      </w:pPr>
    </w:p>
    <w:p w:rsidR="000E07B5" w:rsidRDefault="000E07B5" w:rsidP="000E07B5">
      <w:pPr>
        <w:pStyle w:val="s0"/>
        <w:jc w:val="center"/>
        <w:rPr>
          <w:rFonts w:ascii="Times New Roman" w:eastAsia="바탕체" w:hAnsi="Times New Roman" w:cs="Times New Roman"/>
          <w:b/>
          <w:bCs/>
          <w:sz w:val="32"/>
          <w:szCs w:val="32"/>
        </w:rPr>
      </w:pPr>
      <w:r w:rsidRPr="000E07B5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lastRenderedPageBreak/>
        <w:t>I</w:t>
      </w:r>
      <w:r w:rsidRPr="000E07B5">
        <w:rPr>
          <w:rFonts w:ascii="Times New Roman" w:eastAsia="바탕체" w:hAnsi="Times New Roman" w:cs="Times New Roman"/>
          <w:b/>
          <w:bCs/>
          <w:sz w:val="32"/>
          <w:szCs w:val="32"/>
        </w:rPr>
        <w:t>.</w:t>
      </w:r>
      <w:r>
        <w:rPr>
          <w:rFonts w:ascii="Times New Roman" w:eastAsia="바탕체" w:hAnsi="Times New Roman" w:cs="Times New Roman"/>
          <w:b/>
          <w:bCs/>
          <w:sz w:val="32"/>
          <w:szCs w:val="32"/>
        </w:rPr>
        <w:t xml:space="preserve"> </w:t>
      </w:r>
      <w:r w:rsidR="00EE0FA0" w:rsidRPr="008C7B46">
        <w:rPr>
          <w:rFonts w:ascii="Times New Roman" w:eastAsia="바탕체" w:hAnsi="Times New Roman" w:cs="Times New Roman"/>
          <w:b/>
          <w:bCs/>
          <w:sz w:val="32"/>
          <w:szCs w:val="32"/>
        </w:rPr>
        <w:t>서론</w:t>
      </w:r>
    </w:p>
    <w:p w:rsidR="000E07B5" w:rsidRPr="008C7B46" w:rsidRDefault="000E07B5" w:rsidP="000E07B5">
      <w:pPr>
        <w:pStyle w:val="s0"/>
        <w:jc w:val="center"/>
        <w:rPr>
          <w:rFonts w:ascii="Times New Roman" w:eastAsia="바탕체" w:hAnsi="Times New Roman" w:cs="Times New Roman"/>
          <w:b/>
          <w:bCs/>
          <w:sz w:val="32"/>
          <w:szCs w:val="32"/>
        </w:rPr>
      </w:pPr>
    </w:p>
    <w:p w:rsidR="000C605F" w:rsidRPr="00B84010" w:rsidRDefault="00194415" w:rsidP="002862E9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hAnsi="Times New Roman" w:cs="Times New Roman"/>
        </w:rPr>
      </w:pPr>
      <w:r w:rsidRPr="00B84010">
        <w:rPr>
          <w:rFonts w:ascii="Times New Roman" w:hAnsi="Times New Roman" w:cs="Times New Roman" w:hint="eastAsia"/>
        </w:rPr>
        <w:t>멀티클래스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</w:t>
      </w:r>
      <w:r w:rsidRPr="00B84010">
        <w:rPr>
          <w:rFonts w:ascii="Times New Roman" w:hAnsi="Times New Roman" w:cs="Times New Roman" w:hint="eastAsia"/>
        </w:rPr>
        <w:t>(multiple class fund</w:t>
      </w:r>
      <w:r w:rsidR="00016705" w:rsidRPr="00B84010">
        <w:rPr>
          <w:rFonts w:ascii="Times New Roman" w:hAnsi="Times New Roman" w:cs="Times New Roman" w:hint="eastAsia"/>
        </w:rPr>
        <w:t xml:space="preserve">, </w:t>
      </w:r>
      <w:r w:rsidR="00016705" w:rsidRPr="00B84010">
        <w:rPr>
          <w:rFonts w:ascii="Times New Roman" w:hAnsi="Times New Roman" w:cs="Times New Roman" w:hint="eastAsia"/>
        </w:rPr>
        <w:t>이하</w:t>
      </w:r>
      <w:r w:rsidR="00016705" w:rsidRPr="00B84010">
        <w:rPr>
          <w:rFonts w:ascii="Times New Roman" w:hAnsi="Times New Roman" w:cs="Times New Roman" w:hint="eastAsia"/>
        </w:rPr>
        <w:t xml:space="preserve"> </w:t>
      </w:r>
      <w:r w:rsidR="00016705" w:rsidRPr="00B84010">
        <w:rPr>
          <w:rFonts w:ascii="Times New Roman" w:hAnsi="Times New Roman" w:cs="Times New Roman" w:hint="eastAsia"/>
        </w:rPr>
        <w:t>클래스</w:t>
      </w:r>
      <w:r w:rsidR="00016705" w:rsidRPr="00B84010">
        <w:rPr>
          <w:rFonts w:ascii="Times New Roman" w:hAnsi="Times New Roman" w:cs="Times New Roman" w:hint="eastAsia"/>
        </w:rPr>
        <w:t xml:space="preserve"> </w:t>
      </w:r>
      <w:r w:rsidR="00016705" w:rsidRPr="00B84010">
        <w:rPr>
          <w:rFonts w:ascii="Times New Roman" w:hAnsi="Times New Roman" w:cs="Times New Roman" w:hint="eastAsia"/>
        </w:rPr>
        <w:t>펀드</w:t>
      </w:r>
      <w:r w:rsidRPr="00B84010">
        <w:rPr>
          <w:rFonts w:ascii="Times New Roman" w:hAnsi="Times New Roman" w:cs="Times New Roman" w:hint="eastAsia"/>
        </w:rPr>
        <w:t>)</w:t>
      </w:r>
      <w:r w:rsidR="00C47E55" w:rsidRPr="00B84010">
        <w:rPr>
          <w:rStyle w:val="a5"/>
          <w:rFonts w:ascii="Times New Roman" w:hAnsi="Times New Roman" w:cs="Times New Roman"/>
        </w:rPr>
        <w:footnoteReference w:id="5"/>
      </w:r>
      <w:r w:rsidRPr="00B84010">
        <w:rPr>
          <w:rFonts w:ascii="Times New Roman" w:hAnsi="Times New Roman" w:cs="Times New Roman" w:hint="eastAsia"/>
        </w:rPr>
        <w:t>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하나의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안에서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투자자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그룹</w:t>
      </w:r>
      <w:r w:rsidRPr="00B84010">
        <w:rPr>
          <w:rFonts w:ascii="Times New Roman" w:hAnsi="Times New Roman" w:cs="Times New Roman" w:hint="eastAsia"/>
        </w:rPr>
        <w:t>(</w:t>
      </w:r>
      <w:r w:rsidRPr="00B84010">
        <w:rPr>
          <w:rFonts w:ascii="Times New Roman" w:hAnsi="Times New Roman" w:cs="Times New Roman" w:hint="eastAsia"/>
        </w:rPr>
        <w:t>클래스</w:t>
      </w:r>
      <w:r w:rsidRPr="00B84010">
        <w:rPr>
          <w:rFonts w:ascii="Times New Roman" w:hAnsi="Times New Roman" w:cs="Times New Roman" w:hint="eastAsia"/>
        </w:rPr>
        <w:t>)</w:t>
      </w:r>
      <w:r w:rsidRPr="00B84010">
        <w:rPr>
          <w:rFonts w:ascii="Times New Roman" w:hAnsi="Times New Roman" w:cs="Times New Roman" w:hint="eastAsia"/>
        </w:rPr>
        <w:t>별로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서로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다른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판매보수와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수수료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체계를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적용하는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펀드로서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보수와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수수료의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차이로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인하여</w:t>
      </w:r>
      <w:r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Pr="00B84010">
        <w:rPr>
          <w:rFonts w:ascii="Times New Roman" w:hAnsi="Times New Roman" w:cs="Times New Roman" w:hint="eastAsia"/>
        </w:rPr>
        <w:t>클래스별</w:t>
      </w:r>
      <w:proofErr w:type="spellEnd"/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기준가격은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다르게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산출되지만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각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클래스는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하나의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통합</w:t>
      </w:r>
      <w:r w:rsidR="00016705"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운용되는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펀드를</w:t>
      </w:r>
      <w:r w:rsidRPr="00B84010">
        <w:rPr>
          <w:rFonts w:ascii="Times New Roman" w:hAnsi="Times New Roman" w:cs="Times New Roman" w:hint="eastAsia"/>
        </w:rPr>
        <w:t xml:space="preserve"> </w:t>
      </w:r>
      <w:r w:rsidR="00016705" w:rsidRPr="00B84010">
        <w:rPr>
          <w:rFonts w:ascii="Times New Roman" w:hAnsi="Times New Roman" w:cs="Times New Roman" w:hint="eastAsia"/>
        </w:rPr>
        <w:t>말한다</w:t>
      </w:r>
      <w:r w:rsidR="00016705" w:rsidRPr="00B84010">
        <w:rPr>
          <w:rFonts w:ascii="Times New Roman" w:hAnsi="Times New Roman" w:cs="Times New Roman" w:hint="eastAsia"/>
        </w:rPr>
        <w:t>.</w:t>
      </w:r>
      <w:r w:rsidR="00016705" w:rsidRPr="00B84010">
        <w:rPr>
          <w:rStyle w:val="a5"/>
          <w:rFonts w:ascii="Times New Roman" w:hAnsi="Times New Roman" w:cs="Times New Roman"/>
        </w:rPr>
        <w:footnoteReference w:id="6"/>
      </w:r>
      <w:r w:rsidR="00C61218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멀티클래스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펀드는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투자자로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하여금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투자기간</w:t>
      </w:r>
      <w:r w:rsidR="009E3456">
        <w:rPr>
          <w:rFonts w:ascii="Times New Roman" w:hAnsi="Times New Roman" w:cs="Times New Roman" w:hint="eastAsia"/>
        </w:rPr>
        <w:t xml:space="preserve">, </w:t>
      </w:r>
      <w:r w:rsidR="00227ABE">
        <w:rPr>
          <w:rFonts w:ascii="Times New Roman" w:hAnsi="Times New Roman" w:cs="Times New Roman" w:hint="eastAsia"/>
        </w:rPr>
        <w:t>투자경로</w:t>
      </w:r>
      <w:r w:rsidR="00227ABE">
        <w:rPr>
          <w:rFonts w:ascii="Times New Roman" w:hAnsi="Times New Roman" w:cs="Times New Roman" w:hint="eastAsia"/>
        </w:rPr>
        <w:t xml:space="preserve">, </w:t>
      </w:r>
      <w:r w:rsidR="009E3456">
        <w:rPr>
          <w:rFonts w:ascii="Times New Roman" w:hAnsi="Times New Roman" w:cs="Times New Roman" w:hint="eastAsia"/>
        </w:rPr>
        <w:t>자금납입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방법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등을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고려하여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자신에게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유리한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보수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및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수수료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선택폭을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확대하는데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도입취지가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있으며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펀드의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소규모화</w:t>
      </w:r>
      <w:r w:rsidR="009E3456">
        <w:rPr>
          <w:rStyle w:val="a5"/>
          <w:rFonts w:ascii="Times New Roman" w:hAnsi="Times New Roman" w:cs="Times New Roman"/>
        </w:rPr>
        <w:footnoteReference w:id="7"/>
      </w:r>
      <w:proofErr w:type="spellStart"/>
      <w:r w:rsidR="00227ABE">
        <w:rPr>
          <w:rFonts w:ascii="Times New Roman" w:hAnsi="Times New Roman" w:cs="Times New Roman" w:hint="eastAsia"/>
        </w:rPr>
        <w:t>를</w:t>
      </w:r>
      <w:proofErr w:type="spellEnd"/>
      <w:r w:rsidR="00227ABE">
        <w:rPr>
          <w:rFonts w:ascii="Times New Roman" w:hAnsi="Times New Roman" w:cs="Times New Roman" w:hint="eastAsia"/>
        </w:rPr>
        <w:t xml:space="preserve"> </w:t>
      </w:r>
      <w:r w:rsidR="00227ABE">
        <w:rPr>
          <w:rFonts w:ascii="Times New Roman" w:hAnsi="Times New Roman" w:cs="Times New Roman" w:hint="eastAsia"/>
        </w:rPr>
        <w:t>방지하여</w:t>
      </w:r>
      <w:r w:rsidR="00227ABE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투자자보호</w:t>
      </w:r>
      <w:r w:rsidR="00227ABE">
        <w:rPr>
          <w:rFonts w:ascii="Times New Roman" w:hAnsi="Times New Roman" w:cs="Times New Roman" w:hint="eastAsia"/>
        </w:rPr>
        <w:t>를</w:t>
      </w:r>
      <w:r w:rsidR="00227ABE">
        <w:rPr>
          <w:rFonts w:ascii="Times New Roman" w:hAnsi="Times New Roman" w:cs="Times New Roman" w:hint="eastAsia"/>
        </w:rPr>
        <w:t xml:space="preserve"> </w:t>
      </w:r>
      <w:r w:rsidR="00227ABE">
        <w:rPr>
          <w:rFonts w:ascii="Times New Roman" w:hAnsi="Times New Roman" w:cs="Times New Roman" w:hint="eastAsia"/>
        </w:rPr>
        <w:t>강화하는</w:t>
      </w:r>
      <w:r w:rsidR="00227ABE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역할도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하고</w:t>
      </w:r>
      <w:r w:rsidR="009E3456">
        <w:rPr>
          <w:rFonts w:ascii="Times New Roman" w:hAnsi="Times New Roman" w:cs="Times New Roman" w:hint="eastAsia"/>
        </w:rPr>
        <w:t xml:space="preserve"> </w:t>
      </w:r>
      <w:r w:rsidR="009E3456">
        <w:rPr>
          <w:rFonts w:ascii="Times New Roman" w:hAnsi="Times New Roman" w:cs="Times New Roman" w:hint="eastAsia"/>
        </w:rPr>
        <w:t>있다</w:t>
      </w:r>
      <w:r w:rsidR="009E3456">
        <w:rPr>
          <w:rFonts w:ascii="Times New Roman" w:hAnsi="Times New Roman" w:cs="Times New Roman" w:hint="eastAsia"/>
        </w:rPr>
        <w:t xml:space="preserve">. </w:t>
      </w:r>
    </w:p>
    <w:p w:rsidR="000C605F" w:rsidRPr="00B84010" w:rsidRDefault="00016705" w:rsidP="002862E9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hAnsi="Times New Roman" w:cs="Times New Roman"/>
        </w:rPr>
      </w:pPr>
      <w:r w:rsidRPr="00B84010">
        <w:rPr>
          <w:rFonts w:ascii="Times New Roman" w:hAnsi="Times New Roman" w:cs="Times New Roman" w:hint="eastAsia"/>
        </w:rPr>
        <w:t xml:space="preserve"> </w:t>
      </w:r>
      <w:r w:rsidR="000E63AD" w:rsidRPr="00B84010">
        <w:rPr>
          <w:rFonts w:ascii="Times New Roman" w:hAnsi="Times New Roman" w:cs="Times New Roman" w:hint="eastAsia"/>
        </w:rPr>
        <w:t>2004</w:t>
      </w:r>
      <w:r w:rsidR="000E63AD" w:rsidRPr="00B84010">
        <w:rPr>
          <w:rFonts w:ascii="Times New Roman" w:hAnsi="Times New Roman" w:cs="Times New Roman" w:hint="eastAsia"/>
        </w:rPr>
        <w:t>년</w:t>
      </w:r>
      <w:r w:rsidR="000E63AD" w:rsidRPr="00B84010">
        <w:rPr>
          <w:rFonts w:ascii="Times New Roman" w:hAnsi="Times New Roman" w:cs="Times New Roman" w:hint="eastAsia"/>
        </w:rPr>
        <w:t xml:space="preserve"> 1</w:t>
      </w:r>
      <w:r w:rsidR="000E63AD" w:rsidRPr="00B84010">
        <w:rPr>
          <w:rFonts w:ascii="Times New Roman" w:hAnsi="Times New Roman" w:cs="Times New Roman" w:hint="eastAsia"/>
        </w:rPr>
        <w:t>월</w:t>
      </w:r>
      <w:r w:rsidR="000E63AD"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="000E63AD" w:rsidRPr="00B84010">
        <w:rPr>
          <w:rFonts w:ascii="Times New Roman" w:hAnsi="Times New Roman" w:cs="Times New Roman" w:hint="eastAsia"/>
        </w:rPr>
        <w:t>간접투자자산운용업법상에</w:t>
      </w:r>
      <w:proofErr w:type="spellEnd"/>
      <w:r w:rsidR="000E63AD" w:rsidRPr="00B84010">
        <w:rPr>
          <w:rFonts w:ascii="Times New Roman" w:hAnsi="Times New Roman" w:cs="Times New Roman" w:hint="eastAsia"/>
        </w:rPr>
        <w:t xml:space="preserve"> </w:t>
      </w:r>
      <w:r w:rsidR="000E63AD" w:rsidRPr="00B84010">
        <w:rPr>
          <w:rFonts w:ascii="Times New Roman" w:hAnsi="Times New Roman" w:cs="Times New Roman" w:hint="eastAsia"/>
        </w:rPr>
        <w:t>멀티클래스</w:t>
      </w:r>
      <w:r w:rsidR="000E63AD" w:rsidRPr="00B84010">
        <w:rPr>
          <w:rFonts w:ascii="Times New Roman" w:hAnsi="Times New Roman" w:cs="Times New Roman" w:hint="eastAsia"/>
        </w:rPr>
        <w:t xml:space="preserve"> </w:t>
      </w:r>
      <w:r w:rsidR="000E63AD" w:rsidRPr="00B84010">
        <w:rPr>
          <w:rFonts w:ascii="Times New Roman" w:hAnsi="Times New Roman" w:cs="Times New Roman" w:hint="eastAsia"/>
        </w:rPr>
        <w:t>펀드가</w:t>
      </w:r>
      <w:r w:rsidR="000E63AD" w:rsidRPr="00B84010">
        <w:rPr>
          <w:rFonts w:ascii="Times New Roman" w:hAnsi="Times New Roman" w:cs="Times New Roman" w:hint="eastAsia"/>
        </w:rPr>
        <w:t xml:space="preserve"> </w:t>
      </w:r>
      <w:r w:rsidR="000E63AD" w:rsidRPr="00B84010">
        <w:rPr>
          <w:rFonts w:ascii="Times New Roman" w:hAnsi="Times New Roman" w:cs="Times New Roman" w:hint="eastAsia"/>
        </w:rPr>
        <w:t>법제화되</w:t>
      </w:r>
      <w:r w:rsidR="00E77937" w:rsidRPr="00B84010">
        <w:rPr>
          <w:rFonts w:ascii="Times New Roman" w:hAnsi="Times New Roman" w:cs="Times New Roman" w:hint="eastAsia"/>
        </w:rPr>
        <w:t>었</w:t>
      </w:r>
      <w:r w:rsidR="000E63AD" w:rsidRPr="00B84010">
        <w:rPr>
          <w:rFonts w:ascii="Times New Roman" w:hAnsi="Times New Roman" w:cs="Times New Roman" w:hint="eastAsia"/>
        </w:rPr>
        <w:t>고</w:t>
      </w:r>
      <w:r w:rsidR="000E63AD" w:rsidRPr="00B84010">
        <w:rPr>
          <w:rFonts w:ascii="Times New Roman" w:hAnsi="Times New Roman" w:cs="Times New Roman" w:hint="eastAsia"/>
        </w:rPr>
        <w:t xml:space="preserve">, </w:t>
      </w:r>
      <w:r w:rsidR="005F6864" w:rsidRPr="00B84010">
        <w:rPr>
          <w:rFonts w:ascii="Times New Roman" w:hAnsi="Times New Roman" w:cs="Times New Roman" w:hint="eastAsia"/>
        </w:rPr>
        <w:t>2006</w:t>
      </w:r>
      <w:r w:rsidR="005F6864" w:rsidRPr="00B84010">
        <w:rPr>
          <w:rFonts w:ascii="Times New Roman" w:hAnsi="Times New Roman" w:cs="Times New Roman" w:hint="eastAsia"/>
        </w:rPr>
        <w:t>년</w:t>
      </w:r>
      <w:r w:rsidR="005F6864" w:rsidRPr="00B84010">
        <w:rPr>
          <w:rFonts w:ascii="Times New Roman" w:hAnsi="Times New Roman" w:cs="Times New Roman" w:hint="eastAsia"/>
        </w:rPr>
        <w:t xml:space="preserve"> 7</w:t>
      </w:r>
      <w:r w:rsidR="005F6864" w:rsidRPr="00B84010">
        <w:rPr>
          <w:rFonts w:ascii="Times New Roman" w:hAnsi="Times New Roman" w:cs="Times New Roman" w:hint="eastAsia"/>
        </w:rPr>
        <w:t>월</w:t>
      </w:r>
      <w:r w:rsidR="005F6864" w:rsidRPr="00B84010">
        <w:rPr>
          <w:rFonts w:ascii="Times New Roman" w:hAnsi="Times New Roman" w:cs="Times New Roman" w:hint="eastAsia"/>
        </w:rPr>
        <w:t xml:space="preserve"> </w:t>
      </w:r>
      <w:r w:rsidR="005F6864" w:rsidRPr="00B84010">
        <w:rPr>
          <w:rFonts w:ascii="Times New Roman" w:hAnsi="Times New Roman" w:cs="Times New Roman" w:hint="eastAsia"/>
        </w:rPr>
        <w:t>금융감독위원회</w:t>
      </w:r>
      <w:r w:rsidR="000C605F" w:rsidRPr="00B84010">
        <w:rPr>
          <w:rStyle w:val="a5"/>
          <w:rFonts w:ascii="Times New Roman" w:hAnsi="Times New Roman" w:cs="Times New Roman"/>
        </w:rPr>
        <w:footnoteReference w:id="8"/>
      </w:r>
      <w:r w:rsidR="005F6864" w:rsidRPr="00B84010">
        <w:rPr>
          <w:rFonts w:ascii="Times New Roman" w:hAnsi="Times New Roman" w:cs="Times New Roman" w:hint="eastAsia"/>
        </w:rPr>
        <w:t>는</w:t>
      </w:r>
      <w:r w:rsidR="005F6864" w:rsidRPr="00B84010">
        <w:rPr>
          <w:rFonts w:ascii="Times New Roman" w:hAnsi="Times New Roman" w:cs="Times New Roman" w:hint="eastAsia"/>
        </w:rPr>
        <w:t xml:space="preserve"> </w:t>
      </w:r>
      <w:r w:rsidR="005F6864" w:rsidRPr="00B84010">
        <w:rPr>
          <w:rFonts w:ascii="Times New Roman" w:hAnsi="Times New Roman" w:cs="Times New Roman" w:hint="eastAsia"/>
        </w:rPr>
        <w:t>주식형</w:t>
      </w:r>
      <w:r w:rsidR="005F6864" w:rsidRPr="00B84010">
        <w:rPr>
          <w:rFonts w:ascii="Times New Roman" w:hAnsi="Times New Roman" w:cs="Times New Roman" w:hint="eastAsia"/>
        </w:rPr>
        <w:t xml:space="preserve"> </w:t>
      </w:r>
      <w:r w:rsidR="005F6864" w:rsidRPr="00B84010">
        <w:rPr>
          <w:rFonts w:ascii="Times New Roman" w:hAnsi="Times New Roman" w:cs="Times New Roman" w:hint="eastAsia"/>
        </w:rPr>
        <w:t>펀드의</w:t>
      </w:r>
      <w:r w:rsidR="005F6864" w:rsidRPr="00B84010">
        <w:rPr>
          <w:rFonts w:ascii="Times New Roman" w:hAnsi="Times New Roman" w:cs="Times New Roman" w:hint="eastAsia"/>
        </w:rPr>
        <w:t xml:space="preserve"> </w:t>
      </w:r>
      <w:r w:rsidR="005F6864" w:rsidRPr="00B84010">
        <w:rPr>
          <w:rFonts w:ascii="Times New Roman" w:hAnsi="Times New Roman" w:cs="Times New Roman" w:hint="eastAsia"/>
        </w:rPr>
        <w:t>경우</w:t>
      </w:r>
      <w:r w:rsidR="005F6864" w:rsidRPr="00B84010">
        <w:rPr>
          <w:rFonts w:ascii="Times New Roman" w:hAnsi="Times New Roman" w:cs="Times New Roman" w:hint="eastAsia"/>
        </w:rPr>
        <w:t xml:space="preserve"> </w:t>
      </w:r>
      <w:r w:rsidR="005F6864" w:rsidRPr="00B84010">
        <w:rPr>
          <w:rFonts w:ascii="Times New Roman" w:hAnsi="Times New Roman" w:cs="Times New Roman" w:hint="eastAsia"/>
        </w:rPr>
        <w:t>멀티클래스</w:t>
      </w:r>
      <w:r w:rsidR="005F6864" w:rsidRPr="00B84010">
        <w:rPr>
          <w:rFonts w:ascii="Times New Roman" w:hAnsi="Times New Roman" w:cs="Times New Roman" w:hint="eastAsia"/>
        </w:rPr>
        <w:t xml:space="preserve"> </w:t>
      </w:r>
      <w:r w:rsidR="005F6864" w:rsidRPr="00B84010">
        <w:rPr>
          <w:rFonts w:ascii="Times New Roman" w:hAnsi="Times New Roman" w:cs="Times New Roman" w:hint="eastAsia"/>
        </w:rPr>
        <w:t>펀드만을</w:t>
      </w:r>
      <w:r w:rsidR="005F6864" w:rsidRPr="00B84010">
        <w:rPr>
          <w:rFonts w:ascii="Times New Roman" w:hAnsi="Times New Roman" w:cs="Times New Roman" w:hint="eastAsia"/>
        </w:rPr>
        <w:t xml:space="preserve"> </w:t>
      </w:r>
      <w:r w:rsidR="005F6864" w:rsidRPr="00B84010">
        <w:rPr>
          <w:rFonts w:ascii="Times New Roman" w:hAnsi="Times New Roman" w:cs="Times New Roman" w:hint="eastAsia"/>
        </w:rPr>
        <w:t>표준신탁약관으로</w:t>
      </w:r>
      <w:r w:rsidR="005F6864" w:rsidRPr="00B84010">
        <w:rPr>
          <w:rFonts w:ascii="Times New Roman" w:hAnsi="Times New Roman" w:cs="Times New Roman" w:hint="eastAsia"/>
        </w:rPr>
        <w:t xml:space="preserve"> </w:t>
      </w:r>
      <w:r w:rsidR="005F6864" w:rsidRPr="00B84010">
        <w:rPr>
          <w:rFonts w:ascii="Times New Roman" w:hAnsi="Times New Roman" w:cs="Times New Roman" w:hint="eastAsia"/>
        </w:rPr>
        <w:t>인정</w:t>
      </w:r>
      <w:r w:rsidR="000C605F" w:rsidRPr="00B84010">
        <w:rPr>
          <w:rFonts w:ascii="Times New Roman" w:hAnsi="Times New Roman" w:cs="Times New Roman" w:hint="eastAsia"/>
        </w:rPr>
        <w:t>하고</w:t>
      </w:r>
      <w:r w:rsidR="000C605F" w:rsidRPr="00B84010">
        <w:rPr>
          <w:rFonts w:ascii="Times New Roman" w:hAnsi="Times New Roman" w:cs="Times New Roman" w:hint="eastAsia"/>
        </w:rPr>
        <w:t xml:space="preserve">, </w:t>
      </w:r>
      <w:proofErr w:type="spellStart"/>
      <w:r w:rsidR="000C605F" w:rsidRPr="00B84010">
        <w:rPr>
          <w:rFonts w:ascii="Times New Roman" w:hAnsi="Times New Roman" w:cs="Times New Roman" w:hint="eastAsia"/>
        </w:rPr>
        <w:t>비표준</w:t>
      </w:r>
      <w:proofErr w:type="spellEnd"/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약관의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경우에도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="000C605F" w:rsidRPr="00B84010">
        <w:rPr>
          <w:rFonts w:ascii="Times New Roman" w:hAnsi="Times New Roman" w:cs="Times New Roman" w:hint="eastAsia"/>
        </w:rPr>
        <w:t>약관심사시</w:t>
      </w:r>
      <w:proofErr w:type="spellEnd"/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멀티클래스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펀드로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설정하도록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적극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유도한다는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계획을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발표하는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등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멀티클래스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펀드는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펀드시장에서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주된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운용형태로</w:t>
      </w:r>
      <w:r w:rsidR="000C605F" w:rsidRPr="00B84010">
        <w:rPr>
          <w:rFonts w:ascii="Times New Roman" w:hAnsi="Times New Roman" w:cs="Times New Roman" w:hint="eastAsia"/>
        </w:rPr>
        <w:t xml:space="preserve"> </w:t>
      </w:r>
      <w:r w:rsidR="000C605F" w:rsidRPr="00B84010">
        <w:rPr>
          <w:rFonts w:ascii="Times New Roman" w:hAnsi="Times New Roman" w:cs="Times New Roman" w:hint="eastAsia"/>
        </w:rPr>
        <w:t>자리</w:t>
      </w:r>
      <w:r w:rsidR="00E77937" w:rsidRPr="00B84010">
        <w:rPr>
          <w:rFonts w:ascii="Times New Roman" w:hAnsi="Times New Roman" w:cs="Times New Roman" w:hint="eastAsia"/>
        </w:rPr>
        <w:t>매김</w:t>
      </w:r>
      <w:r w:rsidR="00E77937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하였고</w:t>
      </w:r>
      <w:r w:rsidR="00E77937" w:rsidRPr="00B84010">
        <w:rPr>
          <w:rFonts w:ascii="Times New Roman" w:hAnsi="Times New Roman" w:cs="Times New Roman" w:hint="eastAsia"/>
        </w:rPr>
        <w:t>, 2009</w:t>
      </w:r>
      <w:r w:rsidR="00E77937" w:rsidRPr="00B84010">
        <w:rPr>
          <w:rFonts w:ascii="Times New Roman" w:hAnsi="Times New Roman" w:cs="Times New Roman" w:hint="eastAsia"/>
        </w:rPr>
        <w:t>년말</w:t>
      </w:r>
      <w:r w:rsidR="00E77937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현재</w:t>
      </w:r>
      <w:r w:rsidR="00E77937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주식형</w:t>
      </w:r>
      <w:r w:rsidR="00E77937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펀드에서</w:t>
      </w:r>
      <w:r w:rsidR="00E77937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멀티클래스</w:t>
      </w:r>
      <w:r w:rsidR="000E07B5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펀드가</w:t>
      </w:r>
      <w:r w:rsidR="00E77937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차지하는</w:t>
      </w:r>
      <w:r w:rsidR="00E77937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비중은</w:t>
      </w:r>
      <w:r w:rsidR="00E77937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순자산기준으로</w:t>
      </w:r>
      <w:r w:rsidR="00E77937" w:rsidRPr="00B84010">
        <w:rPr>
          <w:rFonts w:ascii="Times New Roman" w:hAnsi="Times New Roman" w:cs="Times New Roman" w:hint="eastAsia"/>
        </w:rPr>
        <w:t xml:space="preserve"> 79%</w:t>
      </w:r>
      <w:r w:rsidR="00E77937" w:rsidRPr="00B84010">
        <w:rPr>
          <w:rFonts w:ascii="Times New Roman" w:hAnsi="Times New Roman" w:cs="Times New Roman" w:hint="eastAsia"/>
        </w:rPr>
        <w:t>에</w:t>
      </w:r>
      <w:r w:rsidR="00E77937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달한다</w:t>
      </w:r>
      <w:proofErr w:type="gramStart"/>
      <w:r w:rsidR="00E77937" w:rsidRPr="00B84010">
        <w:rPr>
          <w:rFonts w:ascii="Times New Roman" w:hAnsi="Times New Roman" w:cs="Times New Roman" w:hint="eastAsia"/>
        </w:rPr>
        <w:t>.(</w:t>
      </w:r>
      <w:proofErr w:type="gramEnd"/>
      <w:r w:rsidR="00E77937" w:rsidRPr="00B84010">
        <w:rPr>
          <w:rFonts w:ascii="Times New Roman" w:hAnsi="Times New Roman" w:cs="Times New Roman" w:hint="eastAsia"/>
        </w:rPr>
        <w:t>그림</w:t>
      </w:r>
      <w:r w:rsidR="00E77937" w:rsidRPr="00B84010">
        <w:rPr>
          <w:rFonts w:ascii="Times New Roman" w:hAnsi="Times New Roman" w:cs="Times New Roman" w:hint="eastAsia"/>
        </w:rPr>
        <w:t xml:space="preserve">1 </w:t>
      </w:r>
      <w:r w:rsidR="00E77937" w:rsidRPr="00B84010">
        <w:rPr>
          <w:rFonts w:ascii="Times New Roman" w:hAnsi="Times New Roman" w:cs="Times New Roman" w:hint="eastAsia"/>
        </w:rPr>
        <w:t>참조</w:t>
      </w:r>
      <w:r w:rsidR="00E77937" w:rsidRPr="00B84010">
        <w:rPr>
          <w:rFonts w:ascii="Times New Roman" w:hAnsi="Times New Roman" w:cs="Times New Roman" w:hint="eastAsia"/>
        </w:rPr>
        <w:t>)</w:t>
      </w:r>
      <w:r w:rsidR="000C605F" w:rsidRPr="00B84010">
        <w:rPr>
          <w:rFonts w:ascii="Times New Roman" w:hAnsi="Times New Roman" w:cs="Times New Roman" w:hint="eastAsia"/>
        </w:rPr>
        <w:t xml:space="preserve"> </w:t>
      </w:r>
    </w:p>
    <w:p w:rsidR="00B74FAF" w:rsidRPr="00B84010" w:rsidRDefault="000E63AD" w:rsidP="002862E9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hAnsi="Times New Roman" w:cs="Times New Roman"/>
        </w:rPr>
      </w:pPr>
      <w:r w:rsidRPr="00B84010">
        <w:rPr>
          <w:rFonts w:ascii="Times New Roman" w:hAnsi="Times New Roman" w:cs="Times New Roman" w:hint="eastAsia"/>
        </w:rPr>
        <w:t>그러나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멀티클래스</w:t>
      </w:r>
      <w:r w:rsidR="000E07B5"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대한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투자자들의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인지도는</w:t>
      </w:r>
      <w:r w:rsidRPr="00B84010">
        <w:rPr>
          <w:rFonts w:ascii="Times New Roman" w:hAnsi="Times New Roman" w:cs="Times New Roman" w:hint="eastAsia"/>
        </w:rPr>
        <w:t xml:space="preserve"> </w:t>
      </w:r>
      <w:r w:rsidR="007F340E" w:rsidRPr="00B84010">
        <w:rPr>
          <w:rFonts w:ascii="Times New Roman" w:hAnsi="Times New Roman" w:cs="Times New Roman" w:hint="eastAsia"/>
        </w:rPr>
        <w:t>매우</w:t>
      </w:r>
      <w:r w:rsidR="007F340E"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낮은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편이다</w:t>
      </w:r>
      <w:r w:rsidRPr="00B84010">
        <w:rPr>
          <w:rFonts w:ascii="Times New Roman" w:hAnsi="Times New Roman" w:cs="Times New Roman" w:hint="eastAsia"/>
        </w:rPr>
        <w:t xml:space="preserve">. </w:t>
      </w:r>
      <w:r w:rsidR="0022531C" w:rsidRPr="00B84010">
        <w:rPr>
          <w:rFonts w:ascii="Times New Roman" w:hAnsi="Times New Roman" w:cs="Times New Roman" w:hint="eastAsia"/>
        </w:rPr>
        <w:t>한국투자자보호재단이</w:t>
      </w:r>
      <w:r w:rsidR="0022531C" w:rsidRPr="00B84010">
        <w:rPr>
          <w:rFonts w:ascii="Times New Roman" w:hAnsi="Times New Roman" w:cs="Times New Roman" w:hint="eastAsia"/>
        </w:rPr>
        <w:t xml:space="preserve"> 2011</w:t>
      </w:r>
      <w:r w:rsidR="0022531C" w:rsidRPr="00B84010">
        <w:rPr>
          <w:rFonts w:ascii="Times New Roman" w:hAnsi="Times New Roman" w:cs="Times New Roman" w:hint="eastAsia"/>
        </w:rPr>
        <w:t>년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실시한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설문조사에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따르면</w:t>
      </w:r>
      <w:r w:rsidR="0022531C" w:rsidRPr="00B84010">
        <w:rPr>
          <w:rFonts w:ascii="Times New Roman" w:hAnsi="Times New Roman" w:cs="Times New Roman" w:hint="eastAsia"/>
        </w:rPr>
        <w:t xml:space="preserve"> 1986</w:t>
      </w:r>
      <w:r w:rsidR="0022531C" w:rsidRPr="00B84010">
        <w:rPr>
          <w:rFonts w:ascii="Times New Roman" w:hAnsi="Times New Roman" w:cs="Times New Roman" w:hint="eastAsia"/>
        </w:rPr>
        <w:t>명의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펀드투자경험자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중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클래스펀드에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대해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알고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있다고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응답한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인원은</w:t>
      </w:r>
      <w:r w:rsidR="0022531C" w:rsidRPr="00B84010">
        <w:rPr>
          <w:rFonts w:ascii="Times New Roman" w:hAnsi="Times New Roman" w:cs="Times New Roman" w:hint="eastAsia"/>
        </w:rPr>
        <w:t xml:space="preserve"> 278</w:t>
      </w:r>
      <w:r w:rsidR="0022531C" w:rsidRPr="00B84010">
        <w:rPr>
          <w:rFonts w:ascii="Times New Roman" w:hAnsi="Times New Roman" w:cs="Times New Roman" w:hint="eastAsia"/>
        </w:rPr>
        <w:t>명에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불과하였으며</w:t>
      </w:r>
      <w:r w:rsidR="0022531C" w:rsidRPr="00B84010">
        <w:rPr>
          <w:rFonts w:ascii="Times New Roman" w:hAnsi="Times New Roman" w:cs="Times New Roman" w:hint="eastAsia"/>
        </w:rPr>
        <w:t>, 278</w:t>
      </w:r>
      <w:r w:rsidR="0022531C" w:rsidRPr="00B84010">
        <w:rPr>
          <w:rFonts w:ascii="Times New Roman" w:hAnsi="Times New Roman" w:cs="Times New Roman" w:hint="eastAsia"/>
        </w:rPr>
        <w:t>명에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대하여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투자기간</w:t>
      </w:r>
      <w:r w:rsidR="0022531C" w:rsidRPr="00B84010">
        <w:rPr>
          <w:rFonts w:ascii="Times New Roman" w:hAnsi="Times New Roman" w:cs="Times New Roman" w:hint="eastAsia"/>
        </w:rPr>
        <w:t xml:space="preserve">, </w:t>
      </w:r>
      <w:r w:rsidR="0022531C" w:rsidRPr="00B84010">
        <w:rPr>
          <w:rFonts w:ascii="Times New Roman" w:hAnsi="Times New Roman" w:cs="Times New Roman" w:hint="eastAsia"/>
        </w:rPr>
        <w:t>보수</w:t>
      </w:r>
      <w:r w:rsidR="0022531C" w:rsidRPr="00B84010">
        <w:rPr>
          <w:rFonts w:ascii="Times New Roman" w:hAnsi="Times New Roman" w:cs="Times New Roman" w:hint="eastAsia"/>
        </w:rPr>
        <w:t xml:space="preserve">, </w:t>
      </w:r>
      <w:r w:rsidR="0022531C" w:rsidRPr="00B84010">
        <w:rPr>
          <w:rFonts w:ascii="Times New Roman" w:hAnsi="Times New Roman" w:cs="Times New Roman" w:hint="eastAsia"/>
        </w:rPr>
        <w:t>수수료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예시를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주고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유리한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클래스를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골라내도록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7F340E" w:rsidRPr="00B84010">
        <w:rPr>
          <w:rFonts w:ascii="Times New Roman" w:hAnsi="Times New Roman" w:cs="Times New Roman" w:hint="eastAsia"/>
        </w:rPr>
        <w:t>간단한</w:t>
      </w:r>
      <w:r w:rsidR="007F340E" w:rsidRPr="00B84010">
        <w:rPr>
          <w:rFonts w:ascii="Times New Roman" w:hAnsi="Times New Roman" w:cs="Times New Roman" w:hint="eastAsia"/>
        </w:rPr>
        <w:t xml:space="preserve"> </w:t>
      </w:r>
      <w:r w:rsidR="001E6D52" w:rsidRPr="00B84010">
        <w:rPr>
          <w:rFonts w:ascii="Times New Roman" w:hAnsi="Times New Roman" w:cs="Times New Roman" w:hint="eastAsia"/>
        </w:rPr>
        <w:t>문제와</w:t>
      </w:r>
      <w:r w:rsidR="001E6D52" w:rsidRPr="00B84010">
        <w:rPr>
          <w:rFonts w:ascii="Times New Roman" w:hAnsi="Times New Roman" w:cs="Times New Roman" w:hint="eastAsia"/>
        </w:rPr>
        <w:t xml:space="preserve"> </w:t>
      </w:r>
      <w:r w:rsidR="001E6D52" w:rsidRPr="00B84010">
        <w:rPr>
          <w:rFonts w:ascii="Times New Roman" w:hAnsi="Times New Roman" w:cs="Times New Roman" w:hint="eastAsia"/>
        </w:rPr>
        <w:t>선택지</w:t>
      </w:r>
      <w:r w:rsidR="001E6D52" w:rsidRPr="00B84010">
        <w:rPr>
          <w:rStyle w:val="a5"/>
          <w:rFonts w:ascii="Times New Roman" w:hAnsi="Times New Roman" w:cs="Times New Roman"/>
        </w:rPr>
        <w:footnoteReference w:id="9"/>
      </w:r>
      <w:proofErr w:type="spellStart"/>
      <w:r w:rsidR="0022531C" w:rsidRPr="00B84010">
        <w:rPr>
          <w:rFonts w:ascii="Times New Roman" w:hAnsi="Times New Roman" w:cs="Times New Roman" w:hint="eastAsia"/>
        </w:rPr>
        <w:t>를</w:t>
      </w:r>
      <w:proofErr w:type="spellEnd"/>
      <w:r w:rsidR="0022531C" w:rsidRPr="00B84010">
        <w:rPr>
          <w:rFonts w:ascii="Times New Roman" w:hAnsi="Times New Roman" w:cs="Times New Roman" w:hint="eastAsia"/>
        </w:rPr>
        <w:t xml:space="preserve"> </w:t>
      </w:r>
      <w:r w:rsidR="001E6D52" w:rsidRPr="00B84010">
        <w:rPr>
          <w:rFonts w:ascii="Times New Roman" w:hAnsi="Times New Roman" w:cs="Times New Roman" w:hint="eastAsia"/>
        </w:rPr>
        <w:t>제시하였</w:t>
      </w:r>
      <w:r w:rsidR="0022531C" w:rsidRPr="00B84010">
        <w:rPr>
          <w:rFonts w:ascii="Times New Roman" w:hAnsi="Times New Roman" w:cs="Times New Roman" w:hint="eastAsia"/>
        </w:rPr>
        <w:t>을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때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정답</w:t>
      </w:r>
      <w:r w:rsidR="00E77937" w:rsidRPr="00B84010">
        <w:rPr>
          <w:rFonts w:ascii="Times New Roman" w:hAnsi="Times New Roman" w:cs="Times New Roman" w:hint="eastAsia"/>
        </w:rPr>
        <w:t>을</w:t>
      </w:r>
      <w:r w:rsidR="00E77937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맞춘</w:t>
      </w:r>
      <w:r w:rsidR="00E77937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 w:hint="eastAsia"/>
        </w:rPr>
        <w:t>응답자는</w:t>
      </w:r>
      <w:r w:rsidR="0022531C" w:rsidRPr="00B84010">
        <w:rPr>
          <w:rFonts w:ascii="Times New Roman" w:hAnsi="Times New Roman" w:cs="Times New Roman" w:hint="eastAsia"/>
        </w:rPr>
        <w:t xml:space="preserve"> 83</w:t>
      </w:r>
      <w:r w:rsidR="0022531C" w:rsidRPr="00B84010">
        <w:rPr>
          <w:rFonts w:ascii="Times New Roman" w:hAnsi="Times New Roman" w:cs="Times New Roman" w:hint="eastAsia"/>
        </w:rPr>
        <w:t>명에</w:t>
      </w:r>
      <w:r w:rsidR="0022531C" w:rsidRPr="00B84010">
        <w:rPr>
          <w:rFonts w:ascii="Times New Roman" w:hAnsi="Times New Roman" w:cs="Times New Roman" w:hint="eastAsia"/>
        </w:rPr>
        <w:t xml:space="preserve"> </w:t>
      </w:r>
      <w:r w:rsidR="0022531C" w:rsidRPr="00B84010">
        <w:rPr>
          <w:rFonts w:ascii="Times New Roman" w:hAnsi="Times New Roman" w:cs="Times New Roman" w:hint="eastAsia"/>
        </w:rPr>
        <w:t>불과하였다</w:t>
      </w:r>
      <w:r w:rsidR="0022531C" w:rsidRPr="00B84010">
        <w:rPr>
          <w:rFonts w:ascii="Times New Roman" w:hAnsi="Times New Roman" w:cs="Times New Roman" w:hint="eastAsia"/>
        </w:rPr>
        <w:t xml:space="preserve">. </w:t>
      </w:r>
      <w:r w:rsidR="00E77937" w:rsidRPr="00B84010">
        <w:rPr>
          <w:rFonts w:ascii="Times New Roman" w:hAnsi="Times New Roman" w:cs="Times New Roman"/>
        </w:rPr>
        <w:t>투자자들은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자신이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투자하는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lastRenderedPageBreak/>
        <w:t>펀드의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보수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및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수수료에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대해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명확히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이해하지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못한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채</w:t>
      </w:r>
      <w:r w:rsidR="00E77937" w:rsidRPr="00B84010">
        <w:rPr>
          <w:rFonts w:ascii="Times New Roman" w:hAnsi="Times New Roman" w:cs="Times New Roman"/>
        </w:rPr>
        <w:t xml:space="preserve"> </w:t>
      </w:r>
      <w:r w:rsidR="00860905" w:rsidRPr="00B84010">
        <w:rPr>
          <w:rFonts w:ascii="Times New Roman" w:hAnsi="Times New Roman" w:cs="Times New Roman" w:hint="eastAsia"/>
        </w:rPr>
        <w:t>멀티클래스</w:t>
      </w:r>
      <w:r w:rsidR="00860905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/>
        </w:rPr>
        <w:t>펀드</w:t>
      </w:r>
      <w:r w:rsidR="00860905" w:rsidRPr="00B84010">
        <w:rPr>
          <w:rFonts w:ascii="Times New Roman" w:hAnsi="Times New Roman" w:cs="Times New Roman" w:hint="eastAsia"/>
        </w:rPr>
        <w:t>에</w:t>
      </w:r>
      <w:r w:rsidR="00860905" w:rsidRPr="00B84010">
        <w:rPr>
          <w:rFonts w:ascii="Times New Roman" w:hAnsi="Times New Roman" w:cs="Times New Roman" w:hint="eastAsia"/>
        </w:rPr>
        <w:t xml:space="preserve"> </w:t>
      </w:r>
      <w:r w:rsidR="00E77937" w:rsidRPr="00B84010">
        <w:rPr>
          <w:rFonts w:ascii="Times New Roman" w:hAnsi="Times New Roman" w:cs="Times New Roman"/>
        </w:rPr>
        <w:t>투자하고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있다는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유추가</w:t>
      </w:r>
      <w:r w:rsidR="00E77937" w:rsidRPr="00B84010">
        <w:rPr>
          <w:rFonts w:ascii="Times New Roman" w:hAnsi="Times New Roman" w:cs="Times New Roman"/>
        </w:rPr>
        <w:t xml:space="preserve"> </w:t>
      </w:r>
      <w:r w:rsidR="00E77937" w:rsidRPr="00B84010">
        <w:rPr>
          <w:rFonts w:ascii="Times New Roman" w:hAnsi="Times New Roman" w:cs="Times New Roman"/>
        </w:rPr>
        <w:t>가능하다</w:t>
      </w:r>
      <w:r w:rsidR="00E77937" w:rsidRPr="00B84010">
        <w:rPr>
          <w:rFonts w:ascii="Times New Roman" w:hAnsi="Times New Roman" w:cs="Times New Roman"/>
        </w:rPr>
        <w:t>.</w:t>
      </w:r>
      <w:r w:rsidR="00860905" w:rsidRPr="00B84010">
        <w:rPr>
          <w:rStyle w:val="a5"/>
          <w:rFonts w:ascii="Times New Roman" w:hAnsi="Times New Roman" w:cs="Times New Roman"/>
        </w:rPr>
        <w:footnoteReference w:id="10"/>
      </w:r>
      <w:r w:rsidR="00E77937" w:rsidRPr="00B84010">
        <w:rPr>
          <w:rFonts w:ascii="Times New Roman" w:hAnsi="Times New Roman" w:cs="Times New Roman"/>
        </w:rPr>
        <w:t xml:space="preserve"> </w:t>
      </w:r>
    </w:p>
    <w:p w:rsidR="00B74FAF" w:rsidRPr="00B84010" w:rsidRDefault="00860905" w:rsidP="002862E9">
      <w:pPr>
        <w:pStyle w:val="s0"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hAnsi="Times New Roman" w:cs="Times New Roman"/>
          <w:sz w:val="20"/>
          <w:szCs w:val="20"/>
        </w:rPr>
        <w:t>투자자들이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자신들에게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유리한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클래스를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선택할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능력이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부족한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상황에서</w:t>
      </w:r>
      <w:r w:rsidRPr="00B84010">
        <w:rPr>
          <w:rFonts w:ascii="Times New Roman" w:hAnsi="Times New Roman" w:cs="Times New Roman"/>
          <w:sz w:val="20"/>
          <w:szCs w:val="20"/>
        </w:rPr>
        <w:t xml:space="preserve">, </w:t>
      </w:r>
      <w:r w:rsidRPr="00B84010">
        <w:rPr>
          <w:rFonts w:ascii="Times New Roman" w:hAnsi="Times New Roman" w:cs="Times New Roman"/>
          <w:sz w:val="20"/>
          <w:szCs w:val="20"/>
        </w:rPr>
        <w:t>브로커</w:t>
      </w:r>
      <w:r w:rsidRPr="00B84010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B84010">
        <w:rPr>
          <w:rFonts w:ascii="Times New Roman" w:hAnsi="Times New Roman" w:cs="Times New Roman"/>
          <w:sz w:val="20"/>
          <w:szCs w:val="20"/>
        </w:rPr>
        <w:t>판매사</w:t>
      </w:r>
      <w:proofErr w:type="spellEnd"/>
      <w:r w:rsidRPr="00B84010">
        <w:rPr>
          <w:rFonts w:ascii="Times New Roman" w:hAnsi="Times New Roman" w:cs="Times New Roman"/>
          <w:sz w:val="20"/>
          <w:szCs w:val="20"/>
        </w:rPr>
        <w:t>)</w:t>
      </w:r>
      <w:r w:rsidRPr="00B84010">
        <w:rPr>
          <w:rFonts w:ascii="Times New Roman" w:hAnsi="Times New Roman" w:cs="Times New Roman"/>
          <w:sz w:val="20"/>
          <w:szCs w:val="20"/>
        </w:rPr>
        <w:t>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권유하는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클래스를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선택할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가능성이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크다</w:t>
      </w:r>
      <w:r w:rsidRPr="00B84010">
        <w:rPr>
          <w:rFonts w:ascii="Times New Roman" w:hAnsi="Times New Roman" w:cs="Times New Roman"/>
          <w:sz w:val="20"/>
          <w:szCs w:val="20"/>
        </w:rPr>
        <w:t>.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우리나라의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227ABE">
        <w:rPr>
          <w:rFonts w:ascii="Times New Roman" w:hAnsi="Times New Roman" w:cs="Times New Roman"/>
          <w:sz w:val="20"/>
          <w:szCs w:val="20"/>
        </w:rPr>
        <w:t>‘</w:t>
      </w:r>
      <w:r w:rsidR="00B74FAF" w:rsidRPr="00B84010">
        <w:rPr>
          <w:rFonts w:ascii="Times New Roman" w:hAnsi="Times New Roman" w:cs="Times New Roman"/>
          <w:sz w:val="20"/>
          <w:szCs w:val="20"/>
        </w:rPr>
        <w:t>자본시장과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74FAF" w:rsidRPr="00B84010">
        <w:rPr>
          <w:rFonts w:ascii="Times New Roman" w:hAnsi="Times New Roman" w:cs="Times New Roman"/>
          <w:sz w:val="20"/>
          <w:szCs w:val="20"/>
        </w:rPr>
        <w:t>금융투자업에</w:t>
      </w:r>
      <w:proofErr w:type="spellEnd"/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관한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법률</w:t>
      </w:r>
      <w:r w:rsidR="00227ABE">
        <w:rPr>
          <w:rFonts w:ascii="Times New Roman" w:hAnsi="Times New Roman" w:cs="Times New Roman"/>
          <w:sz w:val="20"/>
          <w:szCs w:val="20"/>
        </w:rPr>
        <w:t>’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제</w:t>
      </w:r>
      <w:r w:rsidR="00B74FAF" w:rsidRPr="00B84010">
        <w:rPr>
          <w:rFonts w:ascii="Times New Roman" w:hAnsi="Times New Roman" w:cs="Times New Roman"/>
          <w:sz w:val="20"/>
          <w:szCs w:val="20"/>
        </w:rPr>
        <w:t>46</w:t>
      </w:r>
      <w:r w:rsidR="00B74FAF" w:rsidRPr="00B84010">
        <w:rPr>
          <w:rFonts w:ascii="Times New Roman" w:hAnsi="Times New Roman" w:cs="Times New Roman"/>
          <w:sz w:val="20"/>
          <w:szCs w:val="20"/>
        </w:rPr>
        <w:t>조</w:t>
      </w:r>
      <w:r w:rsidR="00B74FAF" w:rsidRPr="00B84010">
        <w:rPr>
          <w:rFonts w:ascii="Times New Roman" w:hAnsi="Times New Roman" w:cs="Times New Roman"/>
          <w:sz w:val="20"/>
          <w:szCs w:val="20"/>
        </w:rPr>
        <w:t>(</w:t>
      </w:r>
      <w:r w:rsidR="00B74FAF" w:rsidRPr="00B84010">
        <w:rPr>
          <w:rFonts w:ascii="Times New Roman" w:hAnsi="Times New Roman" w:cs="Times New Roman"/>
          <w:sz w:val="20"/>
          <w:szCs w:val="20"/>
        </w:rPr>
        <w:t>적합성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원칙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등</w:t>
      </w:r>
      <w:r w:rsidR="00B74FAF" w:rsidRPr="00B84010">
        <w:rPr>
          <w:rFonts w:ascii="Times New Roman" w:hAnsi="Times New Roman" w:cs="Times New Roman"/>
          <w:sz w:val="20"/>
          <w:szCs w:val="20"/>
        </w:rPr>
        <w:t>)</w:t>
      </w:r>
      <w:r w:rsidR="00B74FAF" w:rsidRPr="00B84010">
        <w:rPr>
          <w:rFonts w:ascii="Times New Roman" w:hAnsi="Times New Roman" w:cs="Times New Roman"/>
          <w:sz w:val="20"/>
          <w:szCs w:val="20"/>
        </w:rPr>
        <w:t>에서는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금융투자업자가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일반투자자에게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적합한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투자상품을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권유해야</w:t>
      </w:r>
      <w:r w:rsidR="00B74FAF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한다고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B74FAF" w:rsidRPr="00B84010">
        <w:rPr>
          <w:rFonts w:ascii="Times New Roman" w:hAnsi="Times New Roman" w:cs="Times New Roman"/>
          <w:sz w:val="20"/>
          <w:szCs w:val="20"/>
        </w:rPr>
        <w:t>명시한다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. </w:t>
      </w:r>
      <w:r w:rsidR="00B74FAF" w:rsidRPr="00B84010">
        <w:rPr>
          <w:rFonts w:ascii="Times New Roman" w:hAnsi="Times New Roman" w:cs="Times New Roman"/>
          <w:sz w:val="20"/>
          <w:szCs w:val="20"/>
        </w:rPr>
        <w:t>그러나</w:t>
      </w:r>
      <w:r w:rsidR="00B74FAF" w:rsidRPr="00B84010">
        <w:rPr>
          <w:rFonts w:ascii="Times New Roman" w:hAnsi="Times New Roman" w:cs="Times New Roman"/>
          <w:sz w:val="20"/>
          <w:szCs w:val="20"/>
        </w:rPr>
        <w:t xml:space="preserve">,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금융투자업자는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수수료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및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판매보수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수입을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극대화하기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위해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투자자에게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부적합한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클래스를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권유하고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판매할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가능성이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>존재한다</w:t>
      </w:r>
      <w:r w:rsidR="00736BC6" w:rsidRPr="00B84010">
        <w:rPr>
          <w:rFonts w:ascii="Times New Roman" w:hAnsi="Times New Roman" w:cs="Times New Roman" w:hint="eastAsia"/>
          <w:sz w:val="20"/>
          <w:szCs w:val="20"/>
        </w:rPr>
        <w:t xml:space="preserve">. </w:t>
      </w:r>
      <w:r w:rsidR="00202BF4" w:rsidRPr="00B84010">
        <w:rPr>
          <w:rStyle w:val="a5"/>
          <w:rFonts w:ascii="Times New Roman" w:hAnsi="Times New Roman" w:cs="Times New Roman"/>
          <w:sz w:val="20"/>
          <w:szCs w:val="20"/>
        </w:rPr>
        <w:footnoteReference w:id="11"/>
      </w:r>
      <w:r w:rsidR="00B74FAF"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 </w:t>
      </w:r>
    </w:p>
    <w:p w:rsidR="00C726EE" w:rsidRPr="00B84010" w:rsidRDefault="00FC7EFF" w:rsidP="001E6D52">
      <w:pPr>
        <w:autoSpaceDE w:val="0"/>
        <w:autoSpaceDN w:val="0"/>
        <w:spacing w:before="0" w:beforeAutospacing="0" w:after="0" w:afterAutospacing="0"/>
        <w:ind w:firstLine="102"/>
        <w:rPr>
          <w:rFonts w:ascii="Times New Roman" w:hAnsi="Times New Roman" w:cs="Times New Roman"/>
        </w:rPr>
      </w:pPr>
      <w:r w:rsidRPr="00B84010">
        <w:rPr>
          <w:rFonts w:ascii="Times New Roman" w:hAnsi="Times New Roman" w:cs="Times New Roman" w:hint="eastAsia"/>
        </w:rPr>
        <w:t>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연구에서는</w:t>
      </w:r>
      <w:r w:rsidRPr="00B84010">
        <w:rPr>
          <w:rFonts w:ascii="Times New Roman" w:hAnsi="Times New Roman" w:cs="Times New Roman" w:hint="eastAsia"/>
        </w:rPr>
        <w:t xml:space="preserve"> </w:t>
      </w:r>
      <w:r w:rsidR="00E25CCA" w:rsidRPr="00B84010">
        <w:rPr>
          <w:rFonts w:ascii="Times New Roman" w:hAnsi="Times New Roman" w:cs="Times New Roman" w:hint="eastAsia"/>
        </w:rPr>
        <w:t>일차적으로</w:t>
      </w:r>
      <w:r w:rsidR="00E25CCA"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멀티클래스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적합성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원칙하에서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판매되고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있는지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멀티클래스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자금흐름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특성을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통해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검증하고자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하였다</w:t>
      </w:r>
      <w:r w:rsidRPr="00B84010">
        <w:rPr>
          <w:rFonts w:ascii="Times New Roman" w:hAnsi="Times New Roman" w:cs="Times New Roman" w:hint="eastAsia"/>
        </w:rPr>
        <w:t xml:space="preserve">. </w:t>
      </w:r>
      <w:r w:rsidRPr="00B84010">
        <w:rPr>
          <w:rFonts w:ascii="Times New Roman" w:hAnsi="Times New Roman" w:cs="Times New Roman" w:hint="eastAsia"/>
        </w:rPr>
        <w:t>시장에서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멀티클래스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대부분은</w:t>
      </w:r>
      <w:r w:rsidRPr="00B84010">
        <w:rPr>
          <w:rFonts w:ascii="Times New Roman" w:hAnsi="Times New Roman" w:cs="Times New Roman" w:hint="eastAsia"/>
        </w:rPr>
        <w:t xml:space="preserve"> A </w:t>
      </w:r>
      <w:r w:rsidRPr="00B84010">
        <w:rPr>
          <w:rFonts w:ascii="Times New Roman" w:hAnsi="Times New Roman" w:cs="Times New Roman" w:hint="eastAsia"/>
        </w:rPr>
        <w:t>클래스와</w:t>
      </w:r>
      <w:r w:rsidRPr="00B84010">
        <w:rPr>
          <w:rFonts w:ascii="Times New Roman" w:hAnsi="Times New Roman" w:cs="Times New Roman" w:hint="eastAsia"/>
        </w:rPr>
        <w:t xml:space="preserve"> C </w:t>
      </w:r>
      <w:r w:rsidRPr="00B84010">
        <w:rPr>
          <w:rFonts w:ascii="Times New Roman" w:hAnsi="Times New Roman" w:cs="Times New Roman" w:hint="eastAsia"/>
        </w:rPr>
        <w:t>클래스이다</w:t>
      </w:r>
      <w:r w:rsidRPr="00B84010">
        <w:rPr>
          <w:rFonts w:ascii="Times New Roman" w:hAnsi="Times New Roman" w:cs="Times New Roman" w:hint="eastAsia"/>
        </w:rPr>
        <w:t xml:space="preserve">. A </w:t>
      </w:r>
      <w:r w:rsidRPr="00B84010">
        <w:rPr>
          <w:rFonts w:ascii="Times New Roman" w:hAnsi="Times New Roman" w:cs="Times New Roman" w:hint="eastAsia"/>
        </w:rPr>
        <w:t>클래스는</w:t>
      </w:r>
      <w:r w:rsidRPr="00B84010">
        <w:rPr>
          <w:rFonts w:ascii="Times New Roman" w:hAnsi="Times New Roman" w:cs="Times New Roman" w:hint="eastAsia"/>
        </w:rPr>
        <w:t xml:space="preserve"> </w:t>
      </w:r>
      <w:r w:rsidR="00F51D2E" w:rsidRPr="00B84010">
        <w:rPr>
          <w:rFonts w:ascii="Times New Roman" w:hAnsi="Times New Roman" w:cs="Times New Roman" w:hint="eastAsia"/>
        </w:rPr>
        <w:t>일회성</w:t>
      </w:r>
      <w:r w:rsidR="00F51D2E" w:rsidRPr="00B84010">
        <w:rPr>
          <w:rFonts w:ascii="Times New Roman" w:hAnsi="Times New Roman" w:cs="Times New Roman" w:hint="eastAsia"/>
        </w:rPr>
        <w:t xml:space="preserve"> </w:t>
      </w:r>
      <w:r w:rsidR="00F51D2E" w:rsidRPr="00B84010">
        <w:rPr>
          <w:rFonts w:ascii="Times New Roman" w:hAnsi="Times New Roman" w:cs="Times New Roman" w:hint="eastAsia"/>
        </w:rPr>
        <w:t>비용인</w:t>
      </w:r>
      <w:r w:rsidR="00F51D2E"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선취수수료가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부과되는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반면</w:t>
      </w:r>
      <w:r w:rsidRPr="00B84010">
        <w:rPr>
          <w:rFonts w:ascii="Times New Roman" w:hAnsi="Times New Roman" w:cs="Times New Roman" w:hint="eastAsia"/>
        </w:rPr>
        <w:t xml:space="preserve"> </w:t>
      </w:r>
      <w:r w:rsidR="00F51D2E" w:rsidRPr="00B84010">
        <w:rPr>
          <w:rFonts w:ascii="Times New Roman" w:hAnsi="Times New Roman" w:cs="Times New Roman" w:hint="eastAsia"/>
        </w:rPr>
        <w:t>지속적인</w:t>
      </w:r>
      <w:r w:rsidR="00F51D2E" w:rsidRPr="00B84010">
        <w:rPr>
          <w:rFonts w:ascii="Times New Roman" w:hAnsi="Times New Roman" w:cs="Times New Roman" w:hint="eastAsia"/>
        </w:rPr>
        <w:t xml:space="preserve"> </w:t>
      </w:r>
      <w:r w:rsidR="00F51D2E" w:rsidRPr="00B84010">
        <w:rPr>
          <w:rFonts w:ascii="Times New Roman" w:hAnsi="Times New Roman" w:cs="Times New Roman" w:hint="eastAsia"/>
        </w:rPr>
        <w:t>비용인</w:t>
      </w:r>
      <w:r w:rsidR="00F51D2E"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판매보수가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상대적으로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저렴하므로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장기투자자에게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적합하고</w:t>
      </w:r>
      <w:r w:rsidRPr="00B84010">
        <w:rPr>
          <w:rFonts w:ascii="Times New Roman" w:hAnsi="Times New Roman" w:cs="Times New Roman" w:hint="eastAsia"/>
        </w:rPr>
        <w:t xml:space="preserve">, C </w:t>
      </w:r>
      <w:r w:rsidRPr="00B84010">
        <w:rPr>
          <w:rFonts w:ascii="Times New Roman" w:hAnsi="Times New Roman" w:cs="Times New Roman" w:hint="eastAsia"/>
        </w:rPr>
        <w:t>클래스는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선취수수료가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없는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대신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판매보수가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높아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단기투자자에게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적합한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상품이다</w:t>
      </w:r>
      <w:r w:rsidRPr="00B84010">
        <w:rPr>
          <w:rFonts w:ascii="Times New Roman" w:hAnsi="Times New Roman" w:cs="Times New Roman" w:hint="eastAsia"/>
        </w:rPr>
        <w:t>.</w:t>
      </w:r>
      <w:r w:rsidR="00BD2A46" w:rsidRPr="00B84010">
        <w:rPr>
          <w:rStyle w:val="a5"/>
          <w:rFonts w:ascii="Times New Roman" w:hAnsi="Times New Roman" w:cs="Times New Roman"/>
        </w:rPr>
        <w:footnoteReference w:id="12"/>
      </w:r>
      <w:r w:rsidR="001445F6" w:rsidRPr="00B84010">
        <w:rPr>
          <w:rStyle w:val="a5"/>
          <w:rFonts w:ascii="Times New Roman" w:hAnsi="Times New Roman" w:cs="Times New Roman"/>
        </w:rPr>
        <w:footnoteReference w:id="13"/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따라서</w:t>
      </w:r>
      <w:r w:rsidR="00BD2A46" w:rsidRPr="00B84010">
        <w:rPr>
          <w:rFonts w:ascii="Times New Roman" w:hAnsi="Times New Roman" w:cs="Times New Roman" w:hint="eastAsia"/>
        </w:rPr>
        <w:t xml:space="preserve">, </w:t>
      </w:r>
      <w:r w:rsidR="001445F6" w:rsidRPr="00B84010">
        <w:rPr>
          <w:rFonts w:ascii="Times New Roman" w:hAnsi="Times New Roman" w:cs="Times New Roman" w:hint="eastAsia"/>
        </w:rPr>
        <w:t>이러한</w:t>
      </w:r>
      <w:r w:rsidR="001445F6" w:rsidRPr="00B84010">
        <w:rPr>
          <w:rFonts w:ascii="Times New Roman" w:hAnsi="Times New Roman" w:cs="Times New Roman" w:hint="eastAsia"/>
        </w:rPr>
        <w:t xml:space="preserve"> </w:t>
      </w:r>
      <w:r w:rsidR="001445F6" w:rsidRPr="00B84010">
        <w:rPr>
          <w:rFonts w:ascii="Times New Roman" w:hAnsi="Times New Roman" w:cs="Times New Roman" w:hint="eastAsia"/>
        </w:rPr>
        <w:t>클래스간의</w:t>
      </w:r>
      <w:r w:rsidR="001445F6" w:rsidRPr="00B84010">
        <w:rPr>
          <w:rFonts w:ascii="Times New Roman" w:hAnsi="Times New Roman" w:cs="Times New Roman" w:hint="eastAsia"/>
        </w:rPr>
        <w:t xml:space="preserve"> </w:t>
      </w:r>
      <w:r w:rsidR="001445F6" w:rsidRPr="00B84010">
        <w:rPr>
          <w:rFonts w:ascii="Times New Roman" w:hAnsi="Times New Roman" w:cs="Times New Roman" w:hint="eastAsia"/>
        </w:rPr>
        <w:t>상이한</w:t>
      </w:r>
      <w:r w:rsidR="001445F6" w:rsidRPr="00B84010">
        <w:rPr>
          <w:rFonts w:ascii="Times New Roman" w:hAnsi="Times New Roman" w:cs="Times New Roman" w:hint="eastAsia"/>
        </w:rPr>
        <w:t xml:space="preserve"> </w:t>
      </w:r>
      <w:r w:rsidR="001445F6" w:rsidRPr="00B84010">
        <w:rPr>
          <w:rFonts w:ascii="Times New Roman" w:hAnsi="Times New Roman" w:cs="Times New Roman" w:hint="eastAsia"/>
        </w:rPr>
        <w:t>고객효과</w:t>
      </w:r>
      <w:r w:rsidR="001445F6" w:rsidRPr="00B84010">
        <w:rPr>
          <w:rFonts w:ascii="Times New Roman" w:hAnsi="Times New Roman" w:cs="Times New Roman" w:hint="eastAsia"/>
        </w:rPr>
        <w:t>(investor clienteles)</w:t>
      </w:r>
      <w:r w:rsidR="001445F6" w:rsidRPr="00B84010">
        <w:rPr>
          <w:rFonts w:ascii="Times New Roman" w:hAnsi="Times New Roman" w:cs="Times New Roman" w:hint="eastAsia"/>
        </w:rPr>
        <w:t>를</w:t>
      </w:r>
      <w:r w:rsidR="001445F6" w:rsidRPr="00B84010">
        <w:rPr>
          <w:rFonts w:ascii="Times New Roman" w:hAnsi="Times New Roman" w:cs="Times New Roman" w:hint="eastAsia"/>
        </w:rPr>
        <w:t xml:space="preserve"> </w:t>
      </w:r>
      <w:r w:rsidR="001445F6" w:rsidRPr="00B84010">
        <w:rPr>
          <w:rFonts w:ascii="Times New Roman" w:hAnsi="Times New Roman" w:cs="Times New Roman" w:hint="eastAsia"/>
        </w:rPr>
        <w:t>고려할</w:t>
      </w:r>
      <w:r w:rsidR="001445F6" w:rsidRPr="00B84010">
        <w:rPr>
          <w:rFonts w:ascii="Times New Roman" w:hAnsi="Times New Roman" w:cs="Times New Roman" w:hint="eastAsia"/>
        </w:rPr>
        <w:t xml:space="preserve"> </w:t>
      </w:r>
      <w:r w:rsidR="001445F6" w:rsidRPr="00B84010">
        <w:rPr>
          <w:rFonts w:ascii="Times New Roman" w:hAnsi="Times New Roman" w:cs="Times New Roman" w:hint="eastAsia"/>
        </w:rPr>
        <w:t>때</w:t>
      </w:r>
      <w:r w:rsidR="001445F6" w:rsidRPr="00B84010">
        <w:rPr>
          <w:rFonts w:ascii="Times New Roman" w:hAnsi="Times New Roman" w:cs="Times New Roman" w:hint="eastAsia"/>
        </w:rPr>
        <w:t xml:space="preserve">, </w:t>
      </w:r>
      <w:r w:rsidR="00BD2A46" w:rsidRPr="00B84010">
        <w:rPr>
          <w:rFonts w:ascii="Times New Roman" w:hAnsi="Times New Roman" w:cs="Times New Roman" w:hint="eastAsia"/>
        </w:rPr>
        <w:t>적합성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="00BD2A46" w:rsidRPr="00B84010">
        <w:rPr>
          <w:rFonts w:ascii="Times New Roman" w:hAnsi="Times New Roman" w:cs="Times New Roman" w:hint="eastAsia"/>
        </w:rPr>
        <w:t>윈칙이</w:t>
      </w:r>
      <w:proofErr w:type="spellEnd"/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준수되었다면</w:t>
      </w:r>
      <w:r w:rsidRPr="00B84010">
        <w:rPr>
          <w:rFonts w:ascii="Times New Roman" w:hAnsi="Times New Roman" w:cs="Times New Roman" w:hint="eastAsia"/>
        </w:rPr>
        <w:t xml:space="preserve"> A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클래스</w:t>
      </w:r>
      <w:r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펀드는</w:t>
      </w:r>
      <w:r w:rsidR="00BD2A46" w:rsidRPr="00B84010">
        <w:rPr>
          <w:rFonts w:ascii="Times New Roman" w:hAnsi="Times New Roman" w:cs="Times New Roman" w:hint="eastAsia"/>
        </w:rPr>
        <w:t xml:space="preserve"> C </w:t>
      </w:r>
      <w:r w:rsidR="00BD2A46" w:rsidRPr="00B84010">
        <w:rPr>
          <w:rFonts w:ascii="Times New Roman" w:hAnsi="Times New Roman" w:cs="Times New Roman" w:hint="eastAsia"/>
        </w:rPr>
        <w:t>클래스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펀드</w:t>
      </w:r>
      <w:r w:rsidR="001445F6" w:rsidRPr="00B84010">
        <w:rPr>
          <w:rFonts w:ascii="Times New Roman" w:hAnsi="Times New Roman" w:cs="Times New Roman" w:hint="eastAsia"/>
        </w:rPr>
        <w:t>와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비교하여</w:t>
      </w:r>
      <w:r w:rsidR="00BD2A46" w:rsidRPr="00B84010">
        <w:rPr>
          <w:rFonts w:ascii="Times New Roman" w:hAnsi="Times New Roman" w:cs="Times New Roman" w:hint="eastAsia"/>
        </w:rPr>
        <w:t xml:space="preserve">, </w:t>
      </w:r>
      <w:proofErr w:type="spellStart"/>
      <w:r w:rsidR="00BD2A46" w:rsidRPr="00B84010">
        <w:rPr>
          <w:rFonts w:ascii="Times New Roman" w:hAnsi="Times New Roman" w:cs="Times New Roman" w:hint="eastAsia"/>
        </w:rPr>
        <w:t>자금유출입의</w:t>
      </w:r>
      <w:proofErr w:type="spellEnd"/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변동성과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성과추종현상</w:t>
      </w:r>
      <w:r w:rsidR="00F51D2E" w:rsidRPr="00B84010">
        <w:rPr>
          <w:rFonts w:ascii="Times New Roman" w:hAnsi="Times New Roman" w:cs="Times New Roman" w:hint="eastAsia"/>
        </w:rPr>
        <w:t>(return chasing behavior)</w:t>
      </w:r>
      <w:r w:rsidR="00F51D2E" w:rsidRPr="00B84010">
        <w:rPr>
          <w:rStyle w:val="a5"/>
          <w:rFonts w:ascii="Times New Roman" w:hAnsi="Times New Roman" w:cs="Times New Roman"/>
        </w:rPr>
        <w:footnoteReference w:id="14"/>
      </w:r>
      <w:r w:rsidR="00BD2A46" w:rsidRPr="00B84010">
        <w:rPr>
          <w:rFonts w:ascii="Times New Roman" w:hAnsi="Times New Roman" w:cs="Times New Roman" w:hint="eastAsia"/>
        </w:rPr>
        <w:t>이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작</w:t>
      </w:r>
      <w:r w:rsidR="00982B85" w:rsidRPr="00B84010">
        <w:rPr>
          <w:rFonts w:ascii="Times New Roman" w:hAnsi="Times New Roman" w:cs="Times New Roman" w:hint="eastAsia"/>
        </w:rPr>
        <w:t>을</w:t>
      </w:r>
      <w:r w:rsidR="00982B85" w:rsidRPr="00B84010">
        <w:rPr>
          <w:rFonts w:ascii="Times New Roman" w:hAnsi="Times New Roman" w:cs="Times New Roman" w:hint="eastAsia"/>
        </w:rPr>
        <w:t xml:space="preserve"> </w:t>
      </w:r>
      <w:r w:rsidR="00982B85" w:rsidRPr="00B84010">
        <w:rPr>
          <w:rFonts w:ascii="Times New Roman" w:hAnsi="Times New Roman" w:cs="Times New Roman" w:hint="eastAsia"/>
        </w:rPr>
        <w:t>것이라고</w:t>
      </w:r>
      <w:r w:rsidR="00982B85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가정할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수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있다</w:t>
      </w:r>
      <w:r w:rsidR="00BD2A46" w:rsidRPr="00B84010">
        <w:rPr>
          <w:rFonts w:ascii="Times New Roman" w:hAnsi="Times New Roman" w:cs="Times New Roman" w:hint="eastAsia"/>
        </w:rPr>
        <w:t xml:space="preserve">. </w:t>
      </w:r>
      <w:r w:rsidR="00306725">
        <w:rPr>
          <w:rFonts w:ascii="Times New Roman" w:hAnsi="Times New Roman" w:cs="Times New Roman" w:hint="eastAsia"/>
        </w:rPr>
        <w:t>투자기간이</w:t>
      </w:r>
      <w:r w:rsidR="00306725">
        <w:rPr>
          <w:rFonts w:ascii="Times New Roman" w:hAnsi="Times New Roman" w:cs="Times New Roman" w:hint="eastAsia"/>
        </w:rPr>
        <w:t xml:space="preserve"> </w:t>
      </w:r>
      <w:r w:rsidR="00306725">
        <w:rPr>
          <w:rFonts w:ascii="Times New Roman" w:hAnsi="Times New Roman" w:cs="Times New Roman" w:hint="eastAsia"/>
        </w:rPr>
        <w:t>짧고</w:t>
      </w:r>
      <w:r w:rsidR="00306725">
        <w:rPr>
          <w:rFonts w:ascii="Times New Roman" w:hAnsi="Times New Roman" w:cs="Times New Roman" w:hint="eastAsia"/>
        </w:rPr>
        <w:t xml:space="preserve"> </w:t>
      </w:r>
      <w:r w:rsidR="00306725">
        <w:rPr>
          <w:rFonts w:ascii="Times New Roman" w:hAnsi="Times New Roman" w:cs="Times New Roman" w:hint="eastAsia"/>
        </w:rPr>
        <w:lastRenderedPageBreak/>
        <w:t>예기치</w:t>
      </w:r>
      <w:r w:rsidR="00306725">
        <w:rPr>
          <w:rFonts w:ascii="Times New Roman" w:hAnsi="Times New Roman" w:cs="Times New Roman" w:hint="eastAsia"/>
        </w:rPr>
        <w:t xml:space="preserve"> </w:t>
      </w:r>
      <w:r w:rsidR="00306725">
        <w:rPr>
          <w:rFonts w:ascii="Times New Roman" w:hAnsi="Times New Roman" w:cs="Times New Roman" w:hint="eastAsia"/>
        </w:rPr>
        <w:t>않은</w:t>
      </w:r>
      <w:r w:rsidR="00306725">
        <w:rPr>
          <w:rFonts w:ascii="Times New Roman" w:hAnsi="Times New Roman" w:cs="Times New Roman" w:hint="eastAsia"/>
        </w:rPr>
        <w:t xml:space="preserve"> </w:t>
      </w:r>
      <w:r w:rsidR="00306725">
        <w:rPr>
          <w:rFonts w:ascii="Times New Roman" w:hAnsi="Times New Roman" w:cs="Times New Roman" w:hint="eastAsia"/>
        </w:rPr>
        <w:t>유동성수요</w:t>
      </w:r>
      <w:r w:rsidR="00306725">
        <w:rPr>
          <w:rFonts w:ascii="Times New Roman" w:hAnsi="Times New Roman" w:cs="Times New Roman" w:hint="eastAsia"/>
        </w:rPr>
        <w:t>(liquidity needs)</w:t>
      </w:r>
      <w:r w:rsidR="00306725">
        <w:rPr>
          <w:rFonts w:ascii="Times New Roman" w:hAnsi="Times New Roman" w:cs="Times New Roman" w:hint="eastAsia"/>
        </w:rPr>
        <w:t>가</w:t>
      </w:r>
      <w:r w:rsidR="00306725">
        <w:rPr>
          <w:rFonts w:ascii="Times New Roman" w:hAnsi="Times New Roman" w:cs="Times New Roman" w:hint="eastAsia"/>
        </w:rPr>
        <w:t xml:space="preserve"> </w:t>
      </w:r>
      <w:r w:rsidR="00306725">
        <w:rPr>
          <w:rFonts w:ascii="Times New Roman" w:hAnsi="Times New Roman" w:cs="Times New Roman" w:hint="eastAsia"/>
        </w:rPr>
        <w:t>있는</w:t>
      </w:r>
      <w:r w:rsidR="00306725">
        <w:rPr>
          <w:rFonts w:ascii="Times New Roman" w:hAnsi="Times New Roman" w:cs="Times New Roman" w:hint="eastAsia"/>
        </w:rPr>
        <w:t xml:space="preserve"> </w:t>
      </w:r>
      <w:r w:rsidR="00306725">
        <w:rPr>
          <w:rFonts w:ascii="Times New Roman" w:hAnsi="Times New Roman" w:cs="Times New Roman" w:hint="eastAsia"/>
        </w:rPr>
        <w:t>투자자일수록</w:t>
      </w:r>
      <w:r w:rsidR="00C614AE">
        <w:rPr>
          <w:rFonts w:ascii="Times New Roman" w:hAnsi="Times New Roman" w:cs="Times New Roman" w:hint="eastAsia"/>
        </w:rPr>
        <w:t xml:space="preserve"> C </w:t>
      </w:r>
      <w:r w:rsidR="00C614AE">
        <w:rPr>
          <w:rFonts w:ascii="Times New Roman" w:hAnsi="Times New Roman" w:cs="Times New Roman" w:hint="eastAsia"/>
        </w:rPr>
        <w:t>클래스를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선호할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것이고</w:t>
      </w:r>
      <w:r w:rsidR="00C614AE">
        <w:rPr>
          <w:rFonts w:ascii="Times New Roman" w:hAnsi="Times New Roman" w:cs="Times New Roman" w:hint="eastAsia"/>
        </w:rPr>
        <w:t xml:space="preserve">, </w:t>
      </w:r>
      <w:r w:rsidR="00C614AE">
        <w:rPr>
          <w:rFonts w:ascii="Times New Roman" w:hAnsi="Times New Roman" w:cs="Times New Roman" w:hint="eastAsia"/>
        </w:rPr>
        <w:t>단기적인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과거성과에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기초하여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설정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및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환매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의사결정을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내리지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않는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투자자일수록</w:t>
      </w:r>
      <w:r w:rsidR="00C614AE">
        <w:rPr>
          <w:rFonts w:ascii="Times New Roman" w:hAnsi="Times New Roman" w:cs="Times New Roman" w:hint="eastAsia"/>
        </w:rPr>
        <w:t xml:space="preserve"> A </w:t>
      </w:r>
      <w:r w:rsidR="00C614AE">
        <w:rPr>
          <w:rFonts w:ascii="Times New Roman" w:hAnsi="Times New Roman" w:cs="Times New Roman" w:hint="eastAsia"/>
        </w:rPr>
        <w:t>클래스를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선호할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것이기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때문이다</w:t>
      </w:r>
      <w:r w:rsidR="00C614AE">
        <w:rPr>
          <w:rFonts w:ascii="Times New Roman" w:hAnsi="Times New Roman" w:cs="Times New Roman" w:hint="eastAsia"/>
        </w:rPr>
        <w:t xml:space="preserve">. </w:t>
      </w:r>
      <w:r w:rsidR="001445F6" w:rsidRPr="00B84010">
        <w:rPr>
          <w:rFonts w:ascii="Times New Roman" w:hAnsi="Times New Roman" w:cs="Times New Roman" w:hint="eastAsia"/>
        </w:rPr>
        <w:t>미국시장에서</w:t>
      </w:r>
      <w:r w:rsidR="001445F6" w:rsidRPr="00B84010">
        <w:rPr>
          <w:rFonts w:ascii="Times New Roman" w:hAnsi="Times New Roman" w:cs="Times New Roman" w:hint="eastAsia"/>
        </w:rPr>
        <w:t xml:space="preserve"> </w:t>
      </w:r>
      <w:r w:rsidR="001445F6" w:rsidRPr="00B84010">
        <w:rPr>
          <w:rFonts w:ascii="Times New Roman" w:hAnsi="Times New Roman" w:cs="Times New Roman" w:hint="eastAsia"/>
        </w:rPr>
        <w:t>멀티클래스</w:t>
      </w:r>
      <w:r w:rsidR="001445F6" w:rsidRPr="00B84010">
        <w:rPr>
          <w:rFonts w:ascii="Times New Roman" w:hAnsi="Times New Roman" w:cs="Times New Roman" w:hint="eastAsia"/>
        </w:rPr>
        <w:t xml:space="preserve"> </w:t>
      </w:r>
      <w:r w:rsidR="001445F6" w:rsidRPr="00B84010">
        <w:rPr>
          <w:rFonts w:ascii="Times New Roman" w:hAnsi="Times New Roman" w:cs="Times New Roman" w:hint="eastAsia"/>
        </w:rPr>
        <w:t>펀드의</w:t>
      </w:r>
      <w:r w:rsidR="001445F6" w:rsidRPr="00B84010">
        <w:rPr>
          <w:rFonts w:ascii="Times New Roman" w:hAnsi="Times New Roman" w:cs="Times New Roman" w:hint="eastAsia"/>
        </w:rPr>
        <w:t xml:space="preserve"> </w:t>
      </w:r>
      <w:r w:rsidR="001445F6" w:rsidRPr="00B84010">
        <w:rPr>
          <w:rFonts w:ascii="Times New Roman" w:hAnsi="Times New Roman" w:cs="Times New Roman" w:hint="eastAsia"/>
        </w:rPr>
        <w:t>자금흐름특성을</w:t>
      </w:r>
      <w:r w:rsidR="001445F6" w:rsidRPr="00B84010">
        <w:rPr>
          <w:rFonts w:ascii="Times New Roman" w:hAnsi="Times New Roman" w:cs="Times New Roman" w:hint="eastAsia"/>
        </w:rPr>
        <w:t xml:space="preserve"> </w:t>
      </w:r>
      <w:r w:rsidR="001445F6" w:rsidRPr="00B84010">
        <w:rPr>
          <w:rFonts w:ascii="Times New Roman" w:hAnsi="Times New Roman" w:cs="Times New Roman" w:hint="eastAsia"/>
        </w:rPr>
        <w:t>분석한</w:t>
      </w:r>
      <w:r w:rsidR="000E07B5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Nanda et al</w:t>
      </w:r>
      <w:proofErr w:type="gramStart"/>
      <w:r w:rsidR="00BD2A46" w:rsidRPr="00B84010">
        <w:rPr>
          <w:rFonts w:ascii="Times New Roman" w:hAnsi="Times New Roman" w:cs="Times New Roman" w:hint="eastAsia"/>
        </w:rPr>
        <w:t>.(</w:t>
      </w:r>
      <w:proofErr w:type="gramEnd"/>
      <w:r w:rsidR="00BD2A46" w:rsidRPr="00B84010">
        <w:rPr>
          <w:rFonts w:ascii="Times New Roman" w:hAnsi="Times New Roman" w:cs="Times New Roman" w:hint="eastAsia"/>
        </w:rPr>
        <w:t>2009)</w:t>
      </w:r>
      <w:r w:rsidR="00BD2A46" w:rsidRPr="00B84010">
        <w:rPr>
          <w:rFonts w:ascii="Times New Roman" w:hAnsi="Times New Roman" w:cs="Times New Roman" w:hint="eastAsia"/>
        </w:rPr>
        <w:t>의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연구결과</w:t>
      </w:r>
      <w:r w:rsidR="00C614AE">
        <w:rPr>
          <w:rFonts w:ascii="Times New Roman" w:hAnsi="Times New Roman" w:cs="Times New Roman" w:hint="eastAsia"/>
        </w:rPr>
        <w:t xml:space="preserve"> C </w:t>
      </w:r>
      <w:r w:rsidR="00C614AE">
        <w:rPr>
          <w:rFonts w:ascii="Times New Roman" w:hAnsi="Times New Roman" w:cs="Times New Roman" w:hint="eastAsia"/>
        </w:rPr>
        <w:t>클래스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펀드의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자금흐름의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변동성과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성과추종성향이</w:t>
      </w:r>
      <w:r w:rsidR="00C614AE">
        <w:rPr>
          <w:rFonts w:ascii="Times New Roman" w:hAnsi="Times New Roman" w:cs="Times New Roman" w:hint="eastAsia"/>
        </w:rPr>
        <w:t xml:space="preserve"> A </w:t>
      </w:r>
      <w:r w:rsidR="00C614AE">
        <w:rPr>
          <w:rFonts w:ascii="Times New Roman" w:hAnsi="Times New Roman" w:cs="Times New Roman" w:hint="eastAsia"/>
        </w:rPr>
        <w:t>클래스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펀드보다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크다고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보고한다</w:t>
      </w:r>
      <w:r w:rsidR="00C614AE">
        <w:rPr>
          <w:rFonts w:ascii="Times New Roman" w:hAnsi="Times New Roman" w:cs="Times New Roman" w:hint="eastAsia"/>
        </w:rPr>
        <w:t xml:space="preserve">. </w:t>
      </w:r>
      <w:r w:rsidR="00BD2A46" w:rsidRPr="00B84010">
        <w:rPr>
          <w:rFonts w:ascii="Times New Roman" w:hAnsi="Times New Roman" w:cs="Times New Roman" w:hint="eastAsia"/>
        </w:rPr>
        <w:t>또한</w:t>
      </w:r>
      <w:r w:rsidR="00BD2A46" w:rsidRPr="00B84010">
        <w:rPr>
          <w:rFonts w:ascii="Times New Roman" w:hAnsi="Times New Roman" w:cs="Times New Roman" w:hint="eastAsia"/>
        </w:rPr>
        <w:t xml:space="preserve">, </w:t>
      </w:r>
      <w:r w:rsidR="00BD2A46" w:rsidRPr="00B84010">
        <w:rPr>
          <w:rFonts w:ascii="Times New Roman" w:hAnsi="Times New Roman" w:cs="Times New Roman" w:hint="eastAsia"/>
        </w:rPr>
        <w:t>펀드수수료가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펀드환매를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억제한다고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r w:rsidR="00BD2A46" w:rsidRPr="00B84010">
        <w:rPr>
          <w:rFonts w:ascii="Times New Roman" w:hAnsi="Times New Roman" w:cs="Times New Roman" w:hint="eastAsia"/>
        </w:rPr>
        <w:t>한</w:t>
      </w:r>
      <w:r w:rsidR="00BD2A46"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="00C726EE" w:rsidRPr="00B84010">
        <w:rPr>
          <w:rFonts w:ascii="Times New Roman" w:hAnsi="Times New Roman" w:cs="Times New Roman" w:hint="eastAsia"/>
        </w:rPr>
        <w:t>Chordia</w:t>
      </w:r>
      <w:proofErr w:type="spellEnd"/>
      <w:r w:rsidR="00C726EE" w:rsidRPr="00B84010">
        <w:rPr>
          <w:rFonts w:ascii="Times New Roman" w:hAnsi="Times New Roman" w:cs="Times New Roman" w:hint="eastAsia"/>
        </w:rPr>
        <w:t>(1996)</w:t>
      </w:r>
      <w:r w:rsidR="00C726EE" w:rsidRPr="00B84010">
        <w:rPr>
          <w:rStyle w:val="a5"/>
          <w:rFonts w:ascii="Times New Roman" w:hAnsi="Times New Roman" w:cs="Times New Roman"/>
        </w:rPr>
        <w:footnoteReference w:id="15"/>
      </w:r>
      <w:r w:rsidR="00B8757A" w:rsidRPr="00B84010">
        <w:rPr>
          <w:rFonts w:ascii="Times New Roman" w:hAnsi="Times New Roman" w:cs="Times New Roman" w:hint="eastAsia"/>
        </w:rPr>
        <w:t xml:space="preserve"> </w:t>
      </w:r>
      <w:r w:rsidR="00B8757A" w:rsidRPr="00B84010">
        <w:rPr>
          <w:rFonts w:ascii="Times New Roman" w:hAnsi="Times New Roman" w:cs="Times New Roman" w:hint="eastAsia"/>
        </w:rPr>
        <w:t>및</w:t>
      </w:r>
      <w:r w:rsidR="00B8757A" w:rsidRPr="00B84010">
        <w:rPr>
          <w:rFonts w:ascii="Times New Roman" w:hAnsi="Times New Roman" w:cs="Times New Roman" w:hint="eastAsia"/>
        </w:rPr>
        <w:t xml:space="preserve"> </w:t>
      </w:r>
      <w:r w:rsidR="00B8757A" w:rsidRPr="00B84010">
        <w:rPr>
          <w:rFonts w:ascii="Times New Roman" w:hAnsi="Times New Roman" w:cs="Times New Roman" w:hint="eastAsia"/>
        </w:rPr>
        <w:t>유동성수요가</w:t>
      </w:r>
      <w:r w:rsidR="00B8757A" w:rsidRPr="00B84010">
        <w:rPr>
          <w:rFonts w:ascii="Times New Roman" w:hAnsi="Times New Roman" w:cs="Times New Roman" w:hint="eastAsia"/>
        </w:rPr>
        <w:t xml:space="preserve"> </w:t>
      </w:r>
      <w:r w:rsidR="00F9590E" w:rsidRPr="00B84010">
        <w:rPr>
          <w:rFonts w:ascii="Times New Roman" w:hAnsi="Times New Roman" w:cs="Times New Roman" w:hint="eastAsia"/>
        </w:rPr>
        <w:t>높을수록</w:t>
      </w:r>
      <w:r w:rsidR="00B8757A" w:rsidRPr="00B84010">
        <w:rPr>
          <w:rFonts w:ascii="Times New Roman" w:hAnsi="Times New Roman" w:cs="Times New Roman" w:hint="eastAsia"/>
        </w:rPr>
        <w:t xml:space="preserve"> </w:t>
      </w:r>
      <w:r w:rsidR="00B8757A" w:rsidRPr="00B84010">
        <w:rPr>
          <w:rFonts w:ascii="Times New Roman" w:hAnsi="Times New Roman" w:cs="Times New Roman" w:hint="eastAsia"/>
        </w:rPr>
        <w:t>수수료가</w:t>
      </w:r>
      <w:r w:rsidR="00B8757A" w:rsidRPr="00B84010">
        <w:rPr>
          <w:rFonts w:ascii="Times New Roman" w:hAnsi="Times New Roman" w:cs="Times New Roman" w:hint="eastAsia"/>
        </w:rPr>
        <w:t xml:space="preserve"> </w:t>
      </w:r>
      <w:r w:rsidR="00F9590E" w:rsidRPr="00B84010">
        <w:rPr>
          <w:rFonts w:ascii="Times New Roman" w:hAnsi="Times New Roman" w:cs="Times New Roman" w:hint="eastAsia"/>
        </w:rPr>
        <w:t>없는</w:t>
      </w:r>
      <w:r w:rsidR="00B8757A" w:rsidRPr="00B84010">
        <w:rPr>
          <w:rFonts w:ascii="Times New Roman" w:hAnsi="Times New Roman" w:cs="Times New Roman" w:hint="eastAsia"/>
        </w:rPr>
        <w:t xml:space="preserve"> </w:t>
      </w:r>
      <w:r w:rsidR="00B8757A" w:rsidRPr="00B84010">
        <w:rPr>
          <w:rFonts w:ascii="Times New Roman" w:hAnsi="Times New Roman" w:cs="Times New Roman" w:hint="eastAsia"/>
        </w:rPr>
        <w:t>펀드를</w:t>
      </w:r>
      <w:r w:rsidR="00B8757A" w:rsidRPr="00B84010">
        <w:rPr>
          <w:rFonts w:ascii="Times New Roman" w:hAnsi="Times New Roman" w:cs="Times New Roman" w:hint="eastAsia"/>
        </w:rPr>
        <w:t xml:space="preserve"> </w:t>
      </w:r>
      <w:r w:rsidR="00B8757A" w:rsidRPr="00B84010">
        <w:rPr>
          <w:rFonts w:ascii="Times New Roman" w:hAnsi="Times New Roman" w:cs="Times New Roman" w:hint="eastAsia"/>
        </w:rPr>
        <w:t>선호한다고</w:t>
      </w:r>
      <w:r w:rsidR="00B8757A" w:rsidRPr="00B84010">
        <w:rPr>
          <w:rFonts w:ascii="Times New Roman" w:hAnsi="Times New Roman" w:cs="Times New Roman" w:hint="eastAsia"/>
        </w:rPr>
        <w:t xml:space="preserve"> </w:t>
      </w:r>
      <w:r w:rsidR="00B8757A" w:rsidRPr="00B84010">
        <w:rPr>
          <w:rFonts w:ascii="Times New Roman" w:hAnsi="Times New Roman" w:cs="Times New Roman" w:hint="eastAsia"/>
        </w:rPr>
        <w:t>한</w:t>
      </w:r>
      <w:r w:rsidR="00B8757A" w:rsidRPr="00B84010">
        <w:rPr>
          <w:rFonts w:ascii="Times New Roman" w:hAnsi="Times New Roman" w:cs="Times New Roman" w:hint="eastAsia"/>
        </w:rPr>
        <w:t xml:space="preserve"> Nanda et al</w:t>
      </w:r>
      <w:proofErr w:type="gramStart"/>
      <w:r w:rsidR="00B8757A" w:rsidRPr="00B84010">
        <w:rPr>
          <w:rFonts w:ascii="Times New Roman" w:hAnsi="Times New Roman" w:cs="Times New Roman" w:hint="eastAsia"/>
        </w:rPr>
        <w:t>.(</w:t>
      </w:r>
      <w:proofErr w:type="gramEnd"/>
      <w:r w:rsidR="00B8757A" w:rsidRPr="00B84010">
        <w:rPr>
          <w:rFonts w:ascii="Times New Roman" w:hAnsi="Times New Roman" w:cs="Times New Roman" w:hint="eastAsia"/>
        </w:rPr>
        <w:t>2000)</w:t>
      </w:r>
      <w:r w:rsidR="00B8757A" w:rsidRPr="00B84010">
        <w:rPr>
          <w:rStyle w:val="a5"/>
          <w:rFonts w:ascii="Times New Roman" w:hAnsi="Times New Roman" w:cs="Times New Roman"/>
        </w:rPr>
        <w:footnoteReference w:id="16"/>
      </w:r>
      <w:r w:rsidR="00C726EE" w:rsidRPr="00B84010">
        <w:rPr>
          <w:rFonts w:ascii="Times New Roman" w:hAnsi="Times New Roman" w:cs="Times New Roman" w:hint="eastAsia"/>
        </w:rPr>
        <w:t>에</w:t>
      </w:r>
      <w:r w:rsidR="00C726EE" w:rsidRPr="00B84010">
        <w:rPr>
          <w:rFonts w:ascii="Times New Roman" w:hAnsi="Times New Roman" w:cs="Times New Roman" w:hint="eastAsia"/>
        </w:rPr>
        <w:t xml:space="preserve"> </w:t>
      </w:r>
      <w:r w:rsidR="00C726EE" w:rsidRPr="00B84010">
        <w:rPr>
          <w:rFonts w:ascii="Times New Roman" w:hAnsi="Times New Roman" w:cs="Times New Roman" w:hint="eastAsia"/>
        </w:rPr>
        <w:t>따른다면</w:t>
      </w:r>
      <w:r w:rsidR="00B8757A" w:rsidRPr="00B84010">
        <w:rPr>
          <w:rFonts w:ascii="Times New Roman" w:hAnsi="Times New Roman" w:cs="Times New Roman" w:hint="eastAsia"/>
        </w:rPr>
        <w:t>,</w:t>
      </w:r>
      <w:r w:rsidR="00C726EE" w:rsidRPr="00B84010">
        <w:rPr>
          <w:rFonts w:ascii="Times New Roman" w:hAnsi="Times New Roman" w:cs="Times New Roman" w:hint="eastAsia"/>
        </w:rPr>
        <w:t xml:space="preserve"> A</w:t>
      </w:r>
      <w:r w:rsidR="001E6D52" w:rsidRPr="00B84010">
        <w:rPr>
          <w:rFonts w:ascii="Times New Roman" w:hAnsi="Times New Roman" w:cs="Times New Roman" w:hint="eastAsia"/>
        </w:rPr>
        <w:t xml:space="preserve"> </w:t>
      </w:r>
      <w:r w:rsidR="00C726EE" w:rsidRPr="00B84010">
        <w:rPr>
          <w:rFonts w:ascii="Times New Roman" w:hAnsi="Times New Roman" w:cs="Times New Roman" w:hint="eastAsia"/>
        </w:rPr>
        <w:t>클래스는</w:t>
      </w:r>
      <w:r w:rsidR="00C726EE" w:rsidRPr="00B84010">
        <w:rPr>
          <w:rFonts w:ascii="Times New Roman" w:hAnsi="Times New Roman" w:cs="Times New Roman" w:hint="eastAsia"/>
        </w:rPr>
        <w:t xml:space="preserve"> C</w:t>
      </w:r>
      <w:r w:rsidR="001E6D52" w:rsidRPr="00B84010">
        <w:rPr>
          <w:rFonts w:ascii="Times New Roman" w:hAnsi="Times New Roman" w:cs="Times New Roman" w:hint="eastAsia"/>
        </w:rPr>
        <w:t xml:space="preserve"> </w:t>
      </w:r>
      <w:r w:rsidR="00C726EE" w:rsidRPr="00B84010">
        <w:rPr>
          <w:rFonts w:ascii="Times New Roman" w:hAnsi="Times New Roman" w:cs="Times New Roman" w:hint="eastAsia"/>
        </w:rPr>
        <w:t>클래스에</w:t>
      </w:r>
      <w:r w:rsidR="00C726EE" w:rsidRPr="00B84010">
        <w:rPr>
          <w:rFonts w:ascii="Times New Roman" w:hAnsi="Times New Roman" w:cs="Times New Roman" w:hint="eastAsia"/>
        </w:rPr>
        <w:t xml:space="preserve"> </w:t>
      </w:r>
      <w:r w:rsidR="00C726EE" w:rsidRPr="00B84010">
        <w:rPr>
          <w:rFonts w:ascii="Times New Roman" w:hAnsi="Times New Roman" w:cs="Times New Roman" w:hint="eastAsia"/>
        </w:rPr>
        <w:t>비하여</w:t>
      </w:r>
      <w:r w:rsidR="00C726EE" w:rsidRPr="00B84010">
        <w:rPr>
          <w:rFonts w:ascii="Times New Roman" w:hAnsi="Times New Roman" w:cs="Times New Roman" w:hint="eastAsia"/>
        </w:rPr>
        <w:t xml:space="preserve"> </w:t>
      </w:r>
      <w:r w:rsidR="00B8757A" w:rsidRPr="00B84010">
        <w:rPr>
          <w:rFonts w:ascii="Times New Roman" w:hAnsi="Times New Roman" w:cs="Times New Roman" w:hint="eastAsia"/>
        </w:rPr>
        <w:t>자금유출의</w:t>
      </w:r>
      <w:r w:rsidR="00B8757A" w:rsidRPr="00B84010">
        <w:rPr>
          <w:rFonts w:ascii="Times New Roman" w:hAnsi="Times New Roman" w:cs="Times New Roman" w:hint="eastAsia"/>
        </w:rPr>
        <w:t xml:space="preserve"> </w:t>
      </w:r>
      <w:r w:rsidR="00B8757A" w:rsidRPr="00B84010">
        <w:rPr>
          <w:rFonts w:ascii="Times New Roman" w:hAnsi="Times New Roman" w:cs="Times New Roman" w:hint="eastAsia"/>
        </w:rPr>
        <w:t>크기가</w:t>
      </w:r>
      <w:r w:rsidR="00B8757A" w:rsidRPr="00B84010">
        <w:rPr>
          <w:rFonts w:ascii="Times New Roman" w:hAnsi="Times New Roman" w:cs="Times New Roman" w:hint="eastAsia"/>
        </w:rPr>
        <w:t xml:space="preserve"> </w:t>
      </w:r>
      <w:r w:rsidR="00B8757A" w:rsidRPr="00B84010">
        <w:rPr>
          <w:rFonts w:ascii="Times New Roman" w:hAnsi="Times New Roman" w:cs="Times New Roman" w:hint="eastAsia"/>
        </w:rPr>
        <w:t>작고</w:t>
      </w:r>
      <w:r w:rsidR="00B8757A" w:rsidRPr="00B84010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예기치</w:t>
      </w:r>
      <w:r w:rsidR="00C614AE">
        <w:rPr>
          <w:rFonts w:ascii="Times New Roman" w:hAnsi="Times New Roman" w:cs="Times New Roman" w:hint="eastAsia"/>
        </w:rPr>
        <w:t xml:space="preserve"> </w:t>
      </w:r>
      <w:r w:rsidR="00C614AE">
        <w:rPr>
          <w:rFonts w:ascii="Times New Roman" w:hAnsi="Times New Roman" w:cs="Times New Roman" w:hint="eastAsia"/>
        </w:rPr>
        <w:t>않은</w:t>
      </w:r>
      <w:r w:rsidR="00C614AE">
        <w:rPr>
          <w:rFonts w:ascii="Times New Roman" w:hAnsi="Times New Roman" w:cs="Times New Roman" w:hint="eastAsia"/>
        </w:rPr>
        <w:t xml:space="preserve"> </w:t>
      </w:r>
      <w:r w:rsidR="00C726EE" w:rsidRPr="00B84010">
        <w:rPr>
          <w:rFonts w:ascii="Times New Roman" w:hAnsi="Times New Roman" w:cs="Times New Roman" w:hint="eastAsia"/>
        </w:rPr>
        <w:t>환매가</w:t>
      </w:r>
      <w:r w:rsidR="00C726EE" w:rsidRPr="00B84010">
        <w:rPr>
          <w:rFonts w:ascii="Times New Roman" w:hAnsi="Times New Roman" w:cs="Times New Roman" w:hint="eastAsia"/>
        </w:rPr>
        <w:t xml:space="preserve"> </w:t>
      </w:r>
      <w:r w:rsidR="00C726EE" w:rsidRPr="00B84010">
        <w:rPr>
          <w:rFonts w:ascii="Times New Roman" w:hAnsi="Times New Roman" w:cs="Times New Roman" w:hint="eastAsia"/>
        </w:rPr>
        <w:t>억제되어야</w:t>
      </w:r>
      <w:r w:rsidR="00C726EE" w:rsidRPr="00B84010">
        <w:rPr>
          <w:rFonts w:ascii="Times New Roman" w:hAnsi="Times New Roman" w:cs="Times New Roman" w:hint="eastAsia"/>
        </w:rPr>
        <w:t xml:space="preserve"> </w:t>
      </w:r>
      <w:r w:rsidR="00C726EE" w:rsidRPr="00B84010">
        <w:rPr>
          <w:rFonts w:ascii="Times New Roman" w:hAnsi="Times New Roman" w:cs="Times New Roman" w:hint="eastAsia"/>
        </w:rPr>
        <w:t>할</w:t>
      </w:r>
      <w:r w:rsidR="00C726EE" w:rsidRPr="00B84010">
        <w:rPr>
          <w:rFonts w:ascii="Times New Roman" w:hAnsi="Times New Roman" w:cs="Times New Roman" w:hint="eastAsia"/>
        </w:rPr>
        <w:t xml:space="preserve"> </w:t>
      </w:r>
      <w:r w:rsidR="00C726EE" w:rsidRPr="00B84010">
        <w:rPr>
          <w:rFonts w:ascii="Times New Roman" w:hAnsi="Times New Roman" w:cs="Times New Roman" w:hint="eastAsia"/>
        </w:rPr>
        <w:t>것이다</w:t>
      </w:r>
      <w:r w:rsidR="00C726EE" w:rsidRPr="00B84010">
        <w:rPr>
          <w:rFonts w:ascii="Times New Roman" w:hAnsi="Times New Roman" w:cs="Times New Roman" w:hint="eastAsia"/>
        </w:rPr>
        <w:t xml:space="preserve">. </w:t>
      </w:r>
    </w:p>
    <w:p w:rsidR="007F340E" w:rsidRPr="00B84010" w:rsidRDefault="00E25CCA" w:rsidP="001E6D52">
      <w:pPr>
        <w:autoSpaceDE w:val="0"/>
        <w:autoSpaceDN w:val="0"/>
        <w:spacing w:before="0" w:beforeAutospacing="0" w:after="0" w:afterAutospacing="0"/>
        <w:ind w:firstLine="102"/>
        <w:rPr>
          <w:rFonts w:ascii="Times New Roman" w:hAnsi="Times New Roman" w:cs="Times New Roman"/>
        </w:rPr>
      </w:pPr>
      <w:r w:rsidRPr="00B84010">
        <w:rPr>
          <w:rFonts w:ascii="Times New Roman" w:hAnsi="Times New Roman" w:cs="Times New Roman" w:hint="eastAsia"/>
        </w:rPr>
        <w:t>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연구에서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추가적으로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규명하고자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하는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내용은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인터넷으로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투자하는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투자자들의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투자행태이다</w:t>
      </w:r>
      <w:r w:rsidRPr="00B84010">
        <w:rPr>
          <w:rFonts w:ascii="Times New Roman" w:hAnsi="Times New Roman" w:cs="Times New Roman" w:hint="eastAsia"/>
        </w:rPr>
        <w:t xml:space="preserve">. </w:t>
      </w:r>
      <w:r w:rsidRPr="00B84010">
        <w:rPr>
          <w:rFonts w:ascii="Times New Roman" w:hAnsi="Times New Roman" w:cs="Times New Roman" w:hint="eastAsia"/>
        </w:rPr>
        <w:t>멀티클래스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중</w:t>
      </w:r>
      <w:r w:rsidRPr="00B84010">
        <w:rPr>
          <w:rFonts w:ascii="Times New Roman" w:hAnsi="Times New Roman" w:cs="Times New Roman" w:hint="eastAsia"/>
        </w:rPr>
        <w:t xml:space="preserve"> E</w:t>
      </w:r>
      <w:r w:rsidR="001E6D52"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클래스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오프라인에서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판매되는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비해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보수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및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수수료가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저렴하게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책정되어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인터넷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전용으로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판매되며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판매직원의</w:t>
      </w:r>
      <w:r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Pr="00B84010">
        <w:rPr>
          <w:rFonts w:ascii="Times New Roman" w:hAnsi="Times New Roman" w:cs="Times New Roman" w:hint="eastAsia"/>
        </w:rPr>
        <w:t>도움없이</w:t>
      </w:r>
      <w:proofErr w:type="spellEnd"/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투자자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스스로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펀드를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선택하고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투자시점을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결정한다는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특징을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가지는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펀드이다</w:t>
      </w:r>
      <w:r w:rsidRPr="00B84010">
        <w:rPr>
          <w:rFonts w:ascii="Times New Roman" w:hAnsi="Times New Roman" w:cs="Times New Roman" w:hint="eastAsia"/>
        </w:rPr>
        <w:t xml:space="preserve">. </w:t>
      </w:r>
      <w:r w:rsidR="001445F6" w:rsidRPr="00B84010">
        <w:rPr>
          <w:rFonts w:ascii="Times New Roman" w:hAnsi="Times New Roman" w:cs="Times New Roman" w:hint="eastAsia"/>
        </w:rPr>
        <w:t>E</w:t>
      </w:r>
      <w:r w:rsidR="00C614AE">
        <w:rPr>
          <w:rFonts w:ascii="Times New Roman" w:hAnsi="Times New Roman" w:cs="Times New Roman" w:hint="eastAsia"/>
        </w:rPr>
        <w:t xml:space="preserve"> </w:t>
      </w:r>
      <w:r w:rsidR="001445F6" w:rsidRPr="00B84010">
        <w:rPr>
          <w:rFonts w:ascii="Times New Roman" w:hAnsi="Times New Roman" w:cs="Times New Roman" w:hint="eastAsia"/>
        </w:rPr>
        <w:t>클래스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1445F6" w:rsidRPr="00B84010">
        <w:rPr>
          <w:rFonts w:ascii="Times New Roman" w:hAnsi="Times New Roman" w:cs="Times New Roman" w:hint="eastAsia"/>
        </w:rPr>
        <w:t>펀드</w:t>
      </w:r>
      <w:r w:rsidR="009A7B1F" w:rsidRPr="00B84010">
        <w:rPr>
          <w:rFonts w:ascii="Times New Roman" w:hAnsi="Times New Roman" w:cs="Times New Roman" w:hint="eastAsia"/>
        </w:rPr>
        <w:t>는</w:t>
      </w:r>
      <w:r w:rsidR="009A7B1F" w:rsidRPr="00B84010">
        <w:rPr>
          <w:rFonts w:ascii="Times New Roman" w:hAnsi="Times New Roman" w:cs="Times New Roman" w:hint="eastAsia"/>
        </w:rPr>
        <w:t xml:space="preserve">, C </w:t>
      </w:r>
      <w:r w:rsidR="009A7B1F" w:rsidRPr="00B84010">
        <w:rPr>
          <w:rFonts w:ascii="Times New Roman" w:hAnsi="Times New Roman" w:cs="Times New Roman" w:hint="eastAsia"/>
        </w:rPr>
        <w:t>클래스와</w:t>
      </w:r>
      <w:r w:rsidR="009A7B1F" w:rsidRPr="00B84010">
        <w:rPr>
          <w:rFonts w:ascii="Times New Roman" w:hAnsi="Times New Roman" w:cs="Times New Roman" w:hint="eastAsia"/>
        </w:rPr>
        <w:t xml:space="preserve"> A</w:t>
      </w:r>
      <w:r w:rsidR="001E6D52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클래스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다음으로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많은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="009A7B1F" w:rsidRPr="00B84010">
        <w:rPr>
          <w:rFonts w:ascii="Times New Roman" w:hAnsi="Times New Roman" w:cs="Times New Roman" w:hint="eastAsia"/>
        </w:rPr>
        <w:t>펀드수를</w:t>
      </w:r>
      <w:proofErr w:type="spellEnd"/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나타내며</w:t>
      </w:r>
      <w:r w:rsidR="009A7B1F" w:rsidRPr="00B84010">
        <w:rPr>
          <w:rFonts w:ascii="Times New Roman" w:hAnsi="Times New Roman" w:cs="Times New Roman" w:hint="eastAsia"/>
        </w:rPr>
        <w:t>(</w:t>
      </w:r>
      <w:r w:rsidR="009A7B1F" w:rsidRPr="00B84010">
        <w:rPr>
          <w:rFonts w:ascii="Times New Roman" w:hAnsi="Times New Roman" w:cs="Times New Roman" w:hint="eastAsia"/>
        </w:rPr>
        <w:t>그림</w:t>
      </w:r>
      <w:r w:rsidR="009A7B1F" w:rsidRPr="00B84010">
        <w:rPr>
          <w:rFonts w:ascii="Times New Roman" w:hAnsi="Times New Roman" w:cs="Times New Roman" w:hint="eastAsia"/>
        </w:rPr>
        <w:t>2</w:t>
      </w:r>
      <w:r w:rsidR="00C614AE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참조</w:t>
      </w:r>
      <w:r w:rsidR="009A7B1F" w:rsidRPr="00B84010">
        <w:rPr>
          <w:rFonts w:ascii="Times New Roman" w:hAnsi="Times New Roman" w:cs="Times New Roman" w:hint="eastAsia"/>
        </w:rPr>
        <w:t xml:space="preserve">) </w:t>
      </w:r>
      <w:r w:rsidR="009A7B1F" w:rsidRPr="00B84010">
        <w:rPr>
          <w:rFonts w:ascii="Times New Roman" w:hAnsi="Times New Roman" w:cs="Times New Roman" w:hint="eastAsia"/>
        </w:rPr>
        <w:t>점차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인기를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끌고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있으나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온라인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펀드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투자자들이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오프라인과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비교하여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어떤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특징을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나타내는지에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대한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연구는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거의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없는</w:t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="009A7B1F" w:rsidRPr="00B84010">
        <w:rPr>
          <w:rFonts w:ascii="Times New Roman" w:hAnsi="Times New Roman" w:cs="Times New Roman" w:hint="eastAsia"/>
        </w:rPr>
        <w:t>실정이다</w:t>
      </w:r>
      <w:r w:rsidR="009A7B1F" w:rsidRPr="00B84010">
        <w:rPr>
          <w:rFonts w:ascii="Times New Roman" w:hAnsi="Times New Roman" w:cs="Times New Roman" w:hint="eastAsia"/>
        </w:rPr>
        <w:t>.</w:t>
      </w:r>
      <w:r w:rsidR="009A7B1F" w:rsidRPr="00B84010">
        <w:rPr>
          <w:rStyle w:val="a5"/>
          <w:rFonts w:ascii="Times New Roman" w:hAnsi="Times New Roman" w:cs="Times New Roman"/>
        </w:rPr>
        <w:footnoteReference w:id="17"/>
      </w:r>
      <w:r w:rsidR="009A7B1F"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 xml:space="preserve">E </w:t>
      </w:r>
      <w:r w:rsidRPr="00B84010">
        <w:rPr>
          <w:rFonts w:ascii="Times New Roman" w:hAnsi="Times New Roman" w:cs="Times New Roman" w:hint="eastAsia"/>
        </w:rPr>
        <w:t>클래스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자금흐름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특성을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파악한다면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인터넷으로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투자하는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투자자들의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투자행태에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대한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이해를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넓힐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있을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것이다</w:t>
      </w:r>
      <w:r w:rsidRPr="00B84010">
        <w:rPr>
          <w:rFonts w:ascii="Times New Roman" w:hAnsi="Times New Roman" w:cs="Times New Roman" w:hint="eastAsia"/>
        </w:rPr>
        <w:t xml:space="preserve">. </w:t>
      </w:r>
    </w:p>
    <w:p w:rsidR="001D71B1" w:rsidRPr="00B84010" w:rsidRDefault="002862E9" w:rsidP="002862E9">
      <w:pPr>
        <w:pStyle w:val="s0"/>
        <w:spacing w:line="403" w:lineRule="auto"/>
        <w:ind w:firstLineChars="100" w:firstLine="200"/>
        <w:jc w:val="both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앞서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언급한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두가지</w:t>
      </w:r>
      <w:proofErr w:type="spellEnd"/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연구목적을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달성하기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위해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이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연구는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우리나라의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대표적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펀드평가회사인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KG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제로인이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제공한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2001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7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월부터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2009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12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월까지의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국내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개방형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주식형펀드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데이터에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대하여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A, C, E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펀드의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자금흐름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특성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을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분석하였고</w:t>
      </w:r>
      <w:r w:rsidR="0034510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A65924" w:rsidRPr="00B84010">
        <w:rPr>
          <w:rFonts w:ascii="Times New Roman" w:eastAsia="바탕체" w:hAnsi="바탕체" w:cs="Times New Roman"/>
          <w:kern w:val="2"/>
          <w:sz w:val="20"/>
          <w:szCs w:val="20"/>
        </w:rPr>
        <w:t>주요결과는</w:t>
      </w:r>
      <w:r w:rsidR="00A65924"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 </w:t>
      </w:r>
      <w:r w:rsidR="00A65924" w:rsidRPr="00B84010">
        <w:rPr>
          <w:rFonts w:ascii="Times New Roman" w:eastAsia="바탕체" w:hAnsi="바탕체" w:cs="Times New Roman"/>
          <w:kern w:val="2"/>
          <w:sz w:val="20"/>
          <w:szCs w:val="20"/>
        </w:rPr>
        <w:t>다음과</w:t>
      </w:r>
      <w:r w:rsidR="00A65924"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 </w:t>
      </w:r>
      <w:r w:rsidR="00A65924" w:rsidRPr="00B84010">
        <w:rPr>
          <w:rFonts w:ascii="Times New Roman" w:eastAsia="바탕체" w:hAnsi="바탕체" w:cs="Times New Roman"/>
          <w:kern w:val="2"/>
          <w:sz w:val="20"/>
          <w:szCs w:val="20"/>
        </w:rPr>
        <w:t>같다</w:t>
      </w:r>
      <w:r w:rsidR="00A65924" w:rsidRPr="00B84010">
        <w:rPr>
          <w:rFonts w:ascii="Times New Roman" w:eastAsia="바탕체" w:hAnsi="Times New Roman" w:cs="Times New Roman"/>
          <w:kern w:val="2"/>
          <w:sz w:val="20"/>
          <w:szCs w:val="20"/>
        </w:rPr>
        <w:t>.</w:t>
      </w:r>
    </w:p>
    <w:p w:rsidR="00C726EE" w:rsidRPr="00B84010" w:rsidRDefault="001D71B1" w:rsidP="002862E9">
      <w:pPr>
        <w:pStyle w:val="s0"/>
        <w:spacing w:line="403" w:lineRule="auto"/>
        <w:ind w:firstLineChars="100" w:firstLine="200"/>
        <w:jc w:val="both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첫째</w:t>
      </w:r>
      <w:r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,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A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일별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자금유출입의</w:t>
      </w:r>
      <w:proofErr w:type="spellEnd"/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폭과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변동성이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에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비해서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lastRenderedPageBreak/>
        <w:t>통계적으로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유의하게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크게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나타났다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이는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에서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자금유출입의</w:t>
      </w:r>
      <w:proofErr w:type="spellEnd"/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폭과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변동성이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더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크게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나타났다고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보고한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Nanda et al</w:t>
      </w:r>
      <w:proofErr w:type="gramStart"/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.(</w:t>
      </w:r>
      <w:proofErr w:type="gramEnd"/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2009)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결과와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상반되는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내용이다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특히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 </w:t>
      </w:r>
      <w:r w:rsidR="00C726E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펀드의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자금유출의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표준편차가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펀드보다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크다는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점은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선취수수료가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환매를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억제하는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효과를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갖는다는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Chordia</w:t>
      </w:r>
      <w:proofErr w:type="spellEnd"/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(1996)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결과와도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상반된다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</w:p>
    <w:p w:rsidR="00286B39" w:rsidRPr="00B84010" w:rsidRDefault="001D71B1" w:rsidP="002862E9">
      <w:pPr>
        <w:pStyle w:val="s0"/>
        <w:spacing w:line="403" w:lineRule="auto"/>
        <w:ind w:firstLineChars="100" w:firstLine="200"/>
        <w:jc w:val="both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/>
          <w:kern w:val="2"/>
          <w:sz w:val="20"/>
          <w:szCs w:val="20"/>
        </w:rPr>
        <w:t>둘째</w:t>
      </w:r>
      <w:r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,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E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펀드의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자금유출입의</w:t>
      </w:r>
      <w:proofErr w:type="spellEnd"/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폭과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변동성이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또는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비해서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2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배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가량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큰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값을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나타내고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proofErr w:type="spellStart"/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일평균</w:t>
      </w:r>
      <w:proofErr w:type="spellEnd"/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자금유출과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자금유입이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모두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크다는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것은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E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투자자가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빈번한</w:t>
      </w:r>
      <w:r w:rsidR="00FA4E52" w:rsidRPr="00B84010">
        <w:rPr>
          <w:rStyle w:val="a5"/>
          <w:rFonts w:ascii="Times New Roman" w:eastAsia="바탕체" w:hAnsi="Times New Roman" w:cs="Times New Roman"/>
          <w:kern w:val="2"/>
          <w:sz w:val="20"/>
          <w:szCs w:val="20"/>
        </w:rPr>
        <w:footnoteReference w:id="18"/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거래를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하고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있음을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시사하며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자금유출의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변동성과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자금유입의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변동성이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모두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크다는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것은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A1D56">
        <w:rPr>
          <w:rFonts w:ascii="Times New Roman" w:eastAsia="바탕체" w:hAnsi="Times New Roman" w:cs="Times New Roman" w:hint="eastAsia"/>
          <w:kern w:val="2"/>
          <w:sz w:val="20"/>
          <w:szCs w:val="20"/>
        </w:rPr>
        <w:t>지속적인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투자가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아닌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57772">
        <w:rPr>
          <w:rFonts w:ascii="Times New Roman" w:eastAsia="바탕체" w:hAnsi="Times New Roman" w:cs="Times New Roman" w:hint="eastAsia"/>
          <w:kern w:val="2"/>
          <w:sz w:val="20"/>
          <w:szCs w:val="20"/>
        </w:rPr>
        <w:t>갑작스런</w:t>
      </w:r>
      <w:r w:rsidR="00AA1D56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펀드설정과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펀드환매를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하고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있음을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시사한다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인터넷을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이용하여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투자하는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투자자는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오프라인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</w:t>
      </w:r>
      <w:r w:rsidR="00AA1D56">
        <w:rPr>
          <w:rFonts w:ascii="Times New Roman" w:eastAsia="바탕체" w:hAnsi="Times New Roman" w:cs="Times New Roman" w:hint="eastAsia"/>
          <w:kern w:val="2"/>
          <w:sz w:val="20"/>
          <w:szCs w:val="20"/>
        </w:rPr>
        <w:t>에</w:t>
      </w:r>
      <w:r w:rsidR="00AA1D56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A1D56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</w:t>
      </w:r>
      <w:r w:rsidR="00AA1D56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A1D56">
        <w:rPr>
          <w:rFonts w:ascii="Times New Roman" w:eastAsia="바탕체" w:hAnsi="Times New Roman" w:cs="Times New Roman" w:hint="eastAsia"/>
          <w:kern w:val="2"/>
          <w:sz w:val="20"/>
          <w:szCs w:val="20"/>
        </w:rPr>
        <w:t>더욱</w:t>
      </w:r>
      <w:r w:rsidR="00AA1D56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A1D56">
        <w:rPr>
          <w:rFonts w:ascii="Times New Roman" w:eastAsia="바탕체" w:hAnsi="Times New Roman" w:cs="Times New Roman" w:hint="eastAsia"/>
          <w:kern w:val="2"/>
          <w:sz w:val="20"/>
          <w:szCs w:val="20"/>
        </w:rPr>
        <w:t>단기적인</w:t>
      </w:r>
      <w:r w:rsidR="00AA1D56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투자행태를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보인다고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하겠다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 </w:t>
      </w:r>
    </w:p>
    <w:p w:rsidR="001F285E" w:rsidRPr="00B84010" w:rsidRDefault="001D71B1" w:rsidP="002862E9">
      <w:pPr>
        <w:pStyle w:val="s0"/>
        <w:spacing w:line="403" w:lineRule="auto"/>
        <w:ind w:firstLineChars="100" w:firstLine="200"/>
        <w:jc w:val="both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/>
          <w:kern w:val="2"/>
          <w:sz w:val="20"/>
          <w:szCs w:val="20"/>
        </w:rPr>
        <w:t>셋째</w:t>
      </w:r>
      <w:r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,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과거성과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와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더미간에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교차변수를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구성하여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일반펀드에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대비한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A, C 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펀드의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추가적인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862E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추종현상을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분석하였을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때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1, 3, 6, 12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모든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경우에서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펀드가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펀드보다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더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큰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5612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성과추종현상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을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나타냈다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또한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상대성과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하위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30%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펀드에서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자금이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유출되는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현상이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집중되어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있었다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우리나라에서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A, C 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C614AE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펀드가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적합성원칙하에서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판매되는지에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대한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의문을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가지게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한다</w:t>
      </w:r>
      <w:r w:rsidR="00202BF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 </w:t>
      </w:r>
      <w:r w:rsidR="00F461B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</w:p>
    <w:p w:rsidR="00FE40A1" w:rsidRPr="00B84010" w:rsidRDefault="001D71B1" w:rsidP="002862E9">
      <w:pPr>
        <w:pStyle w:val="s0"/>
        <w:spacing w:line="403" w:lineRule="auto"/>
        <w:ind w:firstLineChars="100" w:firstLine="200"/>
        <w:jc w:val="both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/>
          <w:kern w:val="2"/>
          <w:sz w:val="20"/>
          <w:szCs w:val="20"/>
        </w:rPr>
        <w:t>넷째</w:t>
      </w:r>
      <w:r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,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E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펀드는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과거성과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추종성향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은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1, 3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개월에서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A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또는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</w:t>
      </w:r>
      <w:r w:rsidR="001F285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크게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나타났지만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6, 12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개월에서는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유의하지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않은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결과를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보였다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인터넷을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이용한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펀드투자자들은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오프라인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투자자와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비교해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단기성과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추종성향이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강하다는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것을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말해준다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</w:p>
    <w:p w:rsidR="00935934" w:rsidRPr="00B84010" w:rsidRDefault="006B2700" w:rsidP="002862E9">
      <w:pPr>
        <w:pStyle w:val="s0"/>
        <w:spacing w:line="403" w:lineRule="auto"/>
        <w:ind w:firstLineChars="100" w:firstLine="200"/>
        <w:jc w:val="both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이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A65924" w:rsidRPr="00B84010">
        <w:rPr>
          <w:rFonts w:ascii="Times New Roman" w:eastAsia="바탕체" w:hAnsi="바탕체" w:cs="Times New Roman"/>
          <w:kern w:val="2"/>
          <w:sz w:val="20"/>
          <w:szCs w:val="20"/>
        </w:rPr>
        <w:t>연구의</w:t>
      </w:r>
      <w:r w:rsidR="00A65924"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 </w:t>
      </w:r>
      <w:r w:rsidR="00A65924" w:rsidRPr="00B84010">
        <w:rPr>
          <w:rFonts w:ascii="Times New Roman" w:eastAsia="바탕체" w:hAnsi="바탕체" w:cs="Times New Roman"/>
          <w:kern w:val="2"/>
          <w:sz w:val="20"/>
          <w:szCs w:val="20"/>
        </w:rPr>
        <w:t>구성은</w:t>
      </w:r>
      <w:r w:rsidR="00A65924"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 </w:t>
      </w:r>
      <w:r w:rsidR="00A65924" w:rsidRPr="00B84010">
        <w:rPr>
          <w:rFonts w:ascii="Times New Roman" w:eastAsia="바탕체" w:hAnsi="바탕체" w:cs="Times New Roman"/>
          <w:kern w:val="2"/>
          <w:sz w:val="20"/>
          <w:szCs w:val="20"/>
        </w:rPr>
        <w:t>다음과</w:t>
      </w:r>
      <w:r w:rsidR="00A65924"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 </w:t>
      </w:r>
      <w:r w:rsidR="00A65924" w:rsidRPr="00B84010">
        <w:rPr>
          <w:rFonts w:ascii="Times New Roman" w:eastAsia="바탕체" w:hAnsi="바탕체" w:cs="Times New Roman"/>
          <w:kern w:val="2"/>
          <w:sz w:val="20"/>
          <w:szCs w:val="20"/>
        </w:rPr>
        <w:t>같다</w:t>
      </w:r>
      <w:r w:rsidR="00A65924" w:rsidRPr="00B84010">
        <w:rPr>
          <w:rFonts w:ascii="Times New Roman" w:eastAsia="바탕체" w:hAnsi="Times New Roman" w:cs="Times New Roman"/>
          <w:kern w:val="2"/>
          <w:sz w:val="20"/>
          <w:szCs w:val="20"/>
        </w:rPr>
        <w:t>.</w:t>
      </w:r>
      <w:r w:rsidR="00A04F31" w:rsidRPr="00B84010">
        <w:rPr>
          <w:rFonts w:ascii="Times New Roman" w:eastAsia="바탕체" w:hAnsi="Times New Roman" w:cs="Times New Roman"/>
          <w:kern w:val="2"/>
          <w:sz w:val="20"/>
          <w:szCs w:val="20"/>
        </w:rPr>
        <w:t xml:space="preserve"> 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509B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II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장에서는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멀티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현황에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대하여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설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명하였다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509B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III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장에서는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연구에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사용된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데이터에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대해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설명하고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연구방법론을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제시하였으며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509B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IV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장에서는</w:t>
      </w:r>
      <w:r w:rsidR="007B146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실증분석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결과를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제시하고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E40A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V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장에서는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연구의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주요결과와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시사점을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정리하였다</w:t>
      </w:r>
      <w:r w:rsidR="00FD547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</w:p>
    <w:p w:rsidR="00C47E55" w:rsidRPr="00B84010" w:rsidRDefault="00C47E55" w:rsidP="00F14742">
      <w:pPr>
        <w:pStyle w:val="s0"/>
        <w:spacing w:line="403" w:lineRule="auto"/>
        <w:jc w:val="both"/>
        <w:outlineLvl w:val="0"/>
        <w:rPr>
          <w:rFonts w:ascii="Times New Roman" w:eastAsia="바탕체" w:hAnsi="Times New Roman" w:cs="Times New Roman"/>
          <w:b/>
          <w:bCs/>
          <w:sz w:val="32"/>
          <w:szCs w:val="32"/>
        </w:rPr>
      </w:pPr>
    </w:p>
    <w:p w:rsidR="000E07B5" w:rsidRPr="00B84010" w:rsidRDefault="00580387" w:rsidP="000E07B5">
      <w:pPr>
        <w:pStyle w:val="s0"/>
        <w:spacing w:line="403" w:lineRule="auto"/>
        <w:jc w:val="center"/>
        <w:outlineLvl w:val="0"/>
        <w:rPr>
          <w:rFonts w:ascii="Times New Roman" w:eastAsia="바탕체" w:hAnsi="Times New Roman" w:cs="Times New Roman"/>
          <w:b/>
          <w:bCs/>
          <w:sz w:val="32"/>
          <w:szCs w:val="32"/>
        </w:rPr>
      </w:pPr>
      <w:r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>II</w:t>
      </w:r>
      <w:r w:rsidRPr="00B84010">
        <w:rPr>
          <w:rFonts w:ascii="Times New Roman" w:eastAsia="바탕체" w:hAnsi="Times New Roman" w:cs="Times New Roman"/>
          <w:b/>
          <w:bCs/>
          <w:sz w:val="32"/>
          <w:szCs w:val="32"/>
        </w:rPr>
        <w:t xml:space="preserve">. </w:t>
      </w:r>
      <w:r w:rsidR="00A75B62"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>멀티클래스</w:t>
      </w:r>
      <w:r w:rsidR="00A75B62"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>펀드</w:t>
      </w:r>
      <w:r w:rsidR="00A75B62"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>현황</w:t>
      </w:r>
    </w:p>
    <w:p w:rsidR="0072709A" w:rsidRPr="00B84010" w:rsidRDefault="0072709A" w:rsidP="000E07B5">
      <w:pPr>
        <w:pStyle w:val="s0"/>
        <w:spacing w:line="403" w:lineRule="auto"/>
        <w:ind w:firstLineChars="100" w:firstLine="200"/>
        <w:jc w:val="both"/>
        <w:outlineLvl w:val="0"/>
        <w:rPr>
          <w:rFonts w:ascii="Times New Roman" w:eastAsia="바탕체" w:hAnsi="바탕체" w:cs="Times New Roman"/>
          <w:kern w:val="2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&lt;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1&gt;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은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구분자에</w:t>
      </w:r>
      <w:proofErr w:type="spellEnd"/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따른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클래스별</w:t>
      </w:r>
      <w:proofErr w:type="spellEnd"/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주요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특징에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대하여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요약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정리하였다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투자자가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lastRenderedPageBreak/>
        <w:t>가장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빈번하게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접하는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클래스는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A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클래스와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C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클래스로서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주요한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차이는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일회성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비용인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선취수수료를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부과하고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지속적으로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발생하는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판매보수를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저렴하게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책정하는가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선취수수료를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부과하지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않고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판매보수를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높게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책정하는가에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있다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따라서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장기투자자에게는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A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펀드가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유리하고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단기투자자에게는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C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펀드가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유리하다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우리나라에서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2014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도입된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펀드슈퍼마켓용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S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펀드를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제외하고는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후취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판매수수료를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부과하는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경우가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드물어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투자자가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B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클래스와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D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클래스를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접하는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경우는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거의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없다고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할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수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있다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E</w:t>
      </w:r>
      <w:r w:rsidR="00D175C5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="00D175C5">
        <w:rPr>
          <w:rStyle w:val="a5"/>
          <w:rFonts w:ascii="Times New Roman" w:eastAsia="바탕체" w:hAnsi="바탕체" w:cs="Times New Roman"/>
          <w:kern w:val="2"/>
          <w:sz w:val="20"/>
          <w:szCs w:val="20"/>
        </w:rPr>
        <w:footnoteReference w:id="19"/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는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인터넷으로만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거래가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가능하며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판매보수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및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판매수수료가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저렴하다는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장점이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있다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대신에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오프라인에서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제공받게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되는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펀드에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대한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상담서비스를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제공받을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수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없다는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단점도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있다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. A, C, E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외에도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다양한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클래스들이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존재하는데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이러한</w:t>
      </w:r>
      <w:r w:rsidR="00FB738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클래스펀드들은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구분자가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A, C, E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처럼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정형화되어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통용되지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않을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뿐만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아니라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, S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클래스를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제외하고는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개인투자자들이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실제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시장에서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접하기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힘든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경우가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대부분이다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따라서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이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연구에서는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A, C, E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펀드에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초점을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맞춰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분석하기로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한다</w:t>
      </w:r>
      <w:r w:rsidR="0038620D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 </w:t>
      </w:r>
    </w:p>
    <w:p w:rsidR="0072709A" w:rsidRPr="00B84010" w:rsidRDefault="0072709A" w:rsidP="00580387">
      <w:pPr>
        <w:pStyle w:val="s0"/>
        <w:spacing w:line="403" w:lineRule="auto"/>
        <w:ind w:firstLineChars="100" w:firstLine="200"/>
        <w:jc w:val="both"/>
        <w:outlineLvl w:val="0"/>
        <w:rPr>
          <w:rFonts w:ascii="Times New Roman" w:eastAsia="바탕체" w:hAnsi="바탕체" w:cs="Times New Roman"/>
          <w:kern w:val="2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</w:p>
    <w:p w:rsidR="00580387" w:rsidRPr="00B84010" w:rsidRDefault="008A71B1" w:rsidP="00580387">
      <w:pPr>
        <w:pStyle w:val="s0"/>
        <w:spacing w:line="403" w:lineRule="auto"/>
        <w:ind w:firstLineChars="100" w:firstLine="200"/>
        <w:jc w:val="both"/>
        <w:outlineLvl w:val="0"/>
        <w:rPr>
          <w:rFonts w:ascii="Times New Roman" w:eastAsia="바탕체" w:hAnsi="바탕체" w:cs="Times New Roman"/>
          <w:kern w:val="2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[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그림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1</w:t>
      </w:r>
      <w:r w:rsidRPr="00B84010">
        <w:rPr>
          <w:rFonts w:ascii="Times New Roman" w:eastAsia="바탕체" w:hAnsi="바탕체" w:cs="Times New Roman"/>
          <w:kern w:val="2"/>
          <w:sz w:val="20"/>
          <w:szCs w:val="20"/>
        </w:rPr>
        <w:t>]</w:t>
      </w:r>
      <w:r w:rsidRPr="00B84010">
        <w:rPr>
          <w:rFonts w:ascii="Times New Roman" w:eastAsia="바탕체" w:hAnsi="바탕체" w:cs="Times New Roman"/>
          <w:kern w:val="2"/>
          <w:sz w:val="20"/>
          <w:szCs w:val="20"/>
        </w:rPr>
        <w:t>은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일반펀드와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멀티클래스펀드의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성장추이를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비교하였다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. Panel A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4F61B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보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면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표본기간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초기에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멀티클래스펀드는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시장에서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생소한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형태로서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거의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찾아보기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힘들었지만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시간이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지나면서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일반펀드의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수는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지속적으로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감소하고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멀티클래스펀드의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숫자는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증가하여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2009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년말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현재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일반펀드는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306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멀티클래스펀드는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954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개이다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Panel B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의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순자산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규모를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보면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멀티클래스펀드는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표본기간의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중간지점인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2005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년부터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순자산이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급증하여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왔음을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알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수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있다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. 2009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년말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현재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일반펀드는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12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조원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멀티클래스펀드는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45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조원의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순자산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규모를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보이고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있다</w:t>
      </w:r>
      <w:r w:rsidR="00D94B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</w:p>
    <w:p w:rsidR="00EC4F0C" w:rsidRPr="00B84010" w:rsidRDefault="00EC4F0C" w:rsidP="00EC4F0C">
      <w:pPr>
        <w:autoSpaceDE w:val="0"/>
        <w:autoSpaceDN w:val="0"/>
        <w:spacing w:before="0" w:beforeAutospacing="0" w:line="240" w:lineRule="auto"/>
        <w:jc w:val="center"/>
        <w:rPr>
          <w:rFonts w:ascii="Times New Roman" w:eastAsia="맑은 고딕" w:hAnsi="Times New Roman" w:cs="Times New Roman"/>
          <w:b/>
          <w:sz w:val="24"/>
          <w:szCs w:val="24"/>
        </w:rPr>
      </w:pPr>
      <w:r w:rsidRPr="00B84010">
        <w:rPr>
          <w:rFonts w:ascii="Times New Roman" w:hAnsi="Times New Roman" w:cs="Times New Roman" w:hint="eastAsia"/>
        </w:rPr>
        <w:t>[</w:t>
      </w:r>
      <w:r w:rsidRPr="00B84010">
        <w:rPr>
          <w:rFonts w:ascii="Times New Roman" w:eastAsia="맑은 고딕" w:hAnsi="Times New Roman" w:cs="Times New Roman" w:hint="eastAsia"/>
          <w:b/>
          <w:sz w:val="24"/>
          <w:szCs w:val="24"/>
        </w:rPr>
        <w:t>그림</w:t>
      </w:r>
      <w:r w:rsidRPr="00B84010">
        <w:rPr>
          <w:rFonts w:ascii="Times New Roman" w:eastAsia="맑은 고딕" w:hAnsi="Times New Roman" w:cs="Times New Roman" w:hint="eastAsia"/>
          <w:b/>
          <w:sz w:val="24"/>
          <w:szCs w:val="24"/>
        </w:rPr>
        <w:t xml:space="preserve"> 1]</w:t>
      </w:r>
      <w:r w:rsidRPr="00B84010">
        <w:rPr>
          <w:rFonts w:ascii="Times New Roman" w:eastAsia="맑은 고딕" w:hAnsi="Times New Roman" w:cs="Times New Roman" w:hint="eastAsia"/>
          <w:b/>
          <w:sz w:val="24"/>
          <w:szCs w:val="24"/>
        </w:rPr>
        <w:t>을</w:t>
      </w:r>
      <w:r w:rsidRPr="00B84010">
        <w:rPr>
          <w:rFonts w:ascii="Times New Roman" w:eastAsia="맑은 고딕" w:hAnsi="Times New Roman" w:cs="Times New Roman" w:hint="eastAsia"/>
          <w:b/>
          <w:sz w:val="24"/>
          <w:szCs w:val="24"/>
        </w:rPr>
        <w:t xml:space="preserve"> </w:t>
      </w:r>
      <w:r w:rsidRPr="00B84010">
        <w:rPr>
          <w:rFonts w:ascii="Times New Roman" w:eastAsia="맑은 고딕" w:hAnsi="Times New Roman" w:cs="Times New Roman" w:hint="eastAsia"/>
          <w:b/>
          <w:sz w:val="24"/>
          <w:szCs w:val="24"/>
        </w:rPr>
        <w:t>여기에</w:t>
      </w:r>
    </w:p>
    <w:p w:rsidR="005D554F" w:rsidRPr="00B84010" w:rsidRDefault="00D94B0B" w:rsidP="00580387">
      <w:pPr>
        <w:pStyle w:val="s0"/>
        <w:spacing w:line="403" w:lineRule="auto"/>
        <w:ind w:firstLineChars="100" w:firstLine="200"/>
        <w:jc w:val="both"/>
        <w:outlineLvl w:val="0"/>
        <w:rPr>
          <w:rFonts w:ascii="Times New Roman" w:eastAsia="바탕체" w:hAnsi="바탕체" w:cs="Times New Roman"/>
          <w:kern w:val="2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[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그림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2</w:t>
      </w:r>
      <w:r w:rsidRPr="00B84010">
        <w:rPr>
          <w:rFonts w:ascii="Times New Roman" w:eastAsia="바탕체" w:hAnsi="바탕체" w:cs="Times New Roman"/>
          <w:kern w:val="2"/>
          <w:sz w:val="20"/>
          <w:szCs w:val="20"/>
        </w:rPr>
        <w:t>]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는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멀티클래스펀드를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A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, C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, E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기타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구분하여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성장추이를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비교하였다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. Panel A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보면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표본기간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초반부터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C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클래스가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A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클래스에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비해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개수가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항상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많음을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알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수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있는데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이는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A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클래스가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먼저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출시되고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, C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클래스가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나중에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출시된다고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언급한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Nanda et al</w:t>
      </w:r>
      <w:proofErr w:type="gramStart"/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.(</w:t>
      </w:r>
      <w:proofErr w:type="gramEnd"/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2009)</w:t>
      </w:r>
      <w:r w:rsidR="005270C7" w:rsidRPr="00B84010">
        <w:rPr>
          <w:rFonts w:ascii="Times New Roman" w:eastAsia="바탕체" w:hAnsi="바탕체" w:cs="Times New Roman"/>
          <w:kern w:val="2"/>
          <w:sz w:val="20"/>
          <w:szCs w:val="20"/>
        </w:rPr>
        <w:t>의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미국시장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현황과는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다른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한국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펀드시장의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특징이라고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할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수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있다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. E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펀드의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개수는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2007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년을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기점으로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급격히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증가하여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2009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년말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현재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lastRenderedPageBreak/>
        <w:t>기타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펀드의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숫자를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초과한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상태이다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. Panel B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를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보면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순자산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측면에서도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C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클래스는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A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클래스를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앞서고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있음을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알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수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있다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. E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펀드는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개수에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비하여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순자산규모는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매우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작은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편인데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이는</w:t>
      </w:r>
      <w:r w:rsidR="0019330B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다수의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투자자들이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브로커채널을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이용하여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펀드에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투자하는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반면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인터넷을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통해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스스로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투자의사결정을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하는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투자자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집단이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소수임을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말해준다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전체적인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시장규모가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작음에도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불구하고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성장속도는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다른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클래스에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비해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매우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빠르게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나타나고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있는데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, 2005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년초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40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억원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규모에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불과했던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E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클래스펀드의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순자산은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2009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년말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현재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4200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억원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수준으로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성장하였다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거래의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편의성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및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저렴한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보수라는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장점을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통해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E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펀드가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인기를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끌고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있음을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알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수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있다</w:t>
      </w:r>
      <w:r w:rsidR="00EC4F0C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="005270C7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</w:p>
    <w:p w:rsidR="00EC4F0C" w:rsidRPr="00B84010" w:rsidRDefault="00EC4F0C" w:rsidP="00EC4F0C">
      <w:pPr>
        <w:autoSpaceDE w:val="0"/>
        <w:autoSpaceDN w:val="0"/>
        <w:spacing w:before="0" w:beforeAutospacing="0" w:line="240" w:lineRule="auto"/>
        <w:jc w:val="center"/>
        <w:rPr>
          <w:rFonts w:ascii="Times New Roman" w:eastAsia="맑은 고딕" w:hAnsi="Times New Roman" w:cs="Times New Roman"/>
          <w:b/>
          <w:sz w:val="24"/>
          <w:szCs w:val="24"/>
        </w:rPr>
      </w:pPr>
      <w:r w:rsidRPr="00B84010">
        <w:rPr>
          <w:rFonts w:ascii="Times New Roman" w:hAnsi="Times New Roman" w:cs="Times New Roman" w:hint="eastAsia"/>
        </w:rPr>
        <w:t>[</w:t>
      </w:r>
      <w:r w:rsidRPr="00B84010">
        <w:rPr>
          <w:rFonts w:ascii="Times New Roman" w:eastAsia="맑은 고딕" w:hAnsi="Times New Roman" w:cs="Times New Roman" w:hint="eastAsia"/>
          <w:b/>
          <w:sz w:val="24"/>
          <w:szCs w:val="24"/>
        </w:rPr>
        <w:t>그림</w:t>
      </w:r>
      <w:r w:rsidRPr="00B84010">
        <w:rPr>
          <w:rFonts w:ascii="Times New Roman" w:eastAsia="맑은 고딕" w:hAnsi="Times New Roman" w:cs="Times New Roman" w:hint="eastAsia"/>
          <w:b/>
          <w:sz w:val="24"/>
          <w:szCs w:val="24"/>
        </w:rPr>
        <w:t xml:space="preserve"> 2]</w:t>
      </w:r>
      <w:r w:rsidRPr="00B84010">
        <w:rPr>
          <w:rFonts w:ascii="Times New Roman" w:eastAsia="맑은 고딕" w:hAnsi="Times New Roman" w:cs="Times New Roman" w:hint="eastAsia"/>
          <w:b/>
          <w:sz w:val="24"/>
          <w:szCs w:val="24"/>
        </w:rPr>
        <w:t>를</w:t>
      </w:r>
      <w:r w:rsidRPr="00B84010">
        <w:rPr>
          <w:rFonts w:ascii="Times New Roman" w:eastAsia="맑은 고딕" w:hAnsi="Times New Roman" w:cs="Times New Roman" w:hint="eastAsia"/>
          <w:b/>
          <w:sz w:val="24"/>
          <w:szCs w:val="24"/>
        </w:rPr>
        <w:t xml:space="preserve"> </w:t>
      </w:r>
      <w:r w:rsidRPr="00B84010">
        <w:rPr>
          <w:rFonts w:ascii="Times New Roman" w:eastAsia="맑은 고딕" w:hAnsi="Times New Roman" w:cs="Times New Roman" w:hint="eastAsia"/>
          <w:b/>
          <w:sz w:val="24"/>
          <w:szCs w:val="24"/>
        </w:rPr>
        <w:t>여기에</w:t>
      </w:r>
    </w:p>
    <w:p w:rsidR="00152342" w:rsidRPr="00B84010" w:rsidRDefault="00152342" w:rsidP="00152342">
      <w:pPr>
        <w:pStyle w:val="s0"/>
        <w:spacing w:line="403" w:lineRule="auto"/>
        <w:jc w:val="both"/>
        <w:outlineLvl w:val="0"/>
        <w:rPr>
          <w:rFonts w:ascii="Times New Roman" w:eastAsia="바탕체" w:hAnsi="Times New Roman" w:cs="Times New Roman"/>
          <w:b/>
          <w:bCs/>
          <w:sz w:val="32"/>
          <w:szCs w:val="32"/>
        </w:rPr>
      </w:pPr>
    </w:p>
    <w:p w:rsidR="00C231BB" w:rsidRPr="00B84010" w:rsidRDefault="00F236AA" w:rsidP="00F236AA">
      <w:pPr>
        <w:pStyle w:val="s0"/>
        <w:spacing w:line="403" w:lineRule="auto"/>
        <w:jc w:val="center"/>
        <w:outlineLvl w:val="0"/>
        <w:rPr>
          <w:rFonts w:ascii="Times New Roman" w:eastAsia="바탕체" w:hAnsi="Times New Roman" w:cs="Times New Roman"/>
          <w:b/>
          <w:bCs/>
          <w:sz w:val="32"/>
          <w:szCs w:val="32"/>
        </w:rPr>
      </w:pPr>
      <w:r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>III</w:t>
      </w:r>
      <w:r w:rsidR="00C231BB" w:rsidRPr="00B84010">
        <w:rPr>
          <w:rFonts w:ascii="Times New Roman" w:eastAsia="바탕체" w:hAnsi="Times New Roman" w:cs="Times New Roman"/>
          <w:b/>
          <w:bCs/>
          <w:sz w:val="32"/>
          <w:szCs w:val="32"/>
        </w:rPr>
        <w:t xml:space="preserve">. </w:t>
      </w:r>
      <w:r w:rsidR="00D67DD7"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>데이터</w:t>
      </w:r>
      <w:r w:rsidR="00D67DD7"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>및</w:t>
      </w:r>
      <w:r w:rsidR="00D67DD7"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 xml:space="preserve"> </w:t>
      </w:r>
      <w:r w:rsidR="00C231BB" w:rsidRPr="00B84010">
        <w:rPr>
          <w:rFonts w:ascii="Times New Roman" w:eastAsia="바탕체" w:hAnsi="Times New Roman" w:cs="Times New Roman"/>
          <w:b/>
          <w:bCs/>
          <w:sz w:val="32"/>
          <w:szCs w:val="32"/>
        </w:rPr>
        <w:t>연구방법론</w:t>
      </w:r>
    </w:p>
    <w:p w:rsidR="00485CA0" w:rsidRPr="00B84010" w:rsidRDefault="00C231BB" w:rsidP="00390D73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b/>
        </w:rPr>
      </w:pPr>
      <w:r w:rsidRPr="00B84010">
        <w:rPr>
          <w:rFonts w:ascii="Times New Roman" w:eastAsia="바탕체" w:hAnsi="Times New Roman" w:cs="Times New Roman" w:hint="eastAsia"/>
          <w:b/>
        </w:rPr>
        <w:t>1</w:t>
      </w:r>
      <w:r w:rsidR="00F236AA" w:rsidRPr="00B84010">
        <w:rPr>
          <w:rFonts w:ascii="Times New Roman" w:eastAsia="바탕체" w:hAnsi="Times New Roman" w:cs="Times New Roman" w:hint="eastAsia"/>
          <w:b/>
        </w:rPr>
        <w:t>.</w:t>
      </w:r>
      <w:r w:rsidR="001E5725" w:rsidRPr="00B84010">
        <w:rPr>
          <w:rFonts w:ascii="Times New Roman" w:eastAsia="바탕체" w:hAnsi="Times New Roman" w:cs="Times New Roman"/>
          <w:b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b/>
        </w:rPr>
        <w:t>데이터</w:t>
      </w:r>
    </w:p>
    <w:p w:rsidR="00D67DD7" w:rsidRPr="00B84010" w:rsidRDefault="00D67DD7" w:rsidP="00D67DD7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hAnsi="Times New Roman" w:cs="Times New Roman"/>
        </w:rPr>
      </w:pPr>
      <w:r w:rsidRPr="00B84010">
        <w:rPr>
          <w:rFonts w:ascii="Times New Roman" w:cs="Times New Roman" w:hint="eastAsia"/>
        </w:rPr>
        <w:t>이</w:t>
      </w:r>
      <w:r w:rsidRPr="00B84010">
        <w:rPr>
          <w:rFonts w:ascii="Times New Roman" w:hAnsi="Times New Roman" w:cs="Times New Roman"/>
        </w:rPr>
        <w:t xml:space="preserve"> </w:t>
      </w:r>
      <w:r w:rsidRPr="00B84010">
        <w:rPr>
          <w:rFonts w:ascii="Times New Roman" w:cs="Times New Roman"/>
        </w:rPr>
        <w:t>연구는</w:t>
      </w:r>
      <w:r w:rsidRPr="00B84010">
        <w:rPr>
          <w:rFonts w:ascii="Times New Roman" w:hAnsi="Times New Roman" w:cs="Times New Roman"/>
        </w:rPr>
        <w:t xml:space="preserve"> </w:t>
      </w:r>
      <w:r w:rsidRPr="00B84010">
        <w:rPr>
          <w:rFonts w:ascii="Times New Roman" w:hAnsi="Times New Roman" w:cs="Times New Roman" w:hint="eastAsia"/>
        </w:rPr>
        <w:t>우리나라의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대표적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펀드평가회사인</w:t>
      </w:r>
      <w:r w:rsidRPr="00B84010">
        <w:rPr>
          <w:rFonts w:ascii="Times New Roman" w:hAnsi="Times New Roman" w:cs="Times New Roman" w:hint="eastAsia"/>
        </w:rPr>
        <w:t xml:space="preserve"> KG</w:t>
      </w:r>
      <w:r w:rsidRPr="00B84010">
        <w:rPr>
          <w:rFonts w:ascii="Times New Roman" w:hAnsi="Times New Roman" w:cs="Times New Roman" w:hint="eastAsia"/>
        </w:rPr>
        <w:t>제로인이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제공한</w:t>
      </w:r>
      <w:r w:rsidRPr="00B84010">
        <w:rPr>
          <w:rFonts w:ascii="Times New Roman" w:hAnsi="Times New Roman" w:cs="Times New Roman" w:hint="eastAsia"/>
        </w:rPr>
        <w:t xml:space="preserve"> 2001</w:t>
      </w:r>
      <w:r w:rsidRPr="00B84010">
        <w:rPr>
          <w:rFonts w:ascii="Times New Roman" w:hAnsi="Times New Roman" w:cs="Times New Roman" w:hint="eastAsia"/>
        </w:rPr>
        <w:t>년</w:t>
      </w:r>
      <w:r w:rsidRPr="00B84010">
        <w:rPr>
          <w:rFonts w:ascii="Times New Roman" w:hAnsi="Times New Roman" w:cs="Times New Roman" w:hint="eastAsia"/>
        </w:rPr>
        <w:t xml:space="preserve"> 7</w:t>
      </w:r>
      <w:r w:rsidRPr="00B84010">
        <w:rPr>
          <w:rFonts w:ascii="Times New Roman" w:hAnsi="Times New Roman" w:cs="Times New Roman" w:hint="eastAsia"/>
        </w:rPr>
        <w:t>월부터</w:t>
      </w:r>
      <w:r w:rsidRPr="00B84010">
        <w:rPr>
          <w:rFonts w:ascii="Times New Roman" w:hAnsi="Times New Roman" w:cs="Times New Roman" w:hint="eastAsia"/>
        </w:rPr>
        <w:t xml:space="preserve"> 2009</w:t>
      </w:r>
      <w:r w:rsidRPr="00B84010">
        <w:rPr>
          <w:rFonts w:ascii="Times New Roman" w:hAnsi="Times New Roman" w:cs="Times New Roman" w:hint="eastAsia"/>
        </w:rPr>
        <w:t>년</w:t>
      </w:r>
      <w:r w:rsidRPr="00B84010">
        <w:rPr>
          <w:rFonts w:ascii="Times New Roman" w:hAnsi="Times New Roman" w:cs="Times New Roman" w:hint="eastAsia"/>
        </w:rPr>
        <w:t xml:space="preserve"> 12</w:t>
      </w:r>
      <w:r w:rsidRPr="00B84010">
        <w:rPr>
          <w:rFonts w:ascii="Times New Roman" w:hAnsi="Times New Roman" w:cs="Times New Roman" w:hint="eastAsia"/>
        </w:rPr>
        <w:t>월까지의</w:t>
      </w:r>
      <w:r w:rsidR="007678CA" w:rsidRPr="00B84010">
        <w:rPr>
          <w:rStyle w:val="a5"/>
          <w:rFonts w:ascii="Times New Roman" w:hAnsi="Times New Roman" w:cs="Times New Roman"/>
        </w:rPr>
        <w:footnoteReference w:id="20"/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국내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개방형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주식형펀드에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대한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펀드기본정보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및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펀드일별정보를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이용하여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수행되었다</w:t>
      </w:r>
      <w:r w:rsidRPr="00B84010">
        <w:rPr>
          <w:rFonts w:ascii="Times New Roman" w:hAnsi="Times New Roman" w:cs="Times New Roman" w:hint="eastAsia"/>
        </w:rPr>
        <w:t xml:space="preserve">. </w:t>
      </w:r>
      <w:r w:rsidRPr="00B84010">
        <w:rPr>
          <w:rFonts w:ascii="Times New Roman" w:hAnsi="Times New Roman" w:cs="Times New Roman" w:hint="eastAsia"/>
        </w:rPr>
        <w:t>펀드기본정보에서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사용된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데이터는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펀드코드</w:t>
      </w:r>
      <w:r w:rsidRPr="00B84010">
        <w:rPr>
          <w:rFonts w:ascii="Times New Roman" w:hAnsi="Times New Roman" w:cs="Times New Roman" w:hint="eastAsia"/>
        </w:rPr>
        <w:t xml:space="preserve">, </w:t>
      </w:r>
      <w:proofErr w:type="spellStart"/>
      <w:r w:rsidRPr="00B84010">
        <w:rPr>
          <w:rFonts w:ascii="Times New Roman" w:hAnsi="Times New Roman" w:cs="Times New Roman" w:hint="eastAsia"/>
        </w:rPr>
        <w:t>운용사</w:t>
      </w:r>
      <w:proofErr w:type="spellEnd"/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설정일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해지일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유형분류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운용보수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판매보수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수탁보수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사무관리보수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선취수수료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후취수수료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모</w:t>
      </w:r>
      <w:r w:rsidRPr="00B84010">
        <w:rPr>
          <w:rFonts w:ascii="Times New Roman" w:hAnsi="Times New Roman" w:cs="Times New Roman" w:hint="eastAsia"/>
        </w:rPr>
        <w:t>-</w:t>
      </w:r>
      <w:r w:rsidRPr="00B84010">
        <w:rPr>
          <w:rFonts w:ascii="Times New Roman" w:hAnsi="Times New Roman" w:cs="Times New Roman" w:hint="eastAsia"/>
        </w:rPr>
        <w:t>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펀드구분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프라이머리</w:t>
      </w:r>
      <w:r w:rsidRPr="00B84010">
        <w:rPr>
          <w:rFonts w:ascii="Times New Roman" w:hAnsi="Times New Roman" w:cs="Times New Roman" w:hint="eastAsia"/>
        </w:rPr>
        <w:t>-</w:t>
      </w:r>
      <w:r w:rsidRPr="00B84010">
        <w:rPr>
          <w:rFonts w:ascii="Times New Roman" w:hAnsi="Times New Roman" w:cs="Times New Roman" w:hint="eastAsia"/>
        </w:rPr>
        <w:t>클래스</w:t>
      </w:r>
      <w:r w:rsidRPr="00B84010">
        <w:rPr>
          <w:rFonts w:ascii="Times New Roman" w:hAnsi="Times New Roman" w:cs="Times New Roman" w:hint="eastAsia"/>
        </w:rPr>
        <w:t xml:space="preserve">(Primary-Class) </w:t>
      </w:r>
      <w:r w:rsidRPr="00B84010">
        <w:rPr>
          <w:rFonts w:ascii="Times New Roman" w:hAnsi="Times New Roman" w:cs="Times New Roman" w:hint="eastAsia"/>
        </w:rPr>
        <w:t>펀드구분이며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펀드일별정보에서는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펀드코드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기준일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일별순자산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일별수익률을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사용하였다</w:t>
      </w:r>
      <w:r w:rsidRPr="00B84010">
        <w:rPr>
          <w:rFonts w:ascii="Times New Roman" w:hAnsi="Times New Roman" w:cs="Times New Roman" w:hint="eastAsia"/>
        </w:rPr>
        <w:t xml:space="preserve">. </w:t>
      </w:r>
      <w:r w:rsidRPr="00B84010">
        <w:rPr>
          <w:rFonts w:ascii="Times New Roman" w:hAnsi="Times New Roman" w:cs="Times New Roman" w:hint="eastAsia"/>
        </w:rPr>
        <w:t>펀드의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자금흐름을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정확하게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측정하기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위해서는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펀드의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일별순자산과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일별수익률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자료가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정확해야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한다</w:t>
      </w:r>
      <w:r w:rsidRPr="00B84010">
        <w:rPr>
          <w:rFonts w:ascii="Times New Roman" w:hAnsi="Times New Roman" w:cs="Times New Roman" w:hint="eastAsia"/>
        </w:rPr>
        <w:t xml:space="preserve">. </w:t>
      </w:r>
      <w:r w:rsidRPr="00B84010">
        <w:rPr>
          <w:rFonts w:ascii="Times New Roman" w:hAnsi="Times New Roman" w:cs="Times New Roman" w:hint="eastAsia"/>
        </w:rPr>
        <w:t>최혁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반주일</w:t>
      </w:r>
      <w:r w:rsidRPr="00B84010">
        <w:rPr>
          <w:rFonts w:ascii="Times New Roman" w:hAnsi="Times New Roman" w:cs="Times New Roman" w:hint="eastAsia"/>
        </w:rPr>
        <w:t>(2010)</w:t>
      </w:r>
      <w:r w:rsidRPr="00B84010">
        <w:rPr>
          <w:rFonts w:ascii="Times New Roman" w:hAnsi="Times New Roman" w:cs="Times New Roman" w:hint="eastAsia"/>
        </w:rPr>
        <w:t>에서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제기되었듯이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제로인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데이터의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순자산과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수익률에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이상치</w:t>
      </w:r>
      <w:r w:rsidRPr="00B84010">
        <w:rPr>
          <w:rFonts w:ascii="Times New Roman" w:hAnsi="Times New Roman" w:cs="Times New Roman" w:hint="eastAsia"/>
        </w:rPr>
        <w:t>(outlier)</w:t>
      </w:r>
      <w:r w:rsidRPr="00B84010">
        <w:rPr>
          <w:rFonts w:ascii="Times New Roman" w:hAnsi="Times New Roman" w:cs="Times New Roman" w:hint="eastAsia"/>
        </w:rPr>
        <w:t>가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존재할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가능성이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있어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lastRenderedPageBreak/>
        <w:t>이상치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통제를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위해</w:t>
      </w:r>
      <w:r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Pr="00B84010">
        <w:rPr>
          <w:rFonts w:ascii="Times New Roman" w:hAnsi="Times New Roman" w:cs="Times New Roman" w:hint="eastAsia"/>
        </w:rPr>
        <w:t>윈저화</w:t>
      </w:r>
      <w:proofErr w:type="spellEnd"/>
      <w:r w:rsidRPr="00B84010">
        <w:rPr>
          <w:rFonts w:ascii="Times New Roman" w:hAnsi="Times New Roman" w:cs="Times New Roman" w:hint="eastAsia"/>
        </w:rPr>
        <w:t>(</w:t>
      </w:r>
      <w:proofErr w:type="spellStart"/>
      <w:r w:rsidRPr="00B84010">
        <w:rPr>
          <w:rFonts w:ascii="Times New Roman" w:hAnsi="Times New Roman" w:cs="Times New Roman" w:hint="eastAsia"/>
        </w:rPr>
        <w:t>Winsorization</w:t>
      </w:r>
      <w:proofErr w:type="spellEnd"/>
      <w:r w:rsidRPr="00B84010">
        <w:rPr>
          <w:rFonts w:ascii="Times New Roman" w:hAnsi="Times New Roman" w:cs="Times New Roman" w:hint="eastAsia"/>
        </w:rPr>
        <w:t xml:space="preserve">) </w:t>
      </w:r>
      <w:r w:rsidRPr="00B84010">
        <w:rPr>
          <w:rFonts w:ascii="Times New Roman" w:hAnsi="Times New Roman" w:cs="Times New Roman" w:hint="eastAsia"/>
        </w:rPr>
        <w:t>기법을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적용하였다</w:t>
      </w:r>
      <w:r w:rsidRPr="00B84010">
        <w:rPr>
          <w:rFonts w:ascii="Times New Roman" w:hAnsi="Times New Roman" w:cs="Times New Roman" w:hint="eastAsia"/>
        </w:rPr>
        <w:t xml:space="preserve">. </w:t>
      </w:r>
      <w:r w:rsidRPr="00B84010">
        <w:rPr>
          <w:rFonts w:ascii="Times New Roman" w:hAnsi="Times New Roman" w:cs="Times New Roman" w:hint="eastAsia"/>
        </w:rPr>
        <w:t>일별로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수익률</w:t>
      </w:r>
      <w:r w:rsidRPr="00B84010">
        <w:rPr>
          <w:rFonts w:ascii="Times New Roman" w:hAnsi="Times New Roman" w:cs="Times New Roman" w:hint="eastAsia"/>
        </w:rPr>
        <w:t xml:space="preserve">, </w:t>
      </w:r>
      <w:r w:rsidRPr="00B84010">
        <w:rPr>
          <w:rFonts w:ascii="Times New Roman" w:hAnsi="Times New Roman" w:cs="Times New Roman" w:hint="eastAsia"/>
        </w:rPr>
        <w:t>순자산이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상위</w:t>
      </w:r>
      <w:r w:rsidRPr="00B84010">
        <w:rPr>
          <w:rFonts w:ascii="Times New Roman" w:hAnsi="Times New Roman" w:cs="Times New Roman" w:hint="eastAsia"/>
        </w:rPr>
        <w:t xml:space="preserve"> 1%, </w:t>
      </w:r>
      <w:r w:rsidRPr="00B84010">
        <w:rPr>
          <w:rFonts w:ascii="Times New Roman" w:hAnsi="Times New Roman" w:cs="Times New Roman" w:hint="eastAsia"/>
        </w:rPr>
        <w:t>하위</w:t>
      </w:r>
      <w:r w:rsidRPr="00B84010">
        <w:rPr>
          <w:rFonts w:ascii="Times New Roman" w:hAnsi="Times New Roman" w:cs="Times New Roman" w:hint="eastAsia"/>
        </w:rPr>
        <w:t xml:space="preserve"> 1% </w:t>
      </w:r>
      <w:proofErr w:type="spellStart"/>
      <w:r w:rsidRPr="00B84010">
        <w:rPr>
          <w:rFonts w:ascii="Times New Roman" w:hAnsi="Times New Roman" w:cs="Times New Roman" w:hint="eastAsia"/>
        </w:rPr>
        <w:t>분위수를</w:t>
      </w:r>
      <w:proofErr w:type="spellEnd"/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벗어나는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경우에는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상위</w:t>
      </w:r>
      <w:r w:rsidRPr="00B84010">
        <w:rPr>
          <w:rFonts w:ascii="Times New Roman" w:hAnsi="Times New Roman" w:cs="Times New Roman" w:hint="eastAsia"/>
        </w:rPr>
        <w:t xml:space="preserve"> 1% </w:t>
      </w:r>
      <w:proofErr w:type="spellStart"/>
      <w:r w:rsidRPr="00B84010">
        <w:rPr>
          <w:rFonts w:ascii="Times New Roman" w:hAnsi="Times New Roman" w:cs="Times New Roman" w:hint="eastAsia"/>
        </w:rPr>
        <w:t>분위수</w:t>
      </w:r>
      <w:proofErr w:type="spellEnd"/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값과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하위</w:t>
      </w:r>
      <w:r w:rsidRPr="00B84010">
        <w:rPr>
          <w:rFonts w:ascii="Times New Roman" w:hAnsi="Times New Roman" w:cs="Times New Roman" w:hint="eastAsia"/>
        </w:rPr>
        <w:t xml:space="preserve"> 1% </w:t>
      </w:r>
      <w:proofErr w:type="spellStart"/>
      <w:r w:rsidRPr="00B84010">
        <w:rPr>
          <w:rFonts w:ascii="Times New Roman" w:hAnsi="Times New Roman" w:cs="Times New Roman" w:hint="eastAsia"/>
        </w:rPr>
        <w:t>분위수</w:t>
      </w:r>
      <w:proofErr w:type="spellEnd"/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값을</w:t>
      </w:r>
      <w:r w:rsidRPr="00B84010">
        <w:rPr>
          <w:rFonts w:ascii="Times New Roman" w:hAnsi="Times New Roman" w:cs="Times New Roman" w:hint="eastAsia"/>
        </w:rPr>
        <w:t xml:space="preserve"> </w:t>
      </w:r>
      <w:r w:rsidRPr="00B84010">
        <w:rPr>
          <w:rFonts w:ascii="Times New Roman" w:hAnsi="Times New Roman" w:cs="Times New Roman" w:hint="eastAsia"/>
        </w:rPr>
        <w:t>할당하였다</w:t>
      </w:r>
      <w:r w:rsidRPr="00B84010">
        <w:rPr>
          <w:rFonts w:ascii="Times New Roman" w:hAnsi="Times New Roman" w:cs="Times New Roman" w:hint="eastAsia"/>
        </w:rPr>
        <w:t xml:space="preserve">. </w:t>
      </w:r>
      <w:r w:rsidR="0020113B" w:rsidRPr="00B84010">
        <w:rPr>
          <w:rFonts w:ascii="Times New Roman" w:hAnsi="Times New Roman" w:cs="Times New Roman" w:hint="eastAsia"/>
        </w:rPr>
        <w:t>한편</w:t>
      </w:r>
      <w:r w:rsidR="0020113B" w:rsidRPr="00B84010">
        <w:rPr>
          <w:rFonts w:ascii="Times New Roman" w:hAnsi="Times New Roman" w:cs="Times New Roman" w:hint="eastAsia"/>
        </w:rPr>
        <w:t xml:space="preserve">, </w:t>
      </w:r>
      <w:r w:rsidR="0020113B" w:rsidRPr="00B84010">
        <w:rPr>
          <w:rFonts w:ascii="Times New Roman" w:hAnsi="Times New Roman" w:cs="Times New Roman" w:hint="eastAsia"/>
        </w:rPr>
        <w:t>펀드데이터상의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수익률자료는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="0020113B" w:rsidRPr="00B84010">
        <w:rPr>
          <w:rFonts w:ascii="Times New Roman" w:hAnsi="Times New Roman" w:cs="Times New Roman" w:hint="eastAsia"/>
        </w:rPr>
        <w:t>매영업일</w:t>
      </w:r>
      <w:proofErr w:type="spellEnd"/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발생하는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보수가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차감되지만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일회성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비용인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수수료를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고려하지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못하기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때문에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수수료가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있는</w:t>
      </w:r>
      <w:r w:rsidR="0020113B" w:rsidRPr="00B84010">
        <w:rPr>
          <w:rFonts w:ascii="Times New Roman" w:hAnsi="Times New Roman" w:cs="Times New Roman" w:hint="eastAsia"/>
        </w:rPr>
        <w:t xml:space="preserve"> A</w:t>
      </w:r>
      <w:r w:rsidR="000E07B5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클래스</w:t>
      </w:r>
      <w:r w:rsidR="000E07B5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펀드의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수익률이</w:t>
      </w:r>
      <w:r w:rsidR="0020113B" w:rsidRPr="00B84010">
        <w:rPr>
          <w:rFonts w:ascii="Times New Roman" w:hAnsi="Times New Roman" w:cs="Times New Roman" w:hint="eastAsia"/>
        </w:rPr>
        <w:t xml:space="preserve"> C</w:t>
      </w:r>
      <w:r w:rsidR="000E07B5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클래스</w:t>
      </w:r>
      <w:r w:rsidR="000E07B5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펀드에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비해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="0020113B" w:rsidRPr="00B84010">
        <w:rPr>
          <w:rFonts w:ascii="Times New Roman" w:hAnsi="Times New Roman" w:cs="Times New Roman" w:hint="eastAsia"/>
        </w:rPr>
        <w:t>고평가</w:t>
      </w:r>
      <w:proofErr w:type="spellEnd"/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되는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문제가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발생하게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된다</w:t>
      </w:r>
      <w:r w:rsidR="0020113B" w:rsidRPr="00B84010">
        <w:rPr>
          <w:rFonts w:ascii="Times New Roman" w:hAnsi="Times New Roman" w:cs="Times New Roman" w:hint="eastAsia"/>
        </w:rPr>
        <w:t xml:space="preserve">. </w:t>
      </w:r>
      <w:r w:rsidR="0020113B" w:rsidRPr="00B84010">
        <w:rPr>
          <w:rFonts w:ascii="Times New Roman" w:hAnsi="Times New Roman" w:cs="Times New Roman" w:hint="eastAsia"/>
        </w:rPr>
        <w:t>대부분의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펀드관련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연구에서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이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문제를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무시하고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있는데</w:t>
      </w:r>
      <w:r w:rsidR="0020113B" w:rsidRPr="00B84010">
        <w:rPr>
          <w:rFonts w:ascii="Times New Roman" w:hAnsi="Times New Roman" w:cs="Times New Roman" w:hint="eastAsia"/>
        </w:rPr>
        <w:t>, Morey(2003)</w:t>
      </w:r>
      <w:r w:rsidR="0020113B" w:rsidRPr="00B84010">
        <w:rPr>
          <w:rFonts w:ascii="Times New Roman" w:hAnsi="Times New Roman" w:cs="Times New Roman" w:hint="eastAsia"/>
        </w:rPr>
        <w:t>는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수수료를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미국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펀드투자자의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평균투자기간인</w:t>
      </w:r>
      <w:r w:rsidR="0020113B" w:rsidRPr="00B84010">
        <w:rPr>
          <w:rFonts w:ascii="Times New Roman" w:hAnsi="Times New Roman" w:cs="Times New Roman" w:hint="eastAsia"/>
        </w:rPr>
        <w:t xml:space="preserve"> 60</w:t>
      </w:r>
      <w:r w:rsidR="0020113B" w:rsidRPr="00B84010">
        <w:rPr>
          <w:rFonts w:ascii="Times New Roman" w:hAnsi="Times New Roman" w:cs="Times New Roman" w:hint="eastAsia"/>
        </w:rPr>
        <w:t>개월동안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="0020113B" w:rsidRPr="00B84010">
        <w:rPr>
          <w:rFonts w:ascii="Times New Roman" w:hAnsi="Times New Roman" w:cs="Times New Roman" w:hint="eastAsia"/>
        </w:rPr>
        <w:t>균등분할하여</w:t>
      </w:r>
      <w:proofErr w:type="spellEnd"/>
      <w:r w:rsidR="0020113B" w:rsidRPr="00B84010">
        <w:rPr>
          <w:rFonts w:ascii="Times New Roman" w:hAnsi="Times New Roman" w:cs="Times New Roman" w:hint="eastAsia"/>
        </w:rPr>
        <w:t xml:space="preserve"> </w:t>
      </w:r>
      <w:r w:rsidR="00E930B6" w:rsidRPr="00B84010">
        <w:rPr>
          <w:rFonts w:ascii="Times New Roman" w:hAnsi="Times New Roman" w:cs="Times New Roman" w:hint="eastAsia"/>
        </w:rPr>
        <w:t>월별</w:t>
      </w:r>
      <w:r w:rsidR="00E930B6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수익률에서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차감시키는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방법을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사용하였다</w:t>
      </w:r>
      <w:r w:rsidR="0020113B" w:rsidRPr="00B84010">
        <w:rPr>
          <w:rFonts w:ascii="Times New Roman" w:hAnsi="Times New Roman" w:cs="Times New Roman" w:hint="eastAsia"/>
        </w:rPr>
        <w:t xml:space="preserve">. </w:t>
      </w:r>
      <w:r w:rsidR="0020113B" w:rsidRPr="00B84010">
        <w:rPr>
          <w:rFonts w:ascii="Times New Roman" w:hAnsi="Times New Roman" w:cs="Times New Roman" w:hint="eastAsia"/>
        </w:rPr>
        <w:t>이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연구에서는</w:t>
      </w:r>
      <w:r w:rsidR="0020113B" w:rsidRPr="00B84010">
        <w:rPr>
          <w:rFonts w:ascii="Times New Roman" w:hAnsi="Times New Roman" w:cs="Times New Roman" w:hint="eastAsia"/>
        </w:rPr>
        <w:t xml:space="preserve"> Morey(2003)</w:t>
      </w:r>
      <w:r w:rsidR="0020113B" w:rsidRPr="00B84010">
        <w:rPr>
          <w:rFonts w:ascii="Times New Roman" w:hAnsi="Times New Roman" w:cs="Times New Roman" w:hint="eastAsia"/>
        </w:rPr>
        <w:t>의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방법론을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사용하여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한국펀드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투자자의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평균투자기간이</w:t>
      </w:r>
      <w:r w:rsidR="0020113B" w:rsidRPr="00B84010">
        <w:rPr>
          <w:rFonts w:ascii="Times New Roman" w:hAnsi="Times New Roman" w:cs="Times New Roman" w:hint="eastAsia"/>
        </w:rPr>
        <w:t xml:space="preserve"> 30</w:t>
      </w:r>
      <w:r w:rsidR="0020113B" w:rsidRPr="00B84010">
        <w:rPr>
          <w:rFonts w:ascii="Times New Roman" w:hAnsi="Times New Roman" w:cs="Times New Roman" w:hint="eastAsia"/>
        </w:rPr>
        <w:t>개월</w:t>
      </w:r>
      <w:r w:rsidR="0020113B" w:rsidRPr="00B84010">
        <w:rPr>
          <w:rStyle w:val="a5"/>
          <w:rFonts w:ascii="Times New Roman" w:hAnsi="Times New Roman" w:cs="Times New Roman"/>
        </w:rPr>
        <w:footnoteReference w:id="21"/>
      </w:r>
      <w:r w:rsidR="0020113B" w:rsidRPr="00B84010">
        <w:rPr>
          <w:rFonts w:ascii="Times New Roman" w:hAnsi="Times New Roman" w:cs="Times New Roman" w:hint="eastAsia"/>
        </w:rPr>
        <w:t>이라는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가정하에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수수료를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수익률에서</w:t>
      </w:r>
      <w:r w:rsidR="0020113B" w:rsidRPr="00B84010">
        <w:rPr>
          <w:rFonts w:ascii="Times New Roman" w:hAnsi="Times New Roman" w:cs="Times New Roman" w:hint="eastAsia"/>
        </w:rPr>
        <w:t xml:space="preserve"> </w:t>
      </w:r>
      <w:r w:rsidR="0020113B" w:rsidRPr="00B84010">
        <w:rPr>
          <w:rFonts w:ascii="Times New Roman" w:hAnsi="Times New Roman" w:cs="Times New Roman" w:hint="eastAsia"/>
        </w:rPr>
        <w:t>조정해주었다</w:t>
      </w:r>
      <w:r w:rsidR="0020113B" w:rsidRPr="00B84010">
        <w:rPr>
          <w:rFonts w:ascii="Times New Roman" w:hAnsi="Times New Roman" w:cs="Times New Roman" w:hint="eastAsia"/>
        </w:rPr>
        <w:t xml:space="preserve">. </w:t>
      </w:r>
      <w:r w:rsidR="00192494" w:rsidRPr="00B84010">
        <w:rPr>
          <w:rFonts w:ascii="Times New Roman" w:hAnsi="Times New Roman" w:cs="Times New Roman" w:hint="eastAsia"/>
        </w:rPr>
        <w:t>[</w:t>
      </w:r>
      <w:r w:rsidR="00192494" w:rsidRPr="00B84010">
        <w:rPr>
          <w:rFonts w:ascii="Times New Roman" w:hAnsi="Times New Roman" w:cs="Times New Roman" w:hint="eastAsia"/>
        </w:rPr>
        <w:t>그림</w:t>
      </w:r>
      <w:r w:rsidR="00192494" w:rsidRPr="00B84010">
        <w:rPr>
          <w:rFonts w:ascii="Times New Roman" w:hAnsi="Times New Roman" w:cs="Times New Roman" w:hint="eastAsia"/>
        </w:rPr>
        <w:t xml:space="preserve"> 1], [</w:t>
      </w:r>
      <w:r w:rsidR="00192494" w:rsidRPr="00B84010">
        <w:rPr>
          <w:rFonts w:ascii="Times New Roman" w:hAnsi="Times New Roman" w:cs="Times New Roman" w:hint="eastAsia"/>
        </w:rPr>
        <w:t>그림</w:t>
      </w:r>
      <w:r w:rsidR="00192494" w:rsidRPr="00B84010">
        <w:rPr>
          <w:rFonts w:ascii="Times New Roman" w:hAnsi="Times New Roman" w:cs="Times New Roman" w:hint="eastAsia"/>
        </w:rPr>
        <w:t xml:space="preserve"> 2]</w:t>
      </w:r>
      <w:r w:rsidR="00192494" w:rsidRPr="00B84010">
        <w:rPr>
          <w:rFonts w:ascii="Times New Roman" w:hAnsi="Times New Roman" w:cs="Times New Roman" w:hint="eastAsia"/>
        </w:rPr>
        <w:t>는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시장에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존재한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모든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펀드에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대해서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산출되었으나</w:t>
      </w:r>
      <w:r w:rsidR="00192494" w:rsidRPr="00B84010">
        <w:rPr>
          <w:rFonts w:ascii="Times New Roman" w:hAnsi="Times New Roman" w:cs="Times New Roman" w:hint="eastAsia"/>
        </w:rPr>
        <w:t xml:space="preserve">, </w:t>
      </w:r>
      <w:r w:rsidR="00192494" w:rsidRPr="00B84010">
        <w:rPr>
          <w:rFonts w:ascii="Times New Roman" w:hAnsi="Times New Roman" w:cs="Times New Roman" w:hint="eastAsia"/>
        </w:rPr>
        <w:t>통계적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분석을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위해서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표본을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proofErr w:type="spellStart"/>
      <w:r w:rsidR="00192494" w:rsidRPr="00B84010">
        <w:rPr>
          <w:rFonts w:ascii="Times New Roman" w:hAnsi="Times New Roman" w:cs="Times New Roman" w:hint="eastAsia"/>
        </w:rPr>
        <w:t>설정후</w:t>
      </w:r>
      <w:proofErr w:type="spellEnd"/>
      <w:r w:rsidR="00192494" w:rsidRPr="00B84010">
        <w:rPr>
          <w:rFonts w:ascii="Times New Roman" w:hAnsi="Times New Roman" w:cs="Times New Roman" w:hint="eastAsia"/>
        </w:rPr>
        <w:t xml:space="preserve"> 1</w:t>
      </w:r>
      <w:r w:rsidR="00192494" w:rsidRPr="00B84010">
        <w:rPr>
          <w:rFonts w:ascii="Times New Roman" w:hAnsi="Times New Roman" w:cs="Times New Roman" w:hint="eastAsia"/>
        </w:rPr>
        <w:t>년이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경과한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펀드에</w:t>
      </w:r>
      <w:r w:rsidR="00192494" w:rsidRPr="00B84010">
        <w:rPr>
          <w:rFonts w:ascii="Times New Roman" w:hAnsi="Times New Roman" w:cs="Times New Roman" w:hint="eastAsia"/>
        </w:rPr>
        <w:t xml:space="preserve"> </w:t>
      </w:r>
      <w:r w:rsidR="00192494" w:rsidRPr="00B84010">
        <w:rPr>
          <w:rFonts w:ascii="Times New Roman" w:hAnsi="Times New Roman" w:cs="Times New Roman" w:hint="eastAsia"/>
        </w:rPr>
        <w:t>한정하였다</w:t>
      </w:r>
      <w:r w:rsidR="00192494" w:rsidRPr="00B84010">
        <w:rPr>
          <w:rFonts w:ascii="Times New Roman" w:hAnsi="Times New Roman" w:cs="Times New Roman" w:hint="eastAsia"/>
        </w:rPr>
        <w:t xml:space="preserve">. </w:t>
      </w:r>
      <w:r w:rsidR="00192494" w:rsidRPr="00B84010">
        <w:rPr>
          <w:rFonts w:ascii="Times New Roman" w:cs="Times New Roman" w:hint="eastAsia"/>
        </w:rPr>
        <w:t>신생펀드에서는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통상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기존펀드에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비해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급격한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자금흐름이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발생하여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통계적인</w:t>
      </w:r>
      <w:r w:rsidR="00192494" w:rsidRPr="00B84010">
        <w:rPr>
          <w:rFonts w:ascii="Times New Roman" w:cs="Times New Roman" w:hint="eastAsia"/>
        </w:rPr>
        <w:t xml:space="preserve"> </w:t>
      </w:r>
      <w:proofErr w:type="spellStart"/>
      <w:r w:rsidR="00192494" w:rsidRPr="00B84010">
        <w:rPr>
          <w:rFonts w:ascii="Times New Roman" w:cs="Times New Roman" w:hint="eastAsia"/>
        </w:rPr>
        <w:t>분석시에</w:t>
      </w:r>
      <w:proofErr w:type="spellEnd"/>
      <w:r w:rsidR="00192494" w:rsidRPr="00B84010">
        <w:rPr>
          <w:rFonts w:ascii="Times New Roman" w:cs="Times New Roman" w:hint="eastAsia"/>
        </w:rPr>
        <w:t xml:space="preserve"> </w:t>
      </w:r>
      <w:proofErr w:type="spellStart"/>
      <w:r w:rsidR="00192494" w:rsidRPr="00B84010">
        <w:rPr>
          <w:rFonts w:ascii="Times New Roman" w:cs="Times New Roman" w:hint="eastAsia"/>
        </w:rPr>
        <w:t>이상치로</w:t>
      </w:r>
      <w:proofErr w:type="spellEnd"/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작용할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가능성이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크기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때문이다</w:t>
      </w:r>
      <w:r w:rsidR="00192494" w:rsidRPr="00B84010">
        <w:rPr>
          <w:rFonts w:ascii="Times New Roman" w:cs="Times New Roman" w:hint="eastAsia"/>
        </w:rPr>
        <w:t xml:space="preserve">. </w:t>
      </w:r>
      <w:r w:rsidR="00192494" w:rsidRPr="00B84010">
        <w:rPr>
          <w:rFonts w:ascii="Times New Roman" w:cs="Times New Roman" w:hint="eastAsia"/>
        </w:rPr>
        <w:t>마지막으로</w:t>
      </w:r>
      <w:r w:rsidR="00192494" w:rsidRPr="00B84010">
        <w:rPr>
          <w:rFonts w:ascii="Times New Roman" w:cs="Times New Roman" w:hint="eastAsia"/>
        </w:rPr>
        <w:t xml:space="preserve"> </w:t>
      </w:r>
      <w:proofErr w:type="spellStart"/>
      <w:r w:rsidR="00192494" w:rsidRPr="00B84010">
        <w:rPr>
          <w:rFonts w:ascii="Times New Roman" w:cs="Times New Roman" w:hint="eastAsia"/>
        </w:rPr>
        <w:t>표본기간동안</w:t>
      </w:r>
      <w:proofErr w:type="spellEnd"/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펀드의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평균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순자산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규모가</w:t>
      </w:r>
      <w:r w:rsidR="00192494" w:rsidRPr="00B84010">
        <w:rPr>
          <w:rFonts w:ascii="Times New Roman" w:cs="Times New Roman" w:hint="eastAsia"/>
        </w:rPr>
        <w:t xml:space="preserve"> 50</w:t>
      </w:r>
      <w:r w:rsidR="00192494" w:rsidRPr="00B84010">
        <w:rPr>
          <w:rFonts w:ascii="Times New Roman" w:cs="Times New Roman" w:hint="eastAsia"/>
        </w:rPr>
        <w:t>억원</w:t>
      </w:r>
      <w:r w:rsidR="00C434CE" w:rsidRPr="00B84010">
        <w:rPr>
          <w:rStyle w:val="a5"/>
          <w:rFonts w:ascii="Times New Roman" w:cs="Times New Roman"/>
        </w:rPr>
        <w:footnoteReference w:id="22"/>
      </w:r>
      <w:r w:rsidR="00192494" w:rsidRPr="00B84010">
        <w:rPr>
          <w:rFonts w:ascii="Times New Roman" w:cs="Times New Roman" w:hint="eastAsia"/>
        </w:rPr>
        <w:t>에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미달되는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자투리펀드</w:t>
      </w:r>
      <w:r w:rsidR="00192494" w:rsidRPr="00B84010">
        <w:rPr>
          <w:rStyle w:val="a5"/>
          <w:rFonts w:ascii="Times New Roman" w:cs="Times New Roman"/>
        </w:rPr>
        <w:footnoteReference w:id="23"/>
      </w:r>
      <w:r w:rsidR="00192494" w:rsidRPr="00B84010">
        <w:rPr>
          <w:rFonts w:ascii="Times New Roman" w:cs="Times New Roman" w:hint="eastAsia"/>
        </w:rPr>
        <w:t>의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경우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표본에서</w:t>
      </w:r>
      <w:r w:rsidR="00192494" w:rsidRPr="00B84010">
        <w:rPr>
          <w:rFonts w:ascii="Times New Roman" w:cs="Times New Roman" w:hint="eastAsia"/>
        </w:rPr>
        <w:t xml:space="preserve"> </w:t>
      </w:r>
      <w:r w:rsidR="00192494" w:rsidRPr="00B84010">
        <w:rPr>
          <w:rFonts w:ascii="Times New Roman" w:cs="Times New Roman" w:hint="eastAsia"/>
        </w:rPr>
        <w:t>제외하였다</w:t>
      </w:r>
      <w:r w:rsidR="00192494" w:rsidRPr="00B84010">
        <w:rPr>
          <w:rFonts w:ascii="Times New Roman" w:cs="Times New Roman" w:hint="eastAsia"/>
        </w:rPr>
        <w:t xml:space="preserve">. </w:t>
      </w:r>
      <w:r w:rsidR="00322EDF" w:rsidRPr="00B84010">
        <w:rPr>
          <w:rFonts w:ascii="Times New Roman" w:cs="Times New Roman" w:hint="eastAsia"/>
        </w:rPr>
        <w:t>최종표본에는</w:t>
      </w:r>
      <w:r w:rsidR="00322EDF" w:rsidRPr="00B84010">
        <w:rPr>
          <w:rFonts w:ascii="Times New Roman" w:cs="Times New Roman" w:hint="eastAsia"/>
        </w:rPr>
        <w:t xml:space="preserve"> </w:t>
      </w:r>
      <w:r w:rsidR="00322EDF" w:rsidRPr="00B84010">
        <w:rPr>
          <w:rFonts w:ascii="Times New Roman" w:cs="Times New Roman" w:hint="eastAsia"/>
        </w:rPr>
        <w:t>일반펀드</w:t>
      </w:r>
      <w:r w:rsidR="00322EDF" w:rsidRPr="00B84010">
        <w:rPr>
          <w:rFonts w:ascii="Times New Roman" w:cs="Times New Roman" w:hint="eastAsia"/>
        </w:rPr>
        <w:t xml:space="preserve"> 406</w:t>
      </w:r>
      <w:r w:rsidR="00322EDF" w:rsidRPr="00B84010">
        <w:rPr>
          <w:rFonts w:ascii="Times New Roman" w:cs="Times New Roman" w:hint="eastAsia"/>
        </w:rPr>
        <w:t>개</w:t>
      </w:r>
      <w:r w:rsidR="00322EDF" w:rsidRPr="00B84010">
        <w:rPr>
          <w:rFonts w:ascii="Times New Roman" w:cs="Times New Roman" w:hint="eastAsia"/>
        </w:rPr>
        <w:t xml:space="preserve">, A </w:t>
      </w:r>
      <w:r w:rsidR="00322EDF" w:rsidRPr="00B84010">
        <w:rPr>
          <w:rFonts w:ascii="Times New Roman" w:cs="Times New Roman" w:hint="eastAsia"/>
        </w:rPr>
        <w:t>클래스</w:t>
      </w:r>
      <w:r w:rsidR="000E07B5" w:rsidRPr="00B84010">
        <w:rPr>
          <w:rFonts w:ascii="Times New Roman" w:cs="Times New Roman" w:hint="eastAsia"/>
        </w:rPr>
        <w:t xml:space="preserve"> </w:t>
      </w:r>
      <w:r w:rsidR="00322EDF" w:rsidRPr="00B84010">
        <w:rPr>
          <w:rFonts w:ascii="Times New Roman" w:cs="Times New Roman" w:hint="eastAsia"/>
        </w:rPr>
        <w:t>펀드</w:t>
      </w:r>
      <w:r w:rsidR="00322EDF" w:rsidRPr="00B84010">
        <w:rPr>
          <w:rFonts w:ascii="Times New Roman" w:cs="Times New Roman" w:hint="eastAsia"/>
        </w:rPr>
        <w:t xml:space="preserve"> 144</w:t>
      </w:r>
      <w:r w:rsidR="00322EDF" w:rsidRPr="00B84010">
        <w:rPr>
          <w:rFonts w:ascii="Times New Roman" w:cs="Times New Roman" w:hint="eastAsia"/>
        </w:rPr>
        <w:t>개</w:t>
      </w:r>
      <w:r w:rsidR="00322EDF" w:rsidRPr="00B84010">
        <w:rPr>
          <w:rFonts w:ascii="Times New Roman" w:cs="Times New Roman" w:hint="eastAsia"/>
        </w:rPr>
        <w:t xml:space="preserve">, C </w:t>
      </w:r>
      <w:r w:rsidR="00322EDF" w:rsidRPr="00B84010">
        <w:rPr>
          <w:rFonts w:ascii="Times New Roman" w:cs="Times New Roman" w:hint="eastAsia"/>
        </w:rPr>
        <w:t>클래스</w:t>
      </w:r>
      <w:r w:rsidR="000E07B5" w:rsidRPr="00B84010">
        <w:rPr>
          <w:rFonts w:ascii="Times New Roman" w:cs="Times New Roman" w:hint="eastAsia"/>
        </w:rPr>
        <w:t xml:space="preserve"> </w:t>
      </w:r>
      <w:r w:rsidR="00322EDF" w:rsidRPr="00B84010">
        <w:rPr>
          <w:rFonts w:ascii="Times New Roman" w:cs="Times New Roman" w:hint="eastAsia"/>
        </w:rPr>
        <w:t>펀드</w:t>
      </w:r>
      <w:r w:rsidR="00322EDF" w:rsidRPr="00B84010">
        <w:rPr>
          <w:rFonts w:ascii="Times New Roman" w:cs="Times New Roman" w:hint="eastAsia"/>
        </w:rPr>
        <w:t xml:space="preserve"> 192</w:t>
      </w:r>
      <w:r w:rsidR="00322EDF" w:rsidRPr="00B84010">
        <w:rPr>
          <w:rFonts w:ascii="Times New Roman" w:cs="Times New Roman" w:hint="eastAsia"/>
        </w:rPr>
        <w:t>개</w:t>
      </w:r>
      <w:r w:rsidR="00322EDF" w:rsidRPr="00B84010">
        <w:rPr>
          <w:rFonts w:ascii="Times New Roman" w:cs="Times New Roman" w:hint="eastAsia"/>
        </w:rPr>
        <w:t xml:space="preserve">, E </w:t>
      </w:r>
      <w:r w:rsidR="00322EDF" w:rsidRPr="00B84010">
        <w:rPr>
          <w:rFonts w:ascii="Times New Roman" w:cs="Times New Roman" w:hint="eastAsia"/>
        </w:rPr>
        <w:t>클래스</w:t>
      </w:r>
      <w:r w:rsidR="000E07B5" w:rsidRPr="00B84010">
        <w:rPr>
          <w:rFonts w:ascii="Times New Roman" w:cs="Times New Roman" w:hint="eastAsia"/>
        </w:rPr>
        <w:t xml:space="preserve"> </w:t>
      </w:r>
      <w:r w:rsidR="00322EDF" w:rsidRPr="00B84010">
        <w:rPr>
          <w:rFonts w:ascii="Times New Roman" w:cs="Times New Roman" w:hint="eastAsia"/>
        </w:rPr>
        <w:t>펀드</w:t>
      </w:r>
      <w:r w:rsidR="00322EDF" w:rsidRPr="00B84010">
        <w:rPr>
          <w:rFonts w:ascii="Times New Roman" w:cs="Times New Roman" w:hint="eastAsia"/>
        </w:rPr>
        <w:t xml:space="preserve"> 74</w:t>
      </w:r>
      <w:r w:rsidR="00322EDF" w:rsidRPr="00B84010">
        <w:rPr>
          <w:rFonts w:ascii="Times New Roman" w:cs="Times New Roman" w:hint="eastAsia"/>
        </w:rPr>
        <w:t>개</w:t>
      </w:r>
      <w:r w:rsidR="00322EDF" w:rsidRPr="00B84010">
        <w:rPr>
          <w:rFonts w:ascii="Times New Roman" w:cs="Times New Roman" w:hint="eastAsia"/>
        </w:rPr>
        <w:t xml:space="preserve">, </w:t>
      </w:r>
      <w:r w:rsidR="00322EDF" w:rsidRPr="00B84010">
        <w:rPr>
          <w:rFonts w:ascii="Times New Roman" w:cs="Times New Roman" w:hint="eastAsia"/>
        </w:rPr>
        <w:t>기타</w:t>
      </w:r>
      <w:r w:rsidR="000E07B5" w:rsidRPr="00B84010">
        <w:rPr>
          <w:rFonts w:ascii="Times New Roman" w:cs="Times New Roman" w:hint="eastAsia"/>
        </w:rPr>
        <w:t xml:space="preserve"> </w:t>
      </w:r>
      <w:r w:rsidR="00322EDF" w:rsidRPr="00B84010">
        <w:rPr>
          <w:rFonts w:ascii="Times New Roman" w:cs="Times New Roman" w:hint="eastAsia"/>
        </w:rPr>
        <w:t>클래스</w:t>
      </w:r>
      <w:r w:rsidR="000E07B5" w:rsidRPr="00B84010">
        <w:rPr>
          <w:rFonts w:ascii="Times New Roman" w:cs="Times New Roman" w:hint="eastAsia"/>
        </w:rPr>
        <w:t xml:space="preserve"> </w:t>
      </w:r>
      <w:r w:rsidR="00322EDF" w:rsidRPr="00B84010">
        <w:rPr>
          <w:rFonts w:ascii="Times New Roman" w:cs="Times New Roman" w:hint="eastAsia"/>
        </w:rPr>
        <w:t>펀드</w:t>
      </w:r>
      <w:r w:rsidR="00322EDF" w:rsidRPr="00B84010">
        <w:rPr>
          <w:rFonts w:ascii="Times New Roman" w:cs="Times New Roman" w:hint="eastAsia"/>
        </w:rPr>
        <w:t xml:space="preserve"> 126</w:t>
      </w:r>
      <w:r w:rsidR="00322EDF" w:rsidRPr="00B84010">
        <w:rPr>
          <w:rFonts w:ascii="Times New Roman" w:cs="Times New Roman" w:hint="eastAsia"/>
        </w:rPr>
        <w:t>개가</w:t>
      </w:r>
      <w:r w:rsidR="00322EDF" w:rsidRPr="00B84010">
        <w:rPr>
          <w:rFonts w:ascii="Times New Roman" w:cs="Times New Roman" w:hint="eastAsia"/>
        </w:rPr>
        <w:t xml:space="preserve"> </w:t>
      </w:r>
      <w:r w:rsidR="00322EDF" w:rsidRPr="00B84010">
        <w:rPr>
          <w:rFonts w:ascii="Times New Roman" w:cs="Times New Roman" w:hint="eastAsia"/>
        </w:rPr>
        <w:t>포함되었다</w:t>
      </w:r>
      <w:r w:rsidR="00322EDF" w:rsidRPr="00B84010">
        <w:rPr>
          <w:rFonts w:ascii="Times New Roman" w:cs="Times New Roman" w:hint="eastAsia"/>
        </w:rPr>
        <w:t xml:space="preserve">.  </w:t>
      </w:r>
    </w:p>
    <w:p w:rsidR="001859BC" w:rsidRPr="00B84010" w:rsidRDefault="001859BC" w:rsidP="00C231BB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</w:p>
    <w:p w:rsidR="00C231BB" w:rsidRPr="00B84010" w:rsidRDefault="00C231BB" w:rsidP="00C231BB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  <w:r w:rsidRPr="00B84010">
        <w:rPr>
          <w:rFonts w:ascii="Times New Roman" w:eastAsia="바탕체" w:hAnsi="Times New Roman" w:cs="Times New Roman" w:hint="eastAsia"/>
          <w:b/>
        </w:rPr>
        <w:t>2</w:t>
      </w:r>
      <w:r w:rsidR="00F236AA" w:rsidRPr="00B84010">
        <w:rPr>
          <w:rFonts w:ascii="Times New Roman" w:eastAsia="바탕체" w:hAnsi="Times New Roman" w:cs="Times New Roman" w:hint="eastAsia"/>
          <w:b/>
        </w:rPr>
        <w:t>.</w:t>
      </w:r>
      <w:r w:rsidRPr="00B84010">
        <w:rPr>
          <w:rFonts w:ascii="Times New Roman" w:eastAsia="바탕체" w:hAnsi="Times New Roman" w:cs="Times New Roman"/>
          <w:b/>
        </w:rPr>
        <w:t xml:space="preserve"> </w:t>
      </w:r>
      <w:r w:rsidR="00E930B6" w:rsidRPr="00B84010">
        <w:rPr>
          <w:rFonts w:ascii="Times New Roman" w:eastAsia="바탕체" w:hAnsi="Times New Roman" w:cs="Times New Roman" w:hint="eastAsia"/>
          <w:b/>
        </w:rPr>
        <w:t>변수</w:t>
      </w:r>
      <w:r w:rsidR="00E930B6" w:rsidRPr="00B84010">
        <w:rPr>
          <w:rFonts w:ascii="Times New Roman" w:eastAsia="바탕체" w:hAnsi="Times New Roman" w:cs="Times New Roman" w:hint="eastAsia"/>
          <w:b/>
        </w:rPr>
        <w:t xml:space="preserve"> </w:t>
      </w:r>
      <w:r w:rsidR="00E930B6" w:rsidRPr="00B84010">
        <w:rPr>
          <w:rFonts w:ascii="Times New Roman" w:eastAsia="바탕체" w:hAnsi="Times New Roman" w:cs="Times New Roman" w:hint="eastAsia"/>
          <w:b/>
        </w:rPr>
        <w:t>및</w:t>
      </w:r>
      <w:r w:rsidR="00E930B6" w:rsidRPr="00B84010">
        <w:rPr>
          <w:rFonts w:ascii="Times New Roman" w:eastAsia="바탕체" w:hAnsi="Times New Roman" w:cs="Times New Roman" w:hint="eastAsia"/>
          <w:b/>
        </w:rPr>
        <w:t xml:space="preserve"> </w:t>
      </w:r>
      <w:r w:rsidR="00E930B6" w:rsidRPr="00B84010">
        <w:rPr>
          <w:rFonts w:ascii="Times New Roman" w:eastAsia="바탕체" w:hAnsi="Times New Roman" w:cs="Times New Roman" w:hint="eastAsia"/>
          <w:b/>
        </w:rPr>
        <w:t>회귀분석</w:t>
      </w:r>
      <w:r w:rsidR="001B3B39" w:rsidRPr="00B84010">
        <w:rPr>
          <w:rFonts w:ascii="Times New Roman" w:eastAsia="바탕체" w:hAnsi="Times New Roman" w:cs="Times New Roman" w:hint="eastAsia"/>
          <w:b/>
        </w:rPr>
        <w:t>모형</w:t>
      </w:r>
    </w:p>
    <w:p w:rsidR="00E930B6" w:rsidRPr="00B84010" w:rsidRDefault="00D21D47" w:rsidP="00C231BB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  <w:sz w:val="20"/>
          <w:szCs w:val="20"/>
        </w:rPr>
      </w:pPr>
      <w:r w:rsidRPr="00B84010">
        <w:rPr>
          <w:rFonts w:ascii="Times New Roman" w:hAnsi="Times New Roman" w:cs="Times New Roman" w:hint="eastAsia"/>
          <w:sz w:val="20"/>
          <w:szCs w:val="20"/>
        </w:rPr>
        <w:t>이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연구의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주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목적인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펀드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클래스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별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자금흐름특성을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파악하기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위해서는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자금흐름에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대한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정의가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필요하다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. 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먼저</w:t>
      </w:r>
      <w:r w:rsidR="005F4FF1" w:rsidRPr="00B84010">
        <w:rPr>
          <w:rFonts w:ascii="Times New Roman" w:hAnsi="Times New Roman" w:cs="Times New Roman" w:hint="eastAsia"/>
          <w:sz w:val="20"/>
          <w:szCs w:val="20"/>
        </w:rPr>
        <w:t>,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일별수익률과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일별순자산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(</w:t>
      </w:r>
      <w:r w:rsidR="00E930B6" w:rsidRPr="00B84010">
        <w:rPr>
          <w:rFonts w:ascii="Times New Roman" w:hAnsi="Times New Roman" w:cs="Times New Roman" w:hint="eastAsia"/>
          <w:i/>
          <w:sz w:val="20"/>
          <w:szCs w:val="20"/>
        </w:rPr>
        <w:t>TNA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, total net asset)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을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통해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일별로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펀드수익률에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기인하지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않은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F3866" w:rsidRPr="00B84010">
        <w:rPr>
          <w:rFonts w:ascii="Times New Roman" w:hAnsi="Times New Roman" w:cs="Times New Roman" w:hint="eastAsia"/>
          <w:i/>
          <w:sz w:val="20"/>
          <w:szCs w:val="20"/>
        </w:rPr>
        <w:t>TNA</w:t>
      </w:r>
      <w:r w:rsidR="009F3866" w:rsidRPr="00B84010">
        <w:rPr>
          <w:rFonts w:ascii="Times New Roman" w:hAnsi="Times New Roman" w:cs="Times New Roman" w:hint="eastAsia"/>
          <w:sz w:val="20"/>
          <w:szCs w:val="20"/>
        </w:rPr>
        <w:t>의</w:t>
      </w:r>
      <w:r w:rsidR="009F386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9F3866" w:rsidRPr="00B84010">
        <w:rPr>
          <w:rFonts w:ascii="Times New Roman" w:hAnsi="Times New Roman" w:cs="Times New Roman" w:hint="eastAsia"/>
          <w:sz w:val="20"/>
          <w:szCs w:val="20"/>
        </w:rPr>
        <w:t>변화분을</w:t>
      </w:r>
      <w:proofErr w:type="spellEnd"/>
      <w:r w:rsidR="009F386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9F3866" w:rsidRPr="00B84010">
        <w:rPr>
          <w:rFonts w:ascii="Times New Roman" w:hAnsi="Times New Roman" w:cs="Times New Roman" w:hint="eastAsia"/>
          <w:sz w:val="20"/>
          <w:szCs w:val="20"/>
        </w:rPr>
        <w:t>하루동안의</w:t>
      </w:r>
      <w:proofErr w:type="spellEnd"/>
      <w:r w:rsidR="009F386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F3866" w:rsidRPr="00B84010">
        <w:rPr>
          <w:rFonts w:ascii="Times New Roman" w:hAnsi="Times New Roman" w:cs="Times New Roman" w:hint="eastAsia"/>
          <w:sz w:val="20"/>
          <w:szCs w:val="20"/>
        </w:rPr>
        <w:t>신규자금</w:t>
      </w:r>
      <w:r w:rsidR="009F386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9F3866" w:rsidRPr="00B84010">
        <w:rPr>
          <w:rFonts w:ascii="Times New Roman" w:hAnsi="Times New Roman" w:cs="Times New Roman" w:hint="eastAsia"/>
          <w:sz w:val="20"/>
          <w:szCs w:val="20"/>
        </w:rPr>
        <w:t>유출입</w:t>
      </w:r>
      <w:proofErr w:type="spellEnd"/>
      <w:r w:rsidR="009F3866" w:rsidRPr="00B84010">
        <w:rPr>
          <w:rFonts w:ascii="Times New Roman" w:hAnsi="Times New Roman" w:cs="Times New Roman" w:hint="eastAsia"/>
          <w:sz w:val="20"/>
          <w:szCs w:val="20"/>
        </w:rPr>
        <w:t>(</w:t>
      </w:r>
      <w:r w:rsidR="009F3866" w:rsidRPr="00B84010">
        <w:rPr>
          <w:rFonts w:ascii="Times New Roman" w:hAnsi="Times New Roman" w:cs="Times New Roman" w:hint="eastAsia"/>
          <w:i/>
          <w:sz w:val="20"/>
          <w:szCs w:val="20"/>
        </w:rPr>
        <w:t>Daily new money</w:t>
      </w:r>
      <w:r w:rsidR="009F3866" w:rsidRPr="00B84010">
        <w:rPr>
          <w:rFonts w:ascii="Times New Roman" w:hAnsi="Times New Roman" w:cs="Times New Roman" w:hint="eastAsia"/>
          <w:sz w:val="20"/>
          <w:szCs w:val="20"/>
        </w:rPr>
        <w:t>)</w:t>
      </w:r>
      <w:r w:rsidR="009F3866" w:rsidRPr="00B84010">
        <w:rPr>
          <w:rFonts w:ascii="Times New Roman" w:hAnsi="Times New Roman" w:cs="Times New Roman" w:hint="eastAsia"/>
          <w:sz w:val="20"/>
          <w:szCs w:val="20"/>
        </w:rPr>
        <w:t>으로</w:t>
      </w:r>
      <w:r w:rsidR="009F386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아래와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>같이</w:t>
      </w:r>
      <w:r w:rsidR="00E930B6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F3866" w:rsidRPr="00B84010">
        <w:rPr>
          <w:rFonts w:ascii="Times New Roman" w:hAnsi="Times New Roman" w:cs="Times New Roman" w:hint="eastAsia"/>
          <w:sz w:val="20"/>
          <w:szCs w:val="20"/>
        </w:rPr>
        <w:t>정의</w:t>
      </w:r>
      <w:r w:rsidR="005F4FF1" w:rsidRPr="00B84010">
        <w:rPr>
          <w:rFonts w:ascii="Times New Roman" w:hAnsi="Times New Roman" w:cs="Times New Roman" w:hint="eastAsia"/>
          <w:sz w:val="20"/>
          <w:szCs w:val="20"/>
        </w:rPr>
        <w:t>하도록</w:t>
      </w:r>
      <w:r w:rsidR="005F4FF1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F3866" w:rsidRPr="00B84010">
        <w:rPr>
          <w:rFonts w:ascii="Times New Roman" w:hAnsi="Times New Roman" w:cs="Times New Roman" w:hint="eastAsia"/>
          <w:sz w:val="20"/>
          <w:szCs w:val="20"/>
        </w:rPr>
        <w:t>한다</w:t>
      </w:r>
      <w:r w:rsidR="009F3866" w:rsidRPr="00B84010">
        <w:rPr>
          <w:rFonts w:ascii="Times New Roman" w:hAnsi="Times New Roman" w:cs="Times New Roman" w:hint="eastAsia"/>
          <w:sz w:val="20"/>
          <w:szCs w:val="20"/>
        </w:rPr>
        <w:t xml:space="preserve">. </w:t>
      </w:r>
    </w:p>
    <w:p w:rsidR="006F70A4" w:rsidRPr="00B84010" w:rsidRDefault="00193399" w:rsidP="006F70A4">
      <w:pPr>
        <w:pStyle w:val="s0"/>
        <w:widowControl/>
        <w:spacing w:after="240" w:line="480" w:lineRule="auto"/>
        <w:contextualSpacing/>
        <w:jc w:val="both"/>
        <w:outlineLvl w:val="0"/>
        <w:rPr>
          <w:rFonts w:ascii="Times New Roman" w:eastAsia="바탕체" w:hAnsi="바탕체" w:cs="Times New Roman"/>
          <w:kern w:val="2"/>
          <w:sz w:val="20"/>
          <w:szCs w:val="20"/>
        </w:rPr>
      </w:pPr>
      <m:oMath>
        <m:sSub>
          <m:sSubPr>
            <m:ctrlPr>
              <w:rPr>
                <w:rFonts w:ascii="Cambria Math" w:hAnsi="Cambria Math" w:cs="Times New Roman"/>
                <w:sz w:val="20"/>
                <w:szCs w:val="20"/>
              </w:rPr>
            </m:ctrlPr>
          </m:sSubPr>
          <m:e>
            <m:r>
              <w:rPr>
                <w:rFonts w:ascii="Cambria Math" w:hAnsi="Cambria Math" w:cs="Times New Roman"/>
                <w:sz w:val="20"/>
                <w:szCs w:val="20"/>
              </w:rPr>
              <m:t>Daily new money</m:t>
            </m:r>
          </m:e>
          <m:sub>
            <m:r>
              <w:rPr>
                <w:rFonts w:ascii="Cambria Math" w:hAnsi="Cambria Math" w:cs="Times New Roman"/>
                <w:sz w:val="20"/>
                <w:szCs w:val="20"/>
              </w:rPr>
              <m:t>i,d</m:t>
            </m:r>
          </m:sub>
        </m:sSub>
        <m:r>
          <w:rPr>
            <w:rFonts w:ascii="Cambria Math" w:eastAsia="바탕체" w:hAnsi="Cambria Math" w:cs="Times New Roman"/>
            <w:kern w:val="2"/>
            <w:sz w:val="20"/>
            <w:szCs w:val="20"/>
          </w:rPr>
          <m:t>=</m:t>
        </m:r>
        <m:sSub>
          <m:sSubPr>
            <m:ctrlPr>
              <w:rPr>
                <w:rFonts w:ascii="Cambria Math" w:hAnsi="Cambria Math" w:cs="Times New Roman"/>
                <w:sz w:val="20"/>
                <w:szCs w:val="20"/>
              </w:rPr>
            </m:ctrlPr>
          </m:sSubPr>
          <m:e>
            <m:r>
              <w:rPr>
                <w:rFonts w:ascii="Cambria Math" w:hAnsi="Cambria Math" w:cs="Times New Roman"/>
                <w:sz w:val="20"/>
                <w:szCs w:val="20"/>
              </w:rPr>
              <m:t>TNA</m:t>
            </m:r>
          </m:e>
          <m:sub>
            <m:r>
              <w:rPr>
                <w:rFonts w:ascii="Cambria Math" w:hAnsi="Cambria Math" w:cs="Times New Roman"/>
                <w:sz w:val="20"/>
                <w:szCs w:val="20"/>
              </w:rPr>
              <m:t>i,d</m:t>
            </m:r>
          </m:sub>
        </m:sSub>
        <m:r>
          <w:rPr>
            <w:rFonts w:ascii="Cambria Math" w:hAnsi="Cambria Math" w:cs="Times New Roman"/>
            <w:kern w:val="2"/>
            <w:sz w:val="20"/>
            <w:szCs w:val="20"/>
          </w:rPr>
          <m:t>-</m:t>
        </m:r>
        <m:sSub>
          <m:sSubPr>
            <m:ctrlPr>
              <w:rPr>
                <w:rFonts w:ascii="Cambria Math" w:eastAsia="바탕체" w:hAnsi="Cambria Math" w:cs="Times New Roman"/>
                <w:i/>
                <w:kern w:val="2"/>
                <w:sz w:val="20"/>
                <w:szCs w:val="20"/>
              </w:rPr>
            </m:ctrlPr>
          </m:sSubPr>
          <m:e>
            <m:r>
              <w:rPr>
                <w:rFonts w:ascii="Cambria Math" w:hAnsi="Cambria Math" w:cs="Times New Roman"/>
                <w:kern w:val="2"/>
                <w:sz w:val="20"/>
                <w:szCs w:val="20"/>
              </w:rPr>
              <m:t>TNA</m:t>
            </m:r>
          </m:e>
          <m:sub>
            <m:r>
              <w:rPr>
                <w:rFonts w:ascii="Cambria Math" w:hAnsi="Cambria Math" w:cs="Times New Roman"/>
                <w:kern w:val="2"/>
                <w:sz w:val="20"/>
                <w:szCs w:val="20"/>
              </w:rPr>
              <m:t>i,d-1</m:t>
            </m:r>
          </m:sub>
        </m:sSub>
        <m:r>
          <w:rPr>
            <w:rFonts w:ascii="Cambria Math" w:eastAsia="바탕체" w:hAnsi="Cambria Math" w:cs="Times New Roman"/>
            <w:kern w:val="2"/>
            <w:sz w:val="20"/>
            <w:szCs w:val="20"/>
          </w:rPr>
          <m:t>×</m:t>
        </m:r>
        <m:sSub>
          <m:sSubPr>
            <m:ctrlPr>
              <w:rPr>
                <w:rFonts w:ascii="Cambria Math" w:eastAsia="바탕체" w:hAnsi="Cambria Math" w:cs="Times New Roman"/>
                <w:i/>
                <w:kern w:val="2"/>
                <w:sz w:val="20"/>
                <w:szCs w:val="20"/>
              </w:rPr>
            </m:ctrlPr>
          </m:sSubPr>
          <m:e>
            <m:r>
              <w:rPr>
                <w:rFonts w:ascii="Cambria Math" w:hAnsi="Cambria Math" w:cs="Times New Roman"/>
                <w:kern w:val="2"/>
                <w:sz w:val="20"/>
                <w:szCs w:val="20"/>
              </w:rPr>
              <m:t>Fund return</m:t>
            </m:r>
          </m:e>
          <m:sub>
            <m:r>
              <w:rPr>
                <w:rFonts w:ascii="Cambria Math" w:hAnsi="Cambria Math" w:cs="Times New Roman"/>
                <w:kern w:val="2"/>
                <w:sz w:val="20"/>
                <w:szCs w:val="20"/>
              </w:rPr>
              <m:t>i,d</m:t>
            </m:r>
          </m:sub>
        </m:sSub>
      </m:oMath>
      <w:r w:rsidR="006F70A4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                               </w:t>
      </w:r>
    </w:p>
    <w:p w:rsidR="00E930B6" w:rsidRPr="00B84010" w:rsidRDefault="006F70A4" w:rsidP="006F70A4">
      <w:pPr>
        <w:pStyle w:val="s0"/>
        <w:widowControl/>
        <w:spacing w:after="240" w:line="480" w:lineRule="auto"/>
        <w:contextualSpacing/>
        <w:jc w:val="right"/>
        <w:outlineLvl w:val="0"/>
        <w:rPr>
          <w:rFonts w:ascii="Times New Roman" w:eastAsia="바탕체" w:hAnsi="바탕체" w:cs="Times New Roman"/>
          <w:kern w:val="2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lastRenderedPageBreak/>
        <w:t>(1)</w:t>
      </w:r>
    </w:p>
    <w:p w:rsidR="009F3866" w:rsidRPr="00B84010" w:rsidRDefault="005F4FF1" w:rsidP="009F3866">
      <w:pPr>
        <w:pStyle w:val="s0"/>
        <w:widowControl/>
        <w:spacing w:after="240" w:line="480" w:lineRule="auto"/>
        <w:contextualSpacing/>
        <w:jc w:val="both"/>
        <w:outlineLvl w:val="0"/>
        <w:rPr>
          <w:rFonts w:ascii="Times New Roman" w:eastAsia="바탕체" w:hAnsi="바탕체" w:cs="Times New Roman"/>
          <w:position w:val="-14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다음으로</w:t>
      </w:r>
      <w:r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,</w:t>
      </w:r>
      <w:r w:rsidRPr="00B84010">
        <w:rPr>
          <w:rFonts w:ascii="Times New Roman" w:eastAsia="바탕체" w:hAnsi="바탕체" w:cs="Times New Roman" w:hint="eastAsia"/>
          <w:i/>
          <w:position w:val="-14"/>
          <w:sz w:val="20"/>
          <w:szCs w:val="20"/>
        </w:rPr>
        <w:t xml:space="preserve"> </w:t>
      </w:r>
      <w:r w:rsidR="009F3866" w:rsidRPr="00B84010">
        <w:rPr>
          <w:rFonts w:ascii="Times New Roman" w:eastAsia="바탕체" w:hAnsi="바탕체" w:cs="Times New Roman" w:hint="eastAsia"/>
          <w:i/>
          <w:position w:val="-14"/>
          <w:sz w:val="20"/>
          <w:szCs w:val="20"/>
        </w:rPr>
        <w:t xml:space="preserve">Daily new </w:t>
      </w:r>
      <w:r w:rsidR="009F3866" w:rsidRPr="00B84010">
        <w:rPr>
          <w:rFonts w:ascii="Times New Roman" w:eastAsia="바탕체" w:hAnsi="바탕체" w:cs="Times New Roman"/>
          <w:i/>
          <w:position w:val="-14"/>
          <w:sz w:val="20"/>
          <w:szCs w:val="20"/>
        </w:rPr>
        <w:t>money</w:t>
      </w:r>
      <w:r w:rsidR="009F3866" w:rsidRPr="00B84010">
        <w:rPr>
          <w:rFonts w:ascii="Times New Roman" w:eastAsia="바탕체" w:hAnsi="바탕체" w:cs="Times New Roman"/>
          <w:position w:val="-14"/>
          <w:sz w:val="20"/>
          <w:szCs w:val="20"/>
        </w:rPr>
        <w:t>를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직전</w:t>
      </w:r>
      <w:r w:rsidR="006F70A4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proofErr w:type="spellStart"/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영업일의</w:t>
      </w:r>
      <w:proofErr w:type="spellEnd"/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9F3866" w:rsidRPr="00B84010">
        <w:rPr>
          <w:rFonts w:ascii="Times New Roman" w:eastAsia="바탕체" w:hAnsi="바탕체" w:cs="Times New Roman" w:hint="eastAsia"/>
          <w:i/>
          <w:position w:val="-14"/>
          <w:sz w:val="20"/>
          <w:szCs w:val="20"/>
        </w:rPr>
        <w:t>TNA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로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나누어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일별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자금흐름을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아래와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같이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계산한다</w:t>
      </w:r>
      <w:r w:rsidR="009F3866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. </w:t>
      </w:r>
    </w:p>
    <w:p w:rsidR="009F3866" w:rsidRPr="00B84010" w:rsidRDefault="00193399" w:rsidP="009F3866">
      <w:pPr>
        <w:pStyle w:val="s0"/>
        <w:widowControl/>
        <w:spacing w:after="240" w:line="480" w:lineRule="auto"/>
        <w:contextualSpacing/>
        <w:jc w:val="both"/>
        <w:outlineLvl w:val="0"/>
        <w:rPr>
          <w:rFonts w:ascii="Times New Roman" w:eastAsia="바탕체" w:hAnsi="바탕체" w:cs="Times New Roman"/>
          <w:kern w:val="2"/>
          <w:sz w:val="20"/>
          <w:szCs w:val="20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FLOW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i,d</m:t>
              </m:r>
            </m:sub>
          </m:sSub>
          <m:r>
            <w:rPr>
              <w:rFonts w:ascii="Cambria Math" w:eastAsia="바탕체" w:hAnsi="Cambria Math" w:cs="Times New Roman"/>
              <w:kern w:val="2"/>
              <w:sz w:val="20"/>
              <w:szCs w:val="20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0"/>
                  <w:szCs w:val="20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Daily new money</m:t>
                  </m:r>
                </m:e>
                <m:sub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i,d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바탕체" w:hAnsi="Cambria Math" w:cs="Times New Roman"/>
                      <w:i/>
                      <w:kern w:val="2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kern w:val="2"/>
                      <w:sz w:val="20"/>
                      <w:szCs w:val="20"/>
                    </w:rPr>
                    <m:t>TNA</m:t>
                  </m:r>
                </m:e>
                <m:sub>
                  <m:r>
                    <w:rPr>
                      <w:rFonts w:ascii="Cambria Math" w:hAnsi="Cambria Math" w:cs="Times New Roman"/>
                      <w:kern w:val="2"/>
                      <w:sz w:val="20"/>
                      <w:szCs w:val="20"/>
                    </w:rPr>
                    <m:t>i,d-1</m:t>
                  </m:r>
                </m:sub>
              </m:sSub>
            </m:den>
          </m:f>
        </m:oMath>
      </m:oMathPara>
    </w:p>
    <w:p w:rsidR="006F70A4" w:rsidRPr="00B84010" w:rsidRDefault="006F70A4" w:rsidP="006F70A4">
      <w:pPr>
        <w:pStyle w:val="s0"/>
        <w:widowControl/>
        <w:spacing w:after="240" w:line="480" w:lineRule="auto"/>
        <w:contextualSpacing/>
        <w:jc w:val="right"/>
        <w:outlineLvl w:val="0"/>
        <w:rPr>
          <w:rFonts w:ascii="Times New Roman" w:eastAsia="바탕체" w:hAnsi="바탕체" w:cs="Times New Roman"/>
          <w:position w:val="-14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(2)</w:t>
      </w:r>
    </w:p>
    <w:p w:rsidR="00E930B6" w:rsidRPr="00B84010" w:rsidRDefault="00D21D47" w:rsidP="00E930B6">
      <w:pPr>
        <w:pStyle w:val="s0"/>
        <w:widowControl/>
        <w:spacing w:after="240" w:line="480" w:lineRule="auto"/>
        <w:contextualSpacing/>
        <w:jc w:val="both"/>
        <w:outlineLvl w:val="0"/>
        <w:rPr>
          <w:rFonts w:ascii="Times New Roman" w:eastAsia="바탕체" w:hAnsi="바탕체" w:cs="Times New Roman"/>
          <w:position w:val="-14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sz w:val="20"/>
          <w:szCs w:val="20"/>
        </w:rPr>
        <w:t>일별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자금흐름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sz w:val="20"/>
                <w:szCs w:val="20"/>
              </w:rPr>
            </m:ctrlPr>
          </m:sSubPr>
          <m:e>
            <m:r>
              <w:rPr>
                <w:rFonts w:ascii="Cambria Math" w:hAnsi="Cambria Math" w:cs="Times New Roman"/>
                <w:sz w:val="20"/>
                <w:szCs w:val="20"/>
              </w:rPr>
              <m:t>FLOW</m:t>
            </m:r>
          </m:e>
          <m:sub>
            <m:r>
              <w:rPr>
                <w:rFonts w:ascii="Cambria Math" w:hAnsi="Cambria Math" w:cs="Times New Roman"/>
                <w:sz w:val="20"/>
                <w:szCs w:val="20"/>
              </w:rPr>
              <m:t>i,d</m:t>
            </m:r>
          </m:sub>
        </m:sSub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>는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펀드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클래스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별로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sz w:val="20"/>
          <w:szCs w:val="20"/>
        </w:rPr>
        <w:t>자금유출입의</w:t>
      </w:r>
      <w:proofErr w:type="spellEnd"/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크기와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변동성을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비교하는데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사용된다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.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성과추종현상은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과거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1, 3, 6, 12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개월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성과에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대해서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투자자들이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펀드에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자금을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유입하거나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,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펀드로부터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자금을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유출하는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행태를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통해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분석할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것이므로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,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월별자금흐름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변수에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대한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정의가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필요하다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.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이를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위해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먼저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i/>
          <w:sz w:val="20"/>
          <w:szCs w:val="20"/>
        </w:rPr>
        <w:t>Daily new money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를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월별로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합산하여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월별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신규자금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유출입</w:t>
      </w:r>
      <w:proofErr w:type="spellEnd"/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(</w:t>
      </w:r>
      <w:r w:rsidR="005F4FF1" w:rsidRPr="00B84010">
        <w:rPr>
          <w:rFonts w:ascii="Times New Roman" w:eastAsia="바탕체" w:hAnsi="바탕체" w:cs="Times New Roman" w:hint="eastAsia"/>
          <w:i/>
          <w:sz w:val="20"/>
          <w:szCs w:val="20"/>
        </w:rPr>
        <w:t>Monthly new money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)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를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아래와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같이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구한다</w:t>
      </w:r>
      <w:r w:rsidR="005F4FF1" w:rsidRPr="00B84010">
        <w:rPr>
          <w:rFonts w:ascii="Times New Roman" w:eastAsia="바탕체" w:hAnsi="바탕체" w:cs="Times New Roman" w:hint="eastAsia"/>
          <w:sz w:val="20"/>
          <w:szCs w:val="20"/>
        </w:rPr>
        <w:t>.</w:t>
      </w:r>
    </w:p>
    <w:p w:rsidR="0040048D" w:rsidRPr="00B84010" w:rsidRDefault="00193399" w:rsidP="0040048D">
      <w:pPr>
        <w:pStyle w:val="s0"/>
        <w:widowControl/>
        <w:spacing w:after="240" w:line="480" w:lineRule="auto"/>
        <w:contextualSpacing/>
        <w:jc w:val="both"/>
        <w:outlineLvl w:val="0"/>
        <w:rPr>
          <w:rFonts w:ascii="Times New Roman" w:eastAsia="바탕체" w:hAnsi="바탕체" w:cs="Times New Roman"/>
          <w:kern w:val="2"/>
          <w:sz w:val="20"/>
          <w:szCs w:val="20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Monthly new money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</m:t>
              </m:r>
            </m:sub>
          </m:sSub>
          <m:r>
            <w:rPr>
              <w:rFonts w:ascii="Cambria Math" w:eastAsia="바탕체" w:hAnsi="Cambria Math" w:cs="Times New Roman"/>
              <w:kern w:val="2"/>
              <w:sz w:val="20"/>
              <w:szCs w:val="20"/>
            </w:rPr>
            <m:t>=</m:t>
          </m:r>
          <m:nary>
            <m:naryPr>
              <m:chr m:val="∑"/>
              <m:limLoc m:val="undOvr"/>
              <m:supHide m:val="1"/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naryPr>
            <m:sub>
              <m:r>
                <w:rPr>
                  <w:rFonts w:ascii="Cambria Math" w:eastAsia="바탕체" w:hAnsi="Cambria Math" w:cs="Times New Roman"/>
                  <w:kern w:val="2"/>
                  <w:sz w:val="20"/>
                  <w:szCs w:val="20"/>
                </w:rPr>
                <m:t>d</m:t>
              </m:r>
            </m:sub>
            <m:sup/>
            <m:e>
              <m:sSub>
                <m:sSubPr>
                  <m:ctrlPr>
                    <w:rPr>
                      <w:rFonts w:ascii="Cambria Math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Daily new money</m:t>
                  </m:r>
                </m:e>
                <m:sub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i,d</m:t>
                  </m:r>
                </m:sub>
              </m:sSub>
            </m:e>
          </m:nary>
        </m:oMath>
      </m:oMathPara>
    </w:p>
    <w:p w:rsidR="006F70A4" w:rsidRPr="00B84010" w:rsidRDefault="006F70A4" w:rsidP="006F70A4">
      <w:pPr>
        <w:pStyle w:val="s0"/>
        <w:widowControl/>
        <w:spacing w:after="240" w:line="480" w:lineRule="auto"/>
        <w:contextualSpacing/>
        <w:jc w:val="right"/>
        <w:outlineLvl w:val="0"/>
        <w:rPr>
          <w:rFonts w:ascii="Times New Roman" w:eastAsia="바탕체" w:hAnsi="바탕체" w:cs="Times New Roman"/>
          <w:kern w:val="2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(3)</w:t>
      </w:r>
    </w:p>
    <w:p w:rsidR="00E930B6" w:rsidRPr="00B84010" w:rsidRDefault="005F4FF1" w:rsidP="00E930B6">
      <w:pPr>
        <w:pStyle w:val="s0"/>
        <w:widowControl/>
        <w:spacing w:after="240" w:line="480" w:lineRule="auto"/>
        <w:ind w:firstLineChars="50" w:firstLine="100"/>
        <w:contextualSpacing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또한</w:t>
      </w:r>
      <w:r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, </w:t>
      </w:r>
      <w:r w:rsidR="0040048D" w:rsidRPr="00B84010">
        <w:rPr>
          <w:rFonts w:ascii="Times New Roman" w:eastAsia="바탕체" w:hAnsi="바탕체" w:cs="Times New Roman"/>
          <w:position w:val="-14"/>
          <w:sz w:val="20"/>
          <w:szCs w:val="20"/>
        </w:rPr>
        <w:t>M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onthly new </w:t>
      </w:r>
      <w:r w:rsidR="0040048D" w:rsidRPr="00B84010">
        <w:rPr>
          <w:rFonts w:ascii="Times New Roman" w:eastAsia="바탕체" w:hAnsi="바탕체" w:cs="Times New Roman"/>
          <w:position w:val="-14"/>
          <w:sz w:val="20"/>
          <w:szCs w:val="20"/>
        </w:rPr>
        <w:t>money</w:t>
      </w:r>
      <w:r w:rsidR="0040048D" w:rsidRPr="00B84010">
        <w:rPr>
          <w:rFonts w:ascii="Times New Roman" w:eastAsia="바탕체" w:hAnsi="바탕체" w:cs="Times New Roman"/>
          <w:position w:val="-14"/>
          <w:sz w:val="20"/>
          <w:szCs w:val="20"/>
        </w:rPr>
        <w:t>를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직전월말의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40048D" w:rsidRPr="00B84010">
        <w:rPr>
          <w:rFonts w:ascii="Times New Roman" w:eastAsia="바탕체" w:hAnsi="바탕체" w:cs="Times New Roman" w:hint="eastAsia"/>
          <w:i/>
          <w:position w:val="-14"/>
          <w:sz w:val="20"/>
          <w:szCs w:val="20"/>
        </w:rPr>
        <w:t>TNA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로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나누어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월별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자금흐름을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아래와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같이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 xml:space="preserve"> 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계산한다</w:t>
      </w:r>
      <w:r w:rsidR="0040048D" w:rsidRPr="00B84010">
        <w:rPr>
          <w:rFonts w:ascii="Times New Roman" w:eastAsia="바탕체" w:hAnsi="바탕체" w:cs="Times New Roman" w:hint="eastAsia"/>
          <w:position w:val="-14"/>
          <w:sz w:val="20"/>
          <w:szCs w:val="20"/>
        </w:rPr>
        <w:t>.</w:t>
      </w:r>
    </w:p>
    <w:p w:rsidR="0040048D" w:rsidRPr="00B84010" w:rsidRDefault="00193399" w:rsidP="0040048D">
      <w:pPr>
        <w:pStyle w:val="s0"/>
        <w:widowControl/>
        <w:spacing w:after="240" w:line="480" w:lineRule="auto"/>
        <w:contextualSpacing/>
        <w:jc w:val="both"/>
        <w:outlineLvl w:val="0"/>
        <w:rPr>
          <w:rFonts w:ascii="Times New Roman" w:eastAsia="바탕체" w:hAnsi="바탕체" w:cs="Times New Roman"/>
          <w:kern w:val="2"/>
          <w:sz w:val="20"/>
          <w:szCs w:val="20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FLOW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</m:t>
              </m:r>
            </m:sub>
          </m:sSub>
          <m:r>
            <w:rPr>
              <w:rFonts w:ascii="Cambria Math" w:eastAsia="바탕체" w:hAnsi="Cambria Math" w:cs="Times New Roman"/>
              <w:kern w:val="2"/>
              <w:sz w:val="20"/>
              <w:szCs w:val="20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0"/>
                  <w:szCs w:val="20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Monthly new money</m:t>
                  </m:r>
                </m:e>
                <m:sub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i,t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바탕체" w:hAnsi="Cambria Math" w:cs="Times New Roman"/>
                      <w:i/>
                      <w:kern w:val="2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kern w:val="2"/>
                      <w:sz w:val="20"/>
                      <w:szCs w:val="20"/>
                    </w:rPr>
                    <m:t>TNA</m:t>
                  </m:r>
                </m:e>
                <m:sub>
                  <m:r>
                    <w:rPr>
                      <w:rFonts w:ascii="Cambria Math" w:hAnsi="Cambria Math" w:cs="Times New Roman"/>
                      <w:kern w:val="2"/>
                      <w:sz w:val="20"/>
                      <w:szCs w:val="20"/>
                    </w:rPr>
                    <m:t>i,t-1</m:t>
                  </m:r>
                </m:sub>
              </m:sSub>
            </m:den>
          </m:f>
        </m:oMath>
      </m:oMathPara>
    </w:p>
    <w:p w:rsidR="005F4FF1" w:rsidRPr="00B84010" w:rsidRDefault="006F70A4" w:rsidP="006F70A4">
      <w:pPr>
        <w:pStyle w:val="s0"/>
        <w:topLinePunct/>
        <w:spacing w:line="403" w:lineRule="auto"/>
        <w:jc w:val="right"/>
        <w:outlineLvl w:val="0"/>
        <w:rPr>
          <w:rFonts w:ascii="Times New Roman" w:eastAsia="바탕체" w:hAnsi="Times New Roman" w:cs="Times New Roman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sz w:val="20"/>
          <w:szCs w:val="20"/>
        </w:rPr>
        <w:t>(4)</w:t>
      </w:r>
    </w:p>
    <w:p w:rsidR="00410F4E" w:rsidRPr="00B84010" w:rsidRDefault="00410F4E" w:rsidP="005F4FF1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kern w:val="2"/>
          <w:sz w:val="20"/>
          <w:szCs w:val="20"/>
        </w:rPr>
      </w:pPr>
      <w:r w:rsidRPr="00B84010">
        <w:rPr>
          <w:rFonts w:ascii="Times New Roman" w:eastAsia="바탕체" w:hAnsi="바탕체" w:cs="Times New Roman" w:hint="eastAsia"/>
          <w:sz w:val="20"/>
          <w:szCs w:val="20"/>
        </w:rPr>
        <w:t>신규자금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sz w:val="20"/>
          <w:szCs w:val="20"/>
        </w:rPr>
        <w:t>유출입을</w:t>
      </w:r>
      <w:proofErr w:type="spellEnd"/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직전기말의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i/>
          <w:sz w:val="20"/>
          <w:szCs w:val="20"/>
        </w:rPr>
        <w:t>TNA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로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나누어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,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자금흐름을</w:t>
      </w:r>
      <w:r w:rsidR="00137C70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sz w:val="20"/>
          <w:szCs w:val="20"/>
        </w:rPr>
        <w:t>정의하는</w:t>
      </w:r>
      <w:r w:rsidR="00137C70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sz w:val="20"/>
          <w:szCs w:val="20"/>
        </w:rPr>
        <w:t>방식은</w:t>
      </w:r>
      <w:r w:rsidR="00137C70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sz w:val="20"/>
          <w:szCs w:val="20"/>
        </w:rPr>
        <w:t>기존문헌</w:t>
      </w:r>
      <w:r w:rsidR="00137C70" w:rsidRPr="00B84010">
        <w:rPr>
          <w:rFonts w:ascii="Times New Roman" w:eastAsia="바탕체" w:hAnsi="바탕체" w:cs="Times New Roman" w:hint="eastAsia"/>
          <w:sz w:val="20"/>
          <w:szCs w:val="20"/>
        </w:rPr>
        <w:t>(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Gruber</w:t>
      </w:r>
      <w:r w:rsidR="00137C70" w:rsidRPr="00B84010">
        <w:rPr>
          <w:rFonts w:ascii="Times New Roman" w:eastAsia="바탕체" w:hAnsi="바탕체" w:cs="Times New Roman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(1996), </w:t>
      </w:r>
      <w:proofErr w:type="spellStart"/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Sirri</w:t>
      </w:r>
      <w:proofErr w:type="spellEnd"/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and </w:t>
      </w:r>
      <w:proofErr w:type="spellStart"/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Tufano</w:t>
      </w:r>
      <w:proofErr w:type="spellEnd"/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(1998), Chen et al.</w:t>
      </w:r>
      <w:r w:rsidR="00137C70" w:rsidRPr="00B84010">
        <w:rPr>
          <w:rFonts w:ascii="Times New Roman" w:eastAsia="바탕체" w:hAnsi="바탕체" w:cs="Times New Roman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(2004)</w:t>
      </w:r>
      <w:r w:rsidR="00137C70" w:rsidRPr="00B84010">
        <w:rPr>
          <w:rFonts w:ascii="Times New Roman" w:eastAsia="바탕체" w:hAnsi="바탕체" w:cs="Times New Roman"/>
          <w:kern w:val="2"/>
          <w:sz w:val="20"/>
          <w:szCs w:val="20"/>
        </w:rPr>
        <w:t xml:space="preserve">,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Elton et al. (2004), Barber et al.</w:t>
      </w:r>
      <w:r w:rsidR="00137C70" w:rsidRPr="00B84010">
        <w:rPr>
          <w:rFonts w:ascii="Times New Roman" w:eastAsia="바탕체" w:hAnsi="바탕체" w:cs="Times New Roman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(2005), Nanda et al. (2009)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등</w:t>
      </w:r>
      <w:proofErr w:type="gramStart"/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)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에서</w:t>
      </w:r>
      <w:proofErr w:type="gramEnd"/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널리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사용되는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방법론이다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다만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기존문헌에서는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데이터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주기가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월별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분기별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proofErr w:type="spellStart"/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년도별인</w:t>
      </w:r>
      <w:proofErr w:type="spellEnd"/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관계로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자금흐름이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월말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분기말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proofErr w:type="spellStart"/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년말에</w:t>
      </w:r>
      <w:proofErr w:type="spellEnd"/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1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회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발생한다는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암묵적인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가정이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있는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반면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,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한국시장의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펀드데이터는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일별로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제공되므로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정확한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계산이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가능하다는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장점이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있다</w:t>
      </w:r>
      <w:r w:rsidR="00137C70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. </w:t>
      </w:r>
      <w:r w:rsidR="001C1816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회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귀분석에서는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통계적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유의성을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보다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명확히</w:t>
      </w:r>
      <w:r w:rsidR="001C1816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하기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위해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i/>
          <w:kern w:val="2"/>
          <w:sz w:val="20"/>
          <w:szCs w:val="20"/>
        </w:rPr>
        <w:t>FLOW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변수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대신에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아래와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같이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로그값을</w:t>
      </w:r>
      <w:proofErr w:type="spellEnd"/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취</w:t>
      </w:r>
      <w:r w:rsidR="001C1816"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i/>
          <w:kern w:val="2"/>
          <w:sz w:val="20"/>
          <w:szCs w:val="20"/>
        </w:rPr>
        <w:t xml:space="preserve">LOGFLOW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변수를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사용하기로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한다</w:t>
      </w:r>
      <w:r w:rsidRPr="00B84010">
        <w:rPr>
          <w:rFonts w:ascii="Times New Roman" w:eastAsia="바탕체" w:hAnsi="바탕체" w:cs="Times New Roman" w:hint="eastAsia"/>
          <w:kern w:val="2"/>
          <w:sz w:val="20"/>
          <w:szCs w:val="20"/>
        </w:rPr>
        <w:t>.</w:t>
      </w:r>
    </w:p>
    <w:p w:rsidR="00410F4E" w:rsidRPr="00B84010" w:rsidRDefault="00193399" w:rsidP="005F4FF1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i/>
          <w:kern w:val="2"/>
          <w:sz w:val="20"/>
          <w:szCs w:val="20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LOGFLOW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</m:t>
              </m:r>
            </m:sub>
          </m:sSub>
          <m:r>
            <w:rPr>
              <w:rFonts w:ascii="Cambria Math" w:eastAsia="바탕체" w:hAnsi="Cambria Math" w:cs="Times New Roman"/>
              <w:kern w:val="2"/>
              <w:sz w:val="20"/>
              <w:szCs w:val="20"/>
            </w:rPr>
            <m:t>=log(1+</m:t>
          </m:r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FLOW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>)</m:t>
          </m:r>
        </m:oMath>
      </m:oMathPara>
    </w:p>
    <w:p w:rsidR="001C1816" w:rsidRPr="00B84010" w:rsidRDefault="001C1816" w:rsidP="001C1816">
      <w:pPr>
        <w:pStyle w:val="s0"/>
        <w:topLinePunct/>
        <w:spacing w:line="403" w:lineRule="auto"/>
        <w:jc w:val="right"/>
        <w:outlineLvl w:val="0"/>
        <w:rPr>
          <w:rFonts w:ascii="Times New Roman" w:eastAsia="바탕체" w:hAnsi="Times New Roman" w:cs="Times New Roman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sz w:val="20"/>
          <w:szCs w:val="20"/>
        </w:rPr>
        <w:t xml:space="preserve">(5) </w:t>
      </w:r>
    </w:p>
    <w:p w:rsidR="00F54B52" w:rsidRPr="00B84010" w:rsidRDefault="00F54B52" w:rsidP="00F54B52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과거성과에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성과추종이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클래스별로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다르게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나타나는지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분석하기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위하여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아래와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lastRenderedPageBreak/>
        <w:t>같은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패널회귀분석모형을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설정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한다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과거성과의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제곱항은</w:t>
      </w:r>
      <w:proofErr w:type="spellEnd"/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기존문헌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(Chevalier and Ellison (1997), </w:t>
      </w:r>
      <w:proofErr w:type="spellStart"/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Sirri</w:t>
      </w:r>
      <w:proofErr w:type="spellEnd"/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and </w:t>
      </w:r>
      <w:proofErr w:type="spellStart"/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Tufano</w:t>
      </w:r>
      <w:proofErr w:type="spellEnd"/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(1998), Barber et al. (2005) 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등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)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에서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잘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알려진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성과와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자금흐름간의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비선형성</w:t>
      </w:r>
      <w:r w:rsidR="00F73633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(nonlinearity)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을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나타낸다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회귀모형에서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시장상황에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따른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공통적인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유출입을</w:t>
      </w:r>
      <w:proofErr w:type="spellEnd"/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통제하기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위해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시간고정효과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(time fixed effects)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항이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추가되었으며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표준오차는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time(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월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)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firm(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)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에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대하여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모두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클러스터링</w:t>
      </w:r>
      <w:proofErr w:type="spellEnd"/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(clustering)</w:t>
      </w:r>
      <w:r w:rsidR="009C67E1" w:rsidRPr="00B84010">
        <w:rPr>
          <w:rStyle w:val="a5"/>
          <w:rFonts w:ascii="Times New Roman" w:eastAsia="바탕체" w:hAnsi="Times New Roman" w:cs="Times New Roman"/>
          <w:kern w:val="2"/>
          <w:sz w:val="20"/>
          <w:szCs w:val="20"/>
        </w:rPr>
        <w:footnoteReference w:id="24"/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되었다</w:t>
      </w:r>
      <w:r w:rsidR="009C67E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 </w:t>
      </w:r>
    </w:p>
    <w:p w:rsidR="001B3B39" w:rsidRPr="00B84010" w:rsidRDefault="00193399" w:rsidP="001B3B3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sz w:val="20"/>
          <w:szCs w:val="20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LOGFLOW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</m:t>
              </m:r>
            </m:sub>
          </m:sSub>
          <m:r>
            <w:rPr>
              <w:rFonts w:ascii="Cambria Math" w:eastAsia="바탕체" w:hAnsi="Cambria Math" w:cs="Times New Roman"/>
              <w:kern w:val="2"/>
              <w:sz w:val="20"/>
              <w:szCs w:val="20"/>
            </w:rPr>
            <m:t>=</m:t>
          </m:r>
          <m:r>
            <w:rPr>
              <w:rFonts w:ascii="Cambria Math" w:hAnsi="Cambria Math" w:cs="Times New Roman"/>
              <w:kern w:val="2"/>
              <w:sz w:val="20"/>
              <w:szCs w:val="20"/>
            </w:rPr>
            <m:t>α+(Time Fixed Effects)+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Past_n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2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(</m:t>
              </m:r>
              <m:sSup>
                <m:sSupPr>
                  <m:ctrlPr>
                    <w:rPr>
                      <w:rFonts w:ascii="Cambria Math" w:eastAsia="바탕체" w:hAnsi="Cambria Math" w:cs="Times New Roman"/>
                      <w:i/>
                      <w:kern w:val="2"/>
                      <w:sz w:val="20"/>
                      <w:szCs w:val="20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Past_n)</m:t>
                  </m:r>
                </m:e>
                <m:sup>
                  <m:r>
                    <w:rPr>
                      <w:rFonts w:ascii="Cambria Math" w:eastAsia="바탕체" w:hAnsi="Cambria Math" w:cs="Times New Roman"/>
                      <w:kern w:val="2"/>
                      <w:sz w:val="20"/>
                      <w:szCs w:val="20"/>
                    </w:rPr>
                    <m:t>2</m:t>
                  </m:r>
                </m:sup>
              </m:sSup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</m:oMath>
      </m:oMathPara>
    </w:p>
    <w:p w:rsidR="001B3B39" w:rsidRPr="00B84010" w:rsidRDefault="00A943A7" w:rsidP="001B3B39">
      <w:pPr>
        <w:pStyle w:val="s0"/>
        <w:topLinePunct/>
        <w:spacing w:line="403" w:lineRule="auto"/>
        <w:ind w:firstLineChars="400" w:firstLine="800"/>
        <w:jc w:val="both"/>
        <w:outlineLvl w:val="0"/>
        <w:rPr>
          <w:rFonts w:ascii="Times New Roman" w:eastAsia="바탕체" w:hAnsi="Times New Roman" w:cs="Times New Roman"/>
          <w:sz w:val="20"/>
          <w:szCs w:val="20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                            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3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 xml:space="preserve"> A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4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C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5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</m:oMath>
      </m:oMathPara>
    </w:p>
    <w:p w:rsidR="001B3B39" w:rsidRPr="00B84010" w:rsidRDefault="00A943A7" w:rsidP="001B3B3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sz w:val="20"/>
          <w:szCs w:val="20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                            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6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A*Past_n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7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C*Past_n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8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E*Past_n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</m:oMath>
      </m:oMathPara>
    </w:p>
    <w:p w:rsidR="00A943A7" w:rsidRPr="00B84010" w:rsidRDefault="00A943A7" w:rsidP="001B3B3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sz w:val="20"/>
          <w:szCs w:val="20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                            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9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eastAsia="바탕체" w:hAnsi="Cambria Math" w:cs="Times New Roman"/>
                  <w:kern w:val="2"/>
                  <w:sz w:val="20"/>
                  <w:szCs w:val="20"/>
                </w:rPr>
                <m:t>LOGTNA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10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LOGFAMSIZE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11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LOGAGE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</m:oMath>
      </m:oMathPara>
    </w:p>
    <w:p w:rsidR="001B3B39" w:rsidRPr="00B84010" w:rsidRDefault="00A943A7" w:rsidP="001B3B3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  <w:sz w:val="20"/>
          <w:szCs w:val="20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                            </m:t>
          </m:r>
          <m:r>
            <m:rPr>
              <m:sty m:val="p"/>
            </m:rPr>
            <w:rPr>
              <w:rFonts w:ascii="Cambria Math" w:hAnsi="Cambria Math" w:cs="Times New Roman"/>
              <w:sz w:val="20"/>
              <w:szCs w:val="20"/>
            </w:rPr>
            <m:t xml:space="preserve">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12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Mexpense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13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Sexpense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14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Oexpense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15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Totload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ε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</m:t>
              </m:r>
            </m:sub>
          </m:sSub>
        </m:oMath>
      </m:oMathPara>
    </w:p>
    <w:p w:rsidR="006F70A4" w:rsidRPr="00B84010" w:rsidRDefault="006F70A4" w:rsidP="006F70A4">
      <w:pPr>
        <w:pStyle w:val="s0"/>
        <w:topLinePunct/>
        <w:spacing w:line="403" w:lineRule="auto"/>
        <w:jc w:val="right"/>
        <w:outlineLvl w:val="0"/>
        <w:rPr>
          <w:rFonts w:ascii="Times New Roman" w:eastAsia="바탕체" w:hAnsi="Times New Roman" w:cs="Times New Roman"/>
          <w:b/>
        </w:rPr>
      </w:pPr>
      <w:r w:rsidRPr="00B84010">
        <w:rPr>
          <w:rFonts w:ascii="Times New Roman" w:eastAsia="바탕체" w:hAnsi="Times New Roman" w:cs="Times New Roman" w:hint="eastAsia"/>
          <w:sz w:val="20"/>
          <w:szCs w:val="20"/>
        </w:rPr>
        <w:t>(</w:t>
      </w:r>
      <w:r w:rsidR="001C1816" w:rsidRPr="00B84010">
        <w:rPr>
          <w:rFonts w:ascii="Times New Roman" w:eastAsia="바탕체" w:hAnsi="Times New Roman" w:cs="Times New Roman" w:hint="eastAsia"/>
          <w:sz w:val="20"/>
          <w:szCs w:val="20"/>
        </w:rPr>
        <w:t>6</w:t>
      </w:r>
      <w:r w:rsidRPr="00B84010">
        <w:rPr>
          <w:rFonts w:ascii="Times New Roman" w:eastAsia="바탕체" w:hAnsi="Times New Roman" w:cs="Times New Roman" w:hint="eastAsia"/>
          <w:sz w:val="20"/>
          <w:szCs w:val="20"/>
        </w:rPr>
        <w:t xml:space="preserve">) </w:t>
      </w:r>
    </w:p>
    <w:p w:rsidR="00C27B53" w:rsidRPr="00B84010" w:rsidRDefault="00C27B53" w:rsidP="00C27B53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여기서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</w:t>
      </w:r>
    </w:p>
    <w:p w:rsidR="006B3BD9" w:rsidRPr="00B84010" w:rsidRDefault="006B3BD9" w:rsidP="006B3BD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Past_n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과거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n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개월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동안의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096829" w:rsidRPr="00B84010">
        <w:rPr>
          <w:rFonts w:ascii="Times New Roman" w:eastAsia="바탕체" w:hAnsi="바탕체" w:cs="Times New Roman" w:hint="eastAsia"/>
          <w:sz w:val="20"/>
          <w:szCs w:val="20"/>
        </w:rPr>
        <w:t>펀드</w:t>
      </w:r>
      <w:r w:rsidR="00096829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="00096829" w:rsidRPr="00B84010">
        <w:rPr>
          <w:rFonts w:ascii="Times New Roman" w:eastAsia="바탕체" w:hAnsi="바탕체" w:cs="Times New Roman" w:hint="eastAsia"/>
          <w:sz w:val="20"/>
          <w:szCs w:val="20"/>
        </w:rPr>
        <w:t>순수익률</w:t>
      </w:r>
      <w:proofErr w:type="spellEnd"/>
    </w:p>
    <w:p w:rsidR="00096829" w:rsidRPr="00B84010" w:rsidRDefault="00096829" w:rsidP="0009682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A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A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클래스</w:t>
      </w:r>
      <w:r w:rsidR="00FA4E52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펀드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더미</w:t>
      </w:r>
    </w:p>
    <w:p w:rsidR="00096829" w:rsidRPr="00B84010" w:rsidRDefault="00096829" w:rsidP="0009682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C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C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클래스</w:t>
      </w:r>
      <w:r w:rsidR="00FA4E52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펀드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더미</w:t>
      </w:r>
    </w:p>
    <w:p w:rsidR="00096829" w:rsidRPr="00B84010" w:rsidRDefault="00096829" w:rsidP="0009682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E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E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클래스</w:t>
      </w:r>
      <w:r w:rsidR="00FA4E52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펀드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더미</w:t>
      </w:r>
    </w:p>
    <w:p w:rsidR="00096829" w:rsidRPr="00B84010" w:rsidRDefault="00096829" w:rsidP="0009682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LOGTNA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log(TNA)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, TNA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는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펀드의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순자산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총액임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. </w:t>
      </w:r>
    </w:p>
    <w:p w:rsidR="00096829" w:rsidRPr="00B84010" w:rsidRDefault="00096829" w:rsidP="0009682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LOGFAMSIZE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log(1+FAMTNA-TNA)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, FAMTNA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는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="001859B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운용사</w:t>
      </w:r>
      <w:proofErr w:type="spellEnd"/>
      <w:r w:rsidR="001859B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859B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펀드전체의</w:t>
      </w:r>
      <w:r w:rsidR="001859B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859B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순자산</w:t>
      </w:r>
      <w:r w:rsidR="001859B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859B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합계액임</w:t>
      </w:r>
    </w:p>
    <w:p w:rsidR="00096829" w:rsidRPr="00B84010" w:rsidRDefault="00096829" w:rsidP="0009682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LOGAGE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log(AGE)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, AGE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는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펀드의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최초설정후</w:t>
      </w:r>
      <w:proofErr w:type="spellEnd"/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="001859BC" w:rsidRPr="00B84010">
        <w:rPr>
          <w:rFonts w:ascii="Times New Roman" w:eastAsia="바탕체" w:hAnsi="바탕체" w:cs="Times New Roman" w:hint="eastAsia"/>
          <w:sz w:val="20"/>
          <w:szCs w:val="20"/>
        </w:rPr>
        <w:t>경과월수임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</w:p>
    <w:p w:rsidR="00096829" w:rsidRPr="00B84010" w:rsidRDefault="00096829" w:rsidP="0009682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Mexpense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년간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sz w:val="20"/>
          <w:szCs w:val="20"/>
        </w:rPr>
        <w:t>운용보수율</w:t>
      </w:r>
      <w:proofErr w:type="spellEnd"/>
    </w:p>
    <w:p w:rsidR="00096829" w:rsidRPr="00B84010" w:rsidRDefault="00096829" w:rsidP="0009682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Sexpense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년간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sz w:val="20"/>
          <w:szCs w:val="20"/>
        </w:rPr>
        <w:t>판매보수율</w:t>
      </w:r>
      <w:proofErr w:type="spellEnd"/>
    </w:p>
    <w:p w:rsidR="00096829" w:rsidRPr="00B84010" w:rsidRDefault="00096829" w:rsidP="0009682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Oexpense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년간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sz w:val="20"/>
          <w:szCs w:val="20"/>
        </w:rPr>
        <w:t>기타보수율</w:t>
      </w:r>
      <w:proofErr w:type="spellEnd"/>
      <w:r w:rsidRPr="00B84010">
        <w:rPr>
          <w:rFonts w:ascii="Times New Roman" w:eastAsia="바탕체" w:hAnsi="바탕체" w:cs="Times New Roman" w:hint="eastAsia"/>
          <w:sz w:val="20"/>
          <w:szCs w:val="20"/>
        </w:rPr>
        <w:t>(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수탁보수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및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사무관리보수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)</w:t>
      </w:r>
    </w:p>
    <w:p w:rsidR="00096829" w:rsidRPr="00B84010" w:rsidRDefault="00096829" w:rsidP="0009682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Totload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</w:t>
      </w:r>
      <w:proofErr w:type="spellStart"/>
      <w:r w:rsidRPr="00B84010">
        <w:rPr>
          <w:rFonts w:ascii="Times New Roman" w:eastAsia="바탕체" w:hAnsi="바탕체" w:cs="Times New Roman" w:hint="eastAsia"/>
          <w:sz w:val="20"/>
          <w:szCs w:val="20"/>
        </w:rPr>
        <w:t>총수수료율</w:t>
      </w:r>
      <w:proofErr w:type="spellEnd"/>
      <w:r w:rsidRPr="00B84010">
        <w:rPr>
          <w:rFonts w:ascii="Times New Roman" w:eastAsia="바탕체" w:hAnsi="바탕체" w:cs="Times New Roman" w:hint="eastAsia"/>
          <w:sz w:val="20"/>
          <w:szCs w:val="20"/>
        </w:rPr>
        <w:t>(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선취수수료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및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후취수수료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)</w:t>
      </w:r>
    </w:p>
    <w:p w:rsidR="0008138A" w:rsidRPr="00B84010" w:rsidRDefault="0008138A" w:rsidP="00C27B53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</w:p>
    <w:p w:rsidR="0008138A" w:rsidRPr="00B84010" w:rsidRDefault="0008138A" w:rsidP="00C27B53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비록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식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(6)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(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Past_n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  <w:vertAlign w:val="superscript"/>
        </w:rPr>
        <w:t xml:space="preserve">2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항이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성과추종의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선형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나타내주고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있지만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제곱항이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가지는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해석상의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불편함으로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인해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고성과에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따른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자금유입과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저성과에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따른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차이를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구분하기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힘들다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또한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과거수익률이라는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수치가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아닌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상대적인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추종할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lastRenderedPageBreak/>
        <w:t>가능성</w:t>
      </w:r>
      <w:r w:rsidR="0038668F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존재한다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따라서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아래와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같이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상대적으로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저성과</w:t>
      </w:r>
      <w:proofErr w:type="spellEnd"/>
      <w:r w:rsidR="00D72AD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</w:t>
      </w:r>
      <w:r w:rsidR="00D72AD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하위</w:t>
      </w:r>
      <w:r w:rsidR="00D72AD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30%)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또는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고성과</w:t>
      </w:r>
      <w:r w:rsidR="00D72AD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</w:t>
      </w:r>
      <w:r w:rsidR="00D72AD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상위</w:t>
      </w:r>
      <w:r w:rsidR="00D72AD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30%)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달성한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더미변수로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구분한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모형을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설정하기로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한다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</w:t>
      </w:r>
      <w:r w:rsidR="00D72AD1" w:rsidRPr="00B84010">
        <w:rPr>
          <w:rStyle w:val="a5"/>
          <w:rFonts w:ascii="Times New Roman" w:eastAsia="바탕체" w:hAnsi="Times New Roman" w:cs="Times New Roman"/>
          <w:kern w:val="2"/>
          <w:sz w:val="20"/>
          <w:szCs w:val="20"/>
        </w:rPr>
        <w:footnoteReference w:id="25"/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</w:p>
    <w:p w:rsidR="0008138A" w:rsidRPr="00B84010" w:rsidRDefault="0008138A" w:rsidP="00C27B53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</w:p>
    <w:p w:rsidR="00A943A7" w:rsidRPr="00B84010" w:rsidRDefault="00193399" w:rsidP="00A943A7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sz w:val="20"/>
          <w:szCs w:val="20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LOGFLOW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</m:t>
              </m:r>
            </m:sub>
          </m:sSub>
          <m:r>
            <w:rPr>
              <w:rFonts w:ascii="Cambria Math" w:eastAsia="바탕체" w:hAnsi="Cambria Math" w:cs="Times New Roman"/>
              <w:kern w:val="2"/>
              <w:sz w:val="20"/>
              <w:szCs w:val="20"/>
            </w:rPr>
            <m:t>=</m:t>
          </m:r>
          <m:r>
            <w:rPr>
              <w:rFonts w:ascii="Cambria Math" w:hAnsi="Cambria Math" w:cs="Times New Roman"/>
              <w:kern w:val="2"/>
              <w:sz w:val="20"/>
              <w:szCs w:val="20"/>
            </w:rPr>
            <m:t>α+(Time Fi</m:t>
          </m:r>
          <m:r>
            <w:rPr>
              <w:rFonts w:ascii="Cambria Math" w:hAnsi="Cambria Math" w:cs="Times New Roman"/>
              <w:kern w:val="2"/>
              <w:sz w:val="20"/>
              <w:szCs w:val="20"/>
            </w:rPr>
            <m:t>xed Effects)+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Top_n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2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Bottom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</m:oMath>
      </m:oMathPara>
    </w:p>
    <w:p w:rsidR="00A943A7" w:rsidRPr="00B84010" w:rsidRDefault="00A943A7" w:rsidP="00A943A7">
      <w:pPr>
        <w:pStyle w:val="s0"/>
        <w:topLinePunct/>
        <w:spacing w:line="403" w:lineRule="auto"/>
        <w:ind w:firstLineChars="400" w:firstLine="800"/>
        <w:jc w:val="both"/>
        <w:outlineLvl w:val="0"/>
        <w:rPr>
          <w:rFonts w:ascii="Times New Roman" w:eastAsia="바탕체" w:hAnsi="Times New Roman" w:cs="Times New Roman"/>
          <w:sz w:val="20"/>
          <w:szCs w:val="20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                            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3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 xml:space="preserve"> A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4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C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5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</m:oMath>
      </m:oMathPara>
    </w:p>
    <w:p w:rsidR="00A943A7" w:rsidRPr="00B84010" w:rsidRDefault="00A943A7" w:rsidP="00A943A7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sz w:val="20"/>
          <w:szCs w:val="20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                            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6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A*Top_n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7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C*Top_n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8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E*Top_n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</m:oMath>
      </m:oMathPara>
    </w:p>
    <w:p w:rsidR="00081BCE" w:rsidRPr="00B84010" w:rsidRDefault="00081BCE" w:rsidP="00081BCE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sz w:val="20"/>
          <w:szCs w:val="20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                            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9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A*Bottom_n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10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C*Bottom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11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E*Bottom_n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</m:oMath>
      </m:oMathPara>
    </w:p>
    <w:p w:rsidR="00A943A7" w:rsidRPr="00B84010" w:rsidRDefault="00A943A7" w:rsidP="00A943A7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sz w:val="20"/>
          <w:szCs w:val="20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                            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12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eastAsia="바탕체" w:hAnsi="Cambria Math" w:cs="Times New Roman"/>
                  <w:kern w:val="2"/>
                  <w:sz w:val="20"/>
                  <w:szCs w:val="20"/>
                </w:rPr>
                <m:t>LOGTNA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13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LOGFAMSIZE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14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LOGAGE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i,t-1</m:t>
              </m:r>
            </m:sub>
          </m:sSub>
        </m:oMath>
      </m:oMathPara>
    </w:p>
    <w:p w:rsidR="00A943A7" w:rsidRPr="00B84010" w:rsidRDefault="00A943A7" w:rsidP="00A943A7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  <w:sz w:val="20"/>
          <w:szCs w:val="20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kern w:val="2"/>
              <w:sz w:val="20"/>
              <w:szCs w:val="20"/>
            </w:rPr>
            <m:t xml:space="preserve">                            </m:t>
          </m:r>
          <m:r>
            <m:rPr>
              <m:sty m:val="p"/>
            </m:rPr>
            <w:rPr>
              <w:rFonts w:ascii="Cambria Math" w:hAnsi="Cambria Math" w:cs="Times New Roman"/>
              <w:sz w:val="20"/>
              <w:szCs w:val="20"/>
            </w:rPr>
            <m:t xml:space="preserve">+ 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15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Mexpense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16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Sexpense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17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Oexpense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eastAsia="바탕체" w:hAnsi="Cambria Math" w:cs="Times New Roman"/>
                  <w:i/>
                  <w:kern w:val="2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18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kern w:val="2"/>
                  <w:sz w:val="20"/>
                  <w:szCs w:val="20"/>
                </w:rPr>
                <m:t>Totload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</w:rPr>
            <m:t>+</m:t>
          </m:r>
          <m:sSub>
            <m:sSubPr>
              <m:ctrlPr>
                <w:rPr>
                  <w:rFonts w:ascii="Cambria Math" w:hAnsi="Cambria Math" w:cs="Times New Roman"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</w:rPr>
                <m:t>ε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</w:rPr>
                <m:t>i,t</m:t>
              </m:r>
            </m:sub>
          </m:sSub>
        </m:oMath>
      </m:oMathPara>
    </w:p>
    <w:p w:rsidR="001859BC" w:rsidRPr="00B84010" w:rsidRDefault="006F70A4" w:rsidP="006F70A4">
      <w:pPr>
        <w:pStyle w:val="s0"/>
        <w:topLinePunct/>
        <w:spacing w:line="403" w:lineRule="auto"/>
        <w:jc w:val="right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</w:t>
      </w:r>
      <w:r w:rsidR="001C18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7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)</w:t>
      </w:r>
    </w:p>
    <w:p w:rsidR="001859BC" w:rsidRPr="00B84010" w:rsidRDefault="001859BC" w:rsidP="001859BC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여기서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</w:t>
      </w:r>
    </w:p>
    <w:p w:rsidR="001859BC" w:rsidRPr="00B84010" w:rsidRDefault="001859BC" w:rsidP="001859BC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Top_n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과거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n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개월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펀드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sz w:val="20"/>
          <w:szCs w:val="20"/>
        </w:rPr>
        <w:t>수익율이</w:t>
      </w:r>
      <w:proofErr w:type="spellEnd"/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sz w:val="20"/>
          <w:szCs w:val="20"/>
        </w:rPr>
        <w:t>표본내</w:t>
      </w:r>
      <w:proofErr w:type="spellEnd"/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상위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30%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에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포함되는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경우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1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을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부여한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더미</w:t>
      </w:r>
    </w:p>
    <w:p w:rsidR="001859BC" w:rsidRPr="00B84010" w:rsidRDefault="001859BC" w:rsidP="001859BC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  <m:oMath>
        <m:r>
          <w:rPr>
            <w:rFonts w:ascii="Cambria Math" w:hAnsi="Cambria Math" w:cs="Times New Roman"/>
            <w:sz w:val="20"/>
            <w:szCs w:val="20"/>
          </w:rPr>
          <m:t>Bottom_n</m:t>
        </m:r>
      </m:oMath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: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과거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n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개월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펀드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sz w:val="20"/>
          <w:szCs w:val="20"/>
        </w:rPr>
        <w:t>수익율이</w:t>
      </w:r>
      <w:proofErr w:type="spellEnd"/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바탕체" w:cs="Times New Roman" w:hint="eastAsia"/>
          <w:sz w:val="20"/>
          <w:szCs w:val="20"/>
        </w:rPr>
        <w:t>표본내</w:t>
      </w:r>
      <w:proofErr w:type="spellEnd"/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하위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30%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에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포함되는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경우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1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을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부여한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 xml:space="preserve"> </w:t>
      </w:r>
      <w:r w:rsidRPr="00B84010">
        <w:rPr>
          <w:rFonts w:ascii="Times New Roman" w:eastAsia="바탕체" w:hAnsi="바탕체" w:cs="Times New Roman" w:hint="eastAsia"/>
          <w:sz w:val="20"/>
          <w:szCs w:val="20"/>
        </w:rPr>
        <w:t>더미</w:t>
      </w:r>
    </w:p>
    <w:p w:rsidR="001859BC" w:rsidRPr="00B84010" w:rsidRDefault="001859BC" w:rsidP="001859BC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sz w:val="20"/>
          <w:szCs w:val="20"/>
        </w:rPr>
      </w:pPr>
    </w:p>
    <w:p w:rsidR="00512B97" w:rsidRPr="00B84010" w:rsidRDefault="00D67DD7" w:rsidP="00F236AA">
      <w:pPr>
        <w:pStyle w:val="s0"/>
        <w:topLinePunct/>
        <w:autoSpaceDE/>
        <w:spacing w:line="403" w:lineRule="auto"/>
        <w:jc w:val="center"/>
        <w:outlineLvl w:val="0"/>
        <w:rPr>
          <w:rFonts w:ascii="Times New Roman" w:eastAsia="바탕체" w:hAnsi="Times New Roman" w:cs="Times New Roman"/>
          <w:b/>
          <w:bCs/>
          <w:sz w:val="32"/>
          <w:szCs w:val="32"/>
        </w:rPr>
      </w:pPr>
      <w:r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>I</w:t>
      </w:r>
      <w:r w:rsidR="00F236AA"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>V</w:t>
      </w:r>
      <w:r w:rsidR="00367215" w:rsidRPr="00B84010">
        <w:rPr>
          <w:rFonts w:ascii="Times New Roman" w:eastAsia="바탕체" w:hAnsi="Times New Roman" w:cs="Times New Roman"/>
          <w:b/>
          <w:bCs/>
          <w:sz w:val="32"/>
          <w:szCs w:val="32"/>
        </w:rPr>
        <w:t xml:space="preserve">. </w:t>
      </w:r>
      <w:r w:rsidR="00535AA0"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>실증분석결과</w:t>
      </w:r>
    </w:p>
    <w:p w:rsidR="00E42F29" w:rsidRPr="00B84010" w:rsidRDefault="00E42F29" w:rsidP="00E42F2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b/>
        </w:rPr>
      </w:pPr>
      <w:r w:rsidRPr="00B84010">
        <w:rPr>
          <w:rFonts w:ascii="Times New Roman" w:eastAsia="바탕체" w:hAnsi="Times New Roman" w:cs="Times New Roman" w:hint="eastAsia"/>
          <w:b/>
        </w:rPr>
        <w:t>1.</w:t>
      </w:r>
      <w:r w:rsidRPr="00B84010">
        <w:rPr>
          <w:rFonts w:ascii="Times New Roman" w:eastAsia="바탕체" w:hAnsi="Times New Roman" w:cs="Times New Roman"/>
          <w:b/>
        </w:rPr>
        <w:t xml:space="preserve"> </w:t>
      </w:r>
      <w:r w:rsidR="00E2079E" w:rsidRPr="00B84010">
        <w:rPr>
          <w:rFonts w:ascii="Times New Roman" w:eastAsia="바탕체" w:hAnsi="Times New Roman" w:cs="Times New Roman" w:hint="eastAsia"/>
          <w:b/>
        </w:rPr>
        <w:t>요약통계량</w:t>
      </w:r>
    </w:p>
    <w:p w:rsidR="00A0143A" w:rsidRPr="00B84010" w:rsidRDefault="00BE572A" w:rsidP="00BE572A">
      <w:pPr>
        <w:pStyle w:val="s0"/>
        <w:topLinePunct/>
        <w:spacing w:line="403" w:lineRule="auto"/>
        <w:ind w:firstLineChars="50" w:firstLine="1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&lt;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2&gt;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통계적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분석에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사용된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펀드데이터에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대하여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그룹별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요약통계량을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제시하였다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proofErr w:type="spellStart"/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자금유출입이</w:t>
      </w:r>
      <w:proofErr w:type="spellEnd"/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그룹별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로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비슷한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패턴을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보이면서도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상이한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경우가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있음을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알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2006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년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일반펀드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A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펀드에서는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자금의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순유출이</w:t>
      </w:r>
      <w:proofErr w:type="spellEnd"/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발생한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반면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C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클래스와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기타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클래스에서는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대규모로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자금의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순유입이</w:t>
      </w:r>
      <w:proofErr w:type="spellEnd"/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발생하였고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2009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년에는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금융위기의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영향으로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대규모의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순유출이</w:t>
      </w:r>
      <w:proofErr w:type="spellEnd"/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발생한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반면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E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클래스에서만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자금의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순유입이</w:t>
      </w:r>
      <w:proofErr w:type="spellEnd"/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발생하였다</w:t>
      </w:r>
      <w:r w:rsidR="00F7522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클래스별로</w:t>
      </w:r>
      <w:proofErr w:type="spellEnd"/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고객효과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(investor clienteles)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가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존재함을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짐작할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시장규모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면에서는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일반펀드에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클래스펀드의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성장이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두드러지고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특히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E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2F382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펀드는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2007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년</w:t>
      </w:r>
      <w:r w:rsidR="009768A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이후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급격히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성장하고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있음을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알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펀드규모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측면에서는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클래스와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클래스가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상대적으로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대규모이고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E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클래스는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소규모로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나타난다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proofErr w:type="spellStart"/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총보수</w:t>
      </w:r>
      <w:proofErr w:type="spellEnd"/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측면에서는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클래스가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및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E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보다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1%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정도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9768A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높고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총수수료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측면에서는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가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및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E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클래스보다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1%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정도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높은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값을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나타내고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기타보수는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운용보수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및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판매보수에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lastRenderedPageBreak/>
        <w:t>매우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낮으며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모든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그룹에서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5~6bp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수준을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보이고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펀드의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월령은</w:t>
      </w:r>
      <w:proofErr w:type="spellEnd"/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85CA0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대체로</w:t>
      </w:r>
      <w:r w:rsidR="00485CA0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일반펀드에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클래스펀드가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낮게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나타나고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있고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클래스펀드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중에서는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C, A, E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순서로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낮게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나타나고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3D360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85CA0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펀드의</w:t>
      </w:r>
      <w:r w:rsidR="00485CA0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평균</w:t>
      </w:r>
      <w:r w:rsidR="00485CA0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월령이</w:t>
      </w:r>
      <w:proofErr w:type="spellEnd"/>
      <w:r w:rsidR="00485CA0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85CA0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대체로</w:t>
      </w:r>
      <w:r w:rsidR="00485CA0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20~50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개월로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비교적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짧음을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고려할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때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1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년이상의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장기성과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(2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년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3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년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)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에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대한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성과추종현상을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분석하기에는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무리가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있다고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판단된다</w:t>
      </w:r>
      <w:r w:rsidR="00A0143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</w:p>
    <w:p w:rsidR="00E42F29" w:rsidRPr="00B84010" w:rsidRDefault="00A0143A" w:rsidP="00BE572A">
      <w:pPr>
        <w:pStyle w:val="s0"/>
        <w:topLinePunct/>
        <w:spacing w:line="403" w:lineRule="auto"/>
        <w:ind w:firstLineChars="50" w:firstLine="1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E041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</w:p>
    <w:p w:rsidR="00445B55" w:rsidRPr="00B84010" w:rsidRDefault="00445B55" w:rsidP="00445B55">
      <w:pPr>
        <w:pStyle w:val="s0"/>
        <w:topLinePunct/>
        <w:spacing w:line="403" w:lineRule="auto"/>
        <w:ind w:firstLineChars="100" w:firstLine="240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eastAsia="맑은 고딕" w:hAnsi="Times New Roman" w:cs="Times New Roman" w:hint="eastAsia"/>
          <w:b/>
        </w:rPr>
        <w:t>&lt;</w:t>
      </w:r>
      <w:r w:rsidRPr="00B84010">
        <w:rPr>
          <w:rFonts w:ascii="Times New Roman" w:eastAsia="맑은 고딕" w:hAnsi="Times New Roman" w:cs="Times New Roman" w:hint="eastAsia"/>
          <w:b/>
        </w:rPr>
        <w:t>표</w:t>
      </w:r>
      <w:r w:rsidRPr="00B84010">
        <w:rPr>
          <w:rFonts w:ascii="Times New Roman" w:eastAsia="맑은 고딕" w:hAnsi="Times New Roman" w:cs="Times New Roman" w:hint="eastAsia"/>
          <w:b/>
        </w:rPr>
        <w:t xml:space="preserve"> 2&gt;</w:t>
      </w:r>
      <w:r w:rsidRPr="00B84010">
        <w:rPr>
          <w:rFonts w:ascii="Times New Roman" w:eastAsia="맑은 고딕" w:hAnsi="Times New Roman" w:cs="Times New Roman" w:hint="eastAsia"/>
          <w:b/>
        </w:rPr>
        <w:t>를</w:t>
      </w:r>
      <w:r w:rsidRPr="00B84010">
        <w:rPr>
          <w:rFonts w:ascii="Times New Roman" w:eastAsia="맑은 고딕" w:hAnsi="Times New Roman" w:cs="Times New Roman" w:hint="eastAsia"/>
          <w:b/>
        </w:rPr>
        <w:t xml:space="preserve"> </w:t>
      </w:r>
      <w:r w:rsidRPr="00B84010">
        <w:rPr>
          <w:rFonts w:ascii="Times New Roman" w:eastAsia="맑은 고딕" w:hAnsi="Times New Roman" w:cs="Times New Roman" w:hint="eastAsia"/>
          <w:b/>
        </w:rPr>
        <w:t>여기에</w:t>
      </w:r>
    </w:p>
    <w:p w:rsidR="009768A2" w:rsidRPr="00B84010" w:rsidRDefault="009768A2" w:rsidP="009768A2">
      <w:pPr>
        <w:pStyle w:val="s0"/>
        <w:topLinePunct/>
        <w:spacing w:line="403" w:lineRule="auto"/>
        <w:ind w:firstLineChars="50" w:firstLine="120"/>
        <w:jc w:val="both"/>
        <w:outlineLvl w:val="0"/>
        <w:rPr>
          <w:rFonts w:ascii="Times New Roman" w:eastAsia="바탕체" w:hAnsi="Times New Roman" w:cs="Times New Roman"/>
          <w:b/>
        </w:rPr>
      </w:pPr>
    </w:p>
    <w:p w:rsidR="00D16E5A" w:rsidRPr="00B84010" w:rsidRDefault="00E42F29" w:rsidP="00D16E5A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b/>
        </w:rPr>
      </w:pPr>
      <w:r w:rsidRPr="00B84010">
        <w:rPr>
          <w:rFonts w:ascii="Times New Roman" w:eastAsia="바탕체" w:hAnsi="Times New Roman" w:cs="Times New Roman" w:hint="eastAsia"/>
          <w:b/>
        </w:rPr>
        <w:t>2</w:t>
      </w:r>
      <w:r w:rsidR="00D16E5A" w:rsidRPr="00B84010">
        <w:rPr>
          <w:rFonts w:ascii="Times New Roman" w:eastAsia="바탕체" w:hAnsi="Times New Roman" w:cs="Times New Roman" w:hint="eastAsia"/>
          <w:b/>
        </w:rPr>
        <w:t>.</w:t>
      </w:r>
      <w:r w:rsidR="00D16E5A" w:rsidRPr="00B84010">
        <w:rPr>
          <w:rFonts w:ascii="Times New Roman" w:eastAsia="바탕체" w:hAnsi="Times New Roman" w:cs="Times New Roman"/>
          <w:b/>
        </w:rPr>
        <w:t xml:space="preserve"> </w:t>
      </w:r>
      <w:r w:rsidR="00D16E5A" w:rsidRPr="00B84010">
        <w:rPr>
          <w:rFonts w:ascii="Times New Roman" w:eastAsia="바탕체" w:hAnsi="Times New Roman" w:cs="Times New Roman" w:hint="eastAsia"/>
          <w:b/>
        </w:rPr>
        <w:t>클래스펀드의</w:t>
      </w:r>
      <w:r w:rsidR="00D16E5A" w:rsidRPr="00B84010">
        <w:rPr>
          <w:rFonts w:ascii="Times New Roman" w:eastAsia="바탕체" w:hAnsi="Times New Roman" w:cs="Times New Roman" w:hint="eastAsia"/>
          <w:b/>
        </w:rPr>
        <w:t xml:space="preserve"> </w:t>
      </w:r>
      <w:r w:rsidR="00D16E5A" w:rsidRPr="00B84010">
        <w:rPr>
          <w:rFonts w:ascii="Times New Roman" w:eastAsia="바탕체" w:hAnsi="Times New Roman" w:cs="Times New Roman" w:hint="eastAsia"/>
          <w:b/>
        </w:rPr>
        <w:t>자금흐름</w:t>
      </w:r>
      <w:r w:rsidR="00D16E5A" w:rsidRPr="00B84010">
        <w:rPr>
          <w:rFonts w:ascii="Times New Roman" w:eastAsia="바탕체" w:hAnsi="Times New Roman" w:cs="Times New Roman" w:hint="eastAsia"/>
          <w:b/>
        </w:rPr>
        <w:t xml:space="preserve"> </w:t>
      </w:r>
      <w:r w:rsidR="00D16E5A" w:rsidRPr="00B84010">
        <w:rPr>
          <w:rFonts w:ascii="Times New Roman" w:eastAsia="바탕체" w:hAnsi="Times New Roman" w:cs="Times New Roman" w:hint="eastAsia"/>
          <w:b/>
        </w:rPr>
        <w:t>특성</w:t>
      </w:r>
    </w:p>
    <w:p w:rsidR="00B422C2" w:rsidRPr="00B84010" w:rsidRDefault="00D16E5A" w:rsidP="00A75B62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&lt;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3&gt;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A, C, E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일별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자금흐름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특성을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비교하였다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 Panel A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이표본을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보면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클래스의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자금유출입의</w:t>
      </w:r>
      <w:proofErr w:type="spellEnd"/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폭과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변동성이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클래스에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비해서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통계적으로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유의하게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크다는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것을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알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이는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클래스에서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자금유출입의</w:t>
      </w:r>
      <w:proofErr w:type="spellEnd"/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폭과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변동성이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더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크게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나타났다고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보고한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Nanda et al</w:t>
      </w:r>
      <w:proofErr w:type="gramStart"/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.(</w:t>
      </w:r>
      <w:proofErr w:type="gramEnd"/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2009)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결과와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상반되는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내용이다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대응표본의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경우에는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통계적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유의성들이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감소하였지만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이러한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경향성은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유지되고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대응표본에서도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이표본에서와</w:t>
      </w:r>
      <w:proofErr w:type="spellEnd"/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같이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통계적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유의성이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강한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수치는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Flow(-)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표준편차인데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C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펀드와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비교할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때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펀드에서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갑작스런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자금유출이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발생하는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경우가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많다는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것을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말해준다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Chordia</w:t>
      </w:r>
      <w:proofErr w:type="spellEnd"/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(1996)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에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따르면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선취수수료는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자금유출을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억제하는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효과가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있기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27E1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때문에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A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펀드에서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갑작스런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자금유출이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발생하는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경우는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클래스보다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작아야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하지만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실증분석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결과가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그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반대임을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볼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때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우리나라에서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A, C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펀드가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적합성원칙하에서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75B62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판매되</w:t>
      </w:r>
      <w:r w:rsidR="00445B5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는지에</w:t>
      </w:r>
      <w:r w:rsidR="00445B5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45B5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대한</w:t>
      </w:r>
      <w:r w:rsidR="00445B5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45B5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의문을</w:t>
      </w:r>
      <w:r w:rsidR="00445B5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45B5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가지게</w:t>
      </w:r>
      <w:r w:rsidR="00445B5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45B5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한다</w:t>
      </w:r>
      <w:r w:rsidR="00445B5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</w:p>
    <w:p w:rsidR="00B422C2" w:rsidRPr="00B84010" w:rsidRDefault="00B422C2" w:rsidP="00A75B62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Panel B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이표본을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E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자금유출입의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폭과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변동성이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또는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클래스에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2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배가량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큰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값을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proofErr w:type="spellStart"/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일평균</w:t>
      </w:r>
      <w:proofErr w:type="spellEnd"/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자금유출과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자금유입이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모두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크다는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것은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E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투자자가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빈번한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거래를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하고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있음을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시사하며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자금유출의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변동성과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자금유입의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변동성이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모두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크다는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것은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1941A6">
        <w:rPr>
          <w:rFonts w:ascii="Times New Roman" w:eastAsia="바탕체" w:hAnsi="Times New Roman" w:cs="Times New Roman" w:hint="eastAsia"/>
          <w:kern w:val="2"/>
          <w:sz w:val="20"/>
          <w:szCs w:val="20"/>
        </w:rPr>
        <w:t>지속적인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투자가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아닌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갑작스런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펀드설정과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펀드환매를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하고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있음을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시사한다</w:t>
      </w:r>
      <w:r w:rsidR="0085274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대응표본에서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표본수가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20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개로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작아졌음에도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불구하고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Flow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평균을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제외한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나머지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통계량의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차이에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대한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유의성이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강하게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유지되고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 E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투자자는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또는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클래스와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뚜렷하게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대비되는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투자행태를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보인다고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하겠다</w:t>
      </w:r>
      <w:r w:rsidR="00D67DD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 </w:t>
      </w:r>
    </w:p>
    <w:p w:rsidR="00445B55" w:rsidRPr="00B84010" w:rsidRDefault="00A75B62" w:rsidP="00445B55">
      <w:pPr>
        <w:pStyle w:val="s0"/>
        <w:topLinePunct/>
        <w:spacing w:line="403" w:lineRule="auto"/>
        <w:ind w:firstLineChars="100" w:firstLine="200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45B55" w:rsidRPr="00B84010">
        <w:rPr>
          <w:rFonts w:ascii="Times New Roman" w:eastAsia="맑은 고딕" w:hAnsi="Times New Roman" w:cs="Times New Roman" w:hint="eastAsia"/>
          <w:b/>
        </w:rPr>
        <w:t>&lt;</w:t>
      </w:r>
      <w:r w:rsidR="00445B55" w:rsidRPr="00B84010">
        <w:rPr>
          <w:rFonts w:ascii="Times New Roman" w:eastAsia="맑은 고딕" w:hAnsi="Times New Roman" w:cs="Times New Roman" w:hint="eastAsia"/>
          <w:b/>
        </w:rPr>
        <w:t>표</w:t>
      </w:r>
      <w:r w:rsidR="00445B55" w:rsidRPr="00B84010">
        <w:rPr>
          <w:rFonts w:ascii="Times New Roman" w:eastAsia="맑은 고딕" w:hAnsi="Times New Roman" w:cs="Times New Roman" w:hint="eastAsia"/>
          <w:b/>
        </w:rPr>
        <w:t xml:space="preserve"> 3&gt;</w:t>
      </w:r>
      <w:r w:rsidR="00445B55" w:rsidRPr="00B84010">
        <w:rPr>
          <w:rFonts w:ascii="Times New Roman" w:eastAsia="맑은 고딕" w:hAnsi="Times New Roman" w:cs="Times New Roman" w:hint="eastAsia"/>
          <w:b/>
        </w:rPr>
        <w:t>을</w:t>
      </w:r>
      <w:r w:rsidR="00445B55" w:rsidRPr="00B84010">
        <w:rPr>
          <w:rFonts w:ascii="Times New Roman" w:eastAsia="맑은 고딕" w:hAnsi="Times New Roman" w:cs="Times New Roman" w:hint="eastAsia"/>
          <w:b/>
        </w:rPr>
        <w:t xml:space="preserve"> </w:t>
      </w:r>
      <w:r w:rsidR="00445B55" w:rsidRPr="00B84010">
        <w:rPr>
          <w:rFonts w:ascii="Times New Roman" w:eastAsia="맑은 고딕" w:hAnsi="Times New Roman" w:cs="Times New Roman" w:hint="eastAsia"/>
          <w:b/>
        </w:rPr>
        <w:t>여기에</w:t>
      </w:r>
    </w:p>
    <w:p w:rsidR="00A75B62" w:rsidRPr="00B84010" w:rsidRDefault="00A75B62" w:rsidP="00445B55">
      <w:pPr>
        <w:pStyle w:val="s0"/>
        <w:topLinePunct/>
        <w:spacing w:line="403" w:lineRule="auto"/>
        <w:ind w:firstLineChars="100" w:firstLine="240"/>
        <w:jc w:val="both"/>
        <w:outlineLvl w:val="0"/>
        <w:rPr>
          <w:rFonts w:ascii="Times New Roman" w:eastAsia="바탕체" w:hAnsi="Times New Roman" w:cs="Times New Roman"/>
          <w:b/>
        </w:rPr>
      </w:pPr>
    </w:p>
    <w:p w:rsidR="00035DF9" w:rsidRPr="00B84010" w:rsidRDefault="00E42F29" w:rsidP="00A75B62">
      <w:pPr>
        <w:pStyle w:val="s0"/>
        <w:topLinePunct/>
        <w:spacing w:line="403" w:lineRule="auto"/>
        <w:ind w:firstLineChars="100" w:firstLine="240"/>
        <w:jc w:val="both"/>
        <w:outlineLvl w:val="0"/>
        <w:rPr>
          <w:rFonts w:ascii="Times New Roman" w:eastAsia="바탕체" w:hAnsi="Times New Roman" w:cs="Times New Roman"/>
          <w:b/>
        </w:rPr>
      </w:pPr>
      <w:r w:rsidRPr="00B84010">
        <w:rPr>
          <w:rFonts w:ascii="Times New Roman" w:eastAsia="바탕체" w:hAnsi="Times New Roman" w:cs="Times New Roman" w:hint="eastAsia"/>
          <w:b/>
        </w:rPr>
        <w:t>3</w:t>
      </w:r>
      <w:r w:rsidR="00F236AA" w:rsidRPr="00B84010">
        <w:rPr>
          <w:rFonts w:ascii="Times New Roman" w:eastAsia="바탕체" w:hAnsi="Times New Roman" w:cs="Times New Roman" w:hint="eastAsia"/>
          <w:b/>
        </w:rPr>
        <w:t>.</w:t>
      </w:r>
      <w:r w:rsidR="00035DF9" w:rsidRPr="00B84010">
        <w:rPr>
          <w:rFonts w:ascii="Times New Roman" w:eastAsia="바탕체" w:hAnsi="Times New Roman" w:cs="Times New Roman"/>
          <w:b/>
        </w:rPr>
        <w:t xml:space="preserve"> </w:t>
      </w:r>
      <w:r w:rsidR="00BA4DF7" w:rsidRPr="00B84010">
        <w:rPr>
          <w:rFonts w:ascii="Times New Roman" w:eastAsia="바탕체" w:hAnsi="바탕체" w:cs="Times New Roman" w:hint="eastAsia"/>
          <w:b/>
        </w:rPr>
        <w:t>클래스펀드의</w:t>
      </w:r>
      <w:r w:rsidR="00BA4DF7" w:rsidRPr="00B84010">
        <w:rPr>
          <w:rFonts w:ascii="Times New Roman" w:eastAsia="바탕체" w:hAnsi="바탕체" w:cs="Times New Roman" w:hint="eastAsia"/>
          <w:b/>
        </w:rPr>
        <w:t xml:space="preserve"> </w:t>
      </w:r>
      <w:r w:rsidR="00BA4DF7" w:rsidRPr="00B84010">
        <w:rPr>
          <w:rFonts w:ascii="Times New Roman" w:eastAsia="바탕체" w:hAnsi="바탕체" w:cs="Times New Roman" w:hint="eastAsia"/>
          <w:b/>
        </w:rPr>
        <w:t>성과추종현상</w:t>
      </w:r>
    </w:p>
    <w:p w:rsidR="005C59ED" w:rsidRPr="00B84010" w:rsidRDefault="008116AA" w:rsidP="00B2431B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lastRenderedPageBreak/>
        <w:t>&lt;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14F8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4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&gt;</w:t>
      </w:r>
      <w:r w:rsidR="004E25B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E25B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A, C, E </w:t>
      </w:r>
      <w:r w:rsidR="004E25B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E25B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펀드가</w:t>
      </w:r>
      <w:r w:rsidR="004E25B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77AC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과거</w:t>
      </w:r>
      <w:r w:rsidR="004E25B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성과추종</w:t>
      </w:r>
      <w:r w:rsidR="00277AC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E25B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측면에서</w:t>
      </w:r>
      <w:r w:rsidR="004E25B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77AC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어떠한</w:t>
      </w:r>
      <w:r w:rsidR="00277AC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77AC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차이를</w:t>
      </w:r>
      <w:r w:rsidR="00277AC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277AC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보이는지</w:t>
      </w:r>
      <w:r w:rsidR="00277AC9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수식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(6)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을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추정한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결과이다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먼저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(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a1)~(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a4)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에서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살펴보면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과거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n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개월의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수익률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변수와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수익률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제곱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변수의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통계적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유의성이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매우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높음을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알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proofErr w:type="spellStart"/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Past_n</w:t>
      </w:r>
      <w:proofErr w:type="spellEnd"/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계수와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BA4DF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</w:t>
      </w:r>
      <w:proofErr w:type="spellStart"/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Past_n</w:t>
      </w:r>
      <w:proofErr w:type="spellEnd"/>
      <w:r w:rsidR="00BA4DF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)</w:t>
      </w:r>
      <w:r w:rsidR="00BA4DF7" w:rsidRPr="00B84010">
        <w:rPr>
          <w:rFonts w:ascii="Times New Roman" w:eastAsia="바탕체" w:hAnsi="Times New Roman" w:cs="Times New Roman" w:hint="eastAsia"/>
          <w:kern w:val="2"/>
          <w:sz w:val="20"/>
          <w:szCs w:val="20"/>
          <w:vertAlign w:val="superscript"/>
        </w:rPr>
        <w:t>2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계수는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n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1, 3, 6, 12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로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변하면서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대체로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감소하는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패턴을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보이고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이는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투자자들이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펀드투자시</w:t>
      </w:r>
      <w:proofErr w:type="spellEnd"/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최근의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수익률을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가장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비중을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두고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고려한다는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것을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말해준다</w:t>
      </w:r>
      <w:r w:rsidR="007E5ECB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</w:p>
    <w:p w:rsidR="007E5ECB" w:rsidRPr="00B84010" w:rsidRDefault="007E5ECB" w:rsidP="00B2431B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경제적인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효과를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해석해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Past_1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0.27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이라는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직전월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수익률이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1%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증가할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때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이번달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펀드내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자금유입이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0.27%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증가함을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의미하며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Past_12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0.13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이라는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과거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12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수익률이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1%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증가할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때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이번달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펀드내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자금유입은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0.13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%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증가함을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의미한다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</w:p>
    <w:p w:rsidR="005C59ED" w:rsidRPr="00B84010" w:rsidRDefault="00C85B75" w:rsidP="00B2431B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A, C, E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더미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변수의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계수를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고려하면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클래스펀드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C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클래스펀드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E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gramStart"/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펀드는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일반</w:t>
      </w:r>
      <w:proofErr w:type="gramEnd"/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각각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1%, 1.5%, 2.6%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추가적인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자금유입을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유발시키고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있는데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E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펀드는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전체적인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시장규모가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작음에도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점점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투자자들로부터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인기를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끌고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있음을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알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5C59ED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</w:p>
    <w:p w:rsidR="004B34AE" w:rsidRPr="00B84010" w:rsidRDefault="005C59ED" w:rsidP="004B34AE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다음으로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A, C, E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더미변수와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Past_n</w:t>
      </w:r>
      <w:proofErr w:type="spellEnd"/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과의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교차변수를</w:t>
      </w:r>
      <w:r w:rsidR="00C85B7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추가한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(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b1)~(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b4)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살펴보면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A*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Past_n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C*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Past_n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계수보다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1, 3, 6, 12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개월에서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모두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크게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관찰되고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</w:t>
      </w:r>
      <w:r w:rsidR="00B208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장기투자자에게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적합한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펀드에서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단기투자자에게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적합한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펀드보다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더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큰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성과추종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현상이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85CA0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발생함을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의미한다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 12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개월성과를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기준으로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해석해보면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수익률이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1%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증가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감소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)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하면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클래스에서는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4.5bp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자금유입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유출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)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추가적으로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발생하였고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C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클래스에서는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2.7bp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자금유입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유출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)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추가적으로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발생했음을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알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4B34A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</w:p>
    <w:p w:rsidR="004B34AE" w:rsidRPr="00B84010" w:rsidRDefault="004B34AE" w:rsidP="00656E1C">
      <w:pPr>
        <w:pStyle w:val="s0"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클래스펀드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사이에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고객효과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(investor clienteles)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작동하여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클래스에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성과추종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정도가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크다고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보고한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Nanda et al</w:t>
      </w:r>
      <w:proofErr w:type="gram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.(</w:t>
      </w:r>
      <w:proofErr w:type="gram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2009)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와는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상반되는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결과이다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</w:t>
      </w:r>
      <w:r w:rsidRPr="00B84010">
        <w:rPr>
          <w:rStyle w:val="a5"/>
          <w:rFonts w:ascii="Times New Roman" w:eastAsia="바탕체" w:hAnsi="Times New Roman" w:cs="Times New Roman"/>
          <w:kern w:val="2"/>
          <w:sz w:val="20"/>
          <w:szCs w:val="20"/>
        </w:rPr>
        <w:footnoteReference w:id="26"/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우리나라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판매시장에서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판매사들이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B208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적합성원칙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준수하며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A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클래스와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판매했다고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말하기는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힘들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며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656E1C" w:rsidRPr="00B84010">
        <w:rPr>
          <w:rFonts w:ascii="Times New Roman" w:eastAsia="바탕체" w:hAnsi="Times New Roman" w:cs="Times New Roman"/>
          <w:kern w:val="2"/>
          <w:sz w:val="20"/>
          <w:szCs w:val="20"/>
        </w:rPr>
        <w:t>O’Neal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(1999)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언급한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바와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같이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브로커는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투자자에게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불리하고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자신에게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유리한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클래스펀드를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판매하려는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금전적인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유인이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있음을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유추해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볼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있겠다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</w:p>
    <w:p w:rsidR="00485CA0" w:rsidRPr="00B84010" w:rsidRDefault="00B2089A" w:rsidP="004E7841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E*</w:t>
      </w:r>
      <w:proofErr w:type="spellStart"/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Past_n</w:t>
      </w:r>
      <w:proofErr w:type="spellEnd"/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계수는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1, 3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개월에서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유의하지만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6, 12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개월에서는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유의하지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않음을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볼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때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인터넷으로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펀드를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거래하는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투자자는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주로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6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미만의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단기수익률을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참고하여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lastRenderedPageBreak/>
        <w:t>성과추종을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하고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있음을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알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 1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개월과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3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개월에서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E*</w:t>
      </w:r>
      <w:proofErr w:type="spellStart"/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Past_n</w:t>
      </w:r>
      <w:proofErr w:type="spellEnd"/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계수값은</w:t>
      </w:r>
      <w:proofErr w:type="spellEnd"/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각각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0.193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0.0907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로서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A*</w:t>
      </w:r>
      <w:proofErr w:type="spellStart"/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Past_n</w:t>
      </w:r>
      <w:proofErr w:type="spellEnd"/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C*</w:t>
      </w:r>
      <w:proofErr w:type="spellStart"/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Past_n</w:t>
      </w:r>
      <w:proofErr w:type="spellEnd"/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계수에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대략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2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배정도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큰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값을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보이고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E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투자자의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단기수익률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추종성향이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강하다는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것을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말해주고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DB008E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</w:p>
    <w:p w:rsidR="00BE572A" w:rsidRPr="00B84010" w:rsidRDefault="00BE572A" w:rsidP="00B2431B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모든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결과에서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LOGAGE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자금흐름에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유의적인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음의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영향을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주고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있는데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신규펀드일수록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유입되고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오래된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펀드일수록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유출됨을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시사한다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또한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Sexpense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변수도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자금흐름에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-0.60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정도의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계수값을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보이며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통계적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유의성이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강하다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판매보수가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1%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증가할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때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월별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자금흐름이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60bp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감소함을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의미하며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투자자들이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판매보수가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높은펀드를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꺼리고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있음을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시사한다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</w:t>
      </w:r>
      <w:r w:rsidRPr="00B84010">
        <w:rPr>
          <w:rStyle w:val="a5"/>
          <w:rFonts w:ascii="Times New Roman" w:eastAsia="바탕체" w:hAnsi="Times New Roman" w:cs="Times New Roman"/>
          <w:kern w:val="2"/>
          <w:sz w:val="20"/>
          <w:szCs w:val="20"/>
        </w:rPr>
        <w:footnoteReference w:id="27"/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  </w:t>
      </w:r>
    </w:p>
    <w:p w:rsidR="00045D08" w:rsidRPr="00B84010" w:rsidRDefault="00045D08" w:rsidP="00045D08">
      <w:pPr>
        <w:pStyle w:val="s0"/>
        <w:topLinePunct/>
        <w:spacing w:line="403" w:lineRule="auto"/>
        <w:ind w:firstLineChars="100" w:firstLine="240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eastAsia="맑은 고딕" w:hAnsi="Times New Roman" w:cs="Times New Roman" w:hint="eastAsia"/>
          <w:b/>
        </w:rPr>
        <w:t>&lt;</w:t>
      </w:r>
      <w:r w:rsidRPr="00B84010">
        <w:rPr>
          <w:rFonts w:ascii="Times New Roman" w:eastAsia="맑은 고딕" w:hAnsi="Times New Roman" w:cs="Times New Roman" w:hint="eastAsia"/>
          <w:b/>
        </w:rPr>
        <w:t>표</w:t>
      </w:r>
      <w:r w:rsidRPr="00B84010">
        <w:rPr>
          <w:rFonts w:ascii="Times New Roman" w:eastAsia="맑은 고딕" w:hAnsi="Times New Roman" w:cs="Times New Roman" w:hint="eastAsia"/>
          <w:b/>
        </w:rPr>
        <w:t xml:space="preserve"> </w:t>
      </w:r>
      <w:r w:rsidR="00314F84" w:rsidRPr="00B84010">
        <w:rPr>
          <w:rFonts w:ascii="Times New Roman" w:eastAsia="맑은 고딕" w:hAnsi="Times New Roman" w:cs="Times New Roman" w:hint="eastAsia"/>
          <w:b/>
        </w:rPr>
        <w:t>4</w:t>
      </w:r>
      <w:r w:rsidRPr="00B84010">
        <w:rPr>
          <w:rFonts w:ascii="Times New Roman" w:eastAsia="맑은 고딕" w:hAnsi="Times New Roman" w:cs="Times New Roman" w:hint="eastAsia"/>
          <w:b/>
        </w:rPr>
        <w:t>&gt;</w:t>
      </w:r>
      <w:r w:rsidR="00445B55" w:rsidRPr="00B84010">
        <w:rPr>
          <w:rFonts w:ascii="Times New Roman" w:eastAsia="맑은 고딕" w:hAnsi="Times New Roman" w:cs="Times New Roman" w:hint="eastAsia"/>
          <w:b/>
        </w:rPr>
        <w:t>를</w:t>
      </w:r>
      <w:r w:rsidRPr="00B84010">
        <w:rPr>
          <w:rFonts w:ascii="Times New Roman" w:eastAsia="맑은 고딕" w:hAnsi="Times New Roman" w:cs="Times New Roman" w:hint="eastAsia"/>
          <w:b/>
        </w:rPr>
        <w:t xml:space="preserve"> </w:t>
      </w:r>
      <w:r w:rsidRPr="00B84010">
        <w:rPr>
          <w:rFonts w:ascii="Times New Roman" w:eastAsia="맑은 고딕" w:hAnsi="Times New Roman" w:cs="Times New Roman" w:hint="eastAsia"/>
          <w:b/>
        </w:rPr>
        <w:t>여기에</w:t>
      </w:r>
    </w:p>
    <w:p w:rsidR="00D67DD7" w:rsidRPr="00B84010" w:rsidRDefault="00D67DD7" w:rsidP="00F72DC8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</w:p>
    <w:p w:rsidR="00F72DC8" w:rsidRPr="00B84010" w:rsidRDefault="00E42F29" w:rsidP="00F72DC8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바탕체" w:cs="Times New Roman"/>
          <w:b/>
        </w:rPr>
      </w:pPr>
      <w:r w:rsidRPr="00B84010">
        <w:rPr>
          <w:rFonts w:ascii="Times New Roman" w:eastAsia="바탕체" w:hAnsi="Times New Roman" w:cs="Times New Roman" w:hint="eastAsia"/>
          <w:b/>
        </w:rPr>
        <w:t>4</w:t>
      </w:r>
      <w:r w:rsidR="00F236AA" w:rsidRPr="00B84010">
        <w:rPr>
          <w:rFonts w:ascii="Times New Roman" w:eastAsia="바탕체" w:hAnsi="Times New Roman" w:cs="Times New Roman" w:hint="eastAsia"/>
          <w:b/>
        </w:rPr>
        <w:t>.</w:t>
      </w:r>
      <w:r w:rsidR="00F72DC8" w:rsidRPr="00B84010">
        <w:rPr>
          <w:rFonts w:ascii="Times New Roman" w:eastAsia="바탕체" w:hAnsi="Times New Roman" w:cs="Times New Roman"/>
          <w:b/>
        </w:rPr>
        <w:t xml:space="preserve"> </w:t>
      </w:r>
      <w:r w:rsidR="00BA4DF7" w:rsidRPr="00B84010">
        <w:rPr>
          <w:rFonts w:ascii="Times New Roman" w:eastAsia="바탕체" w:hAnsi="Times New Roman" w:cs="Times New Roman" w:hint="eastAsia"/>
          <w:b/>
        </w:rPr>
        <w:t>성과추종</w:t>
      </w:r>
      <w:r w:rsidR="00D67DD7" w:rsidRPr="00B84010">
        <w:rPr>
          <w:rFonts w:ascii="Times New Roman" w:eastAsia="바탕체" w:hAnsi="Times New Roman" w:cs="Times New Roman" w:hint="eastAsia"/>
          <w:b/>
        </w:rPr>
        <w:t>의</w:t>
      </w:r>
      <w:r w:rsidR="00BA4DF7" w:rsidRPr="00B84010">
        <w:rPr>
          <w:rFonts w:ascii="Times New Roman" w:eastAsia="바탕체" w:hAnsi="Times New Roman" w:cs="Times New Roman" w:hint="eastAsia"/>
          <w:b/>
        </w:rPr>
        <w:t xml:space="preserve"> </w:t>
      </w:r>
      <w:proofErr w:type="spellStart"/>
      <w:r w:rsidR="00BA4DF7" w:rsidRPr="00B84010">
        <w:rPr>
          <w:rFonts w:ascii="Times New Roman" w:eastAsia="바탕체" w:hAnsi="Times New Roman" w:cs="Times New Roman" w:hint="eastAsia"/>
          <w:b/>
        </w:rPr>
        <w:t>비대칭성</w:t>
      </w:r>
      <w:proofErr w:type="spellEnd"/>
      <w:r w:rsidR="00BA4DF7" w:rsidRPr="00B84010">
        <w:rPr>
          <w:rFonts w:ascii="Times New Roman" w:eastAsia="바탕체" w:hAnsi="Times New Roman" w:cs="Times New Roman" w:hint="eastAsia"/>
          <w:b/>
        </w:rPr>
        <w:t xml:space="preserve"> </w:t>
      </w:r>
      <w:r w:rsidR="00BA4DF7" w:rsidRPr="00B84010">
        <w:rPr>
          <w:rFonts w:ascii="Times New Roman" w:eastAsia="바탕체" w:hAnsi="Times New Roman" w:cs="Times New Roman" w:hint="eastAsia"/>
          <w:b/>
        </w:rPr>
        <w:t>및</w:t>
      </w:r>
      <w:r w:rsidR="00BA4DF7" w:rsidRPr="00B84010">
        <w:rPr>
          <w:rFonts w:ascii="Times New Roman" w:eastAsia="바탕체" w:hAnsi="Times New Roman" w:cs="Times New Roman" w:hint="eastAsia"/>
          <w:b/>
        </w:rPr>
        <w:t xml:space="preserve"> </w:t>
      </w:r>
      <w:r w:rsidR="00BA4DF7" w:rsidRPr="00B84010">
        <w:rPr>
          <w:rFonts w:ascii="Times New Roman" w:eastAsia="바탕체" w:hAnsi="Times New Roman" w:cs="Times New Roman" w:hint="eastAsia"/>
          <w:b/>
        </w:rPr>
        <w:t>환매억제효과</w:t>
      </w:r>
    </w:p>
    <w:p w:rsidR="00573B14" w:rsidRPr="00B84010" w:rsidRDefault="00F72DC8" w:rsidP="00573B14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&lt;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314F8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5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&gt;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는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성과추종의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비대칭성</w:t>
      </w:r>
      <w:proofErr w:type="spellEnd"/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및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A, C, E 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클래스별로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환매억제효과를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비교하기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위해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수식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(7)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을</w:t>
      </w:r>
      <w:r w:rsidR="0008138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추정한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결과이다</w:t>
      </w:r>
      <w:r w:rsidR="00C26B08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먼저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(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a1)~(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a4)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에서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살펴보면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Bottom_1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을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제외하고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Top_n</w:t>
      </w:r>
      <w:proofErr w:type="spellEnd"/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Bottom_n</w:t>
      </w:r>
      <w:proofErr w:type="spellEnd"/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계수가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모두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유의하게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나타나고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계수의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절대값을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비교해보면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Top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경우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Bottom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경우보다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5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배가량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큰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수치를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보이고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있는데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4E784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</w:t>
      </w:r>
      <w:r w:rsidR="004E784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4E7841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결과는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상대성과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상위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30%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</w:t>
      </w:r>
      <w:r w:rsidR="00656E1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유입되는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정도가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하위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30%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에서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자금유출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정도에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비해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5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배이상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크다는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것을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말해준다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</w:p>
    <w:p w:rsidR="00573B14" w:rsidRPr="00B84010" w:rsidRDefault="0076109A" w:rsidP="00573B14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한가지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흥미로운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점은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&lt;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4&gt;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에서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Past_n</w:t>
      </w:r>
      <w:proofErr w:type="spellEnd"/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계수는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n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1, 3, 6, 12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로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변하면서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감소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하였으나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Top_n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Bottom_n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절대값은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증가하는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패턴을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보이고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이는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투자자들이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최근의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수익률을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가장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비중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있게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고려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함과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동시에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상대성과를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통해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펀드투자를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결정할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경우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1, 3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성과보다는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6, 12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상대성과를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중요하게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해석하고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있음을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보여준다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573B14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</w:p>
    <w:p w:rsidR="0076109A" w:rsidRPr="00B84010" w:rsidRDefault="00697049" w:rsidP="0076109A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다음으로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A, C, E 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더미변수와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Top_n</w:t>
      </w:r>
      <w:proofErr w:type="spellEnd"/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및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Bottom_n</w:t>
      </w:r>
      <w:proofErr w:type="spellEnd"/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과의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교차변수를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추가한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(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b1)~(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b4)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를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살펴보면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Top_n</w:t>
      </w:r>
      <w:proofErr w:type="spellEnd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유의성이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유지되면서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A*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Top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_n</w:t>
      </w:r>
      <w:proofErr w:type="spellEnd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C*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Top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_n</w:t>
      </w:r>
      <w:proofErr w:type="spellEnd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E*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Top_n</w:t>
      </w:r>
      <w:proofErr w:type="spellEnd"/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76109A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는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대체로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유의하게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관찰된다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계수값의</w:t>
      </w:r>
      <w:proofErr w:type="spellEnd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크기는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E*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Top_n</w:t>
      </w:r>
      <w:proofErr w:type="spellEnd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&gt; A*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Top_n</w:t>
      </w:r>
      <w:proofErr w:type="spellEnd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&gt; C*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Top_n</w:t>
      </w:r>
      <w:proofErr w:type="spellEnd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순으로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나타나고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있는데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이는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상위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30%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자금이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유입되는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정도가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E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A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C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순서라는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점을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말해준다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. (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a1)~(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a4)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비교할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때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Bottom_n</w:t>
      </w:r>
      <w:proofErr w:type="spellEnd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경우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유의성이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lastRenderedPageBreak/>
        <w:t>사라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졌고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A*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Bottom_n</w:t>
      </w:r>
      <w:proofErr w:type="spellEnd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계수들에서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유의성이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관찰되고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C*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Bottom_n</w:t>
      </w:r>
      <w:proofErr w:type="spellEnd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과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E*</w:t>
      </w:r>
      <w:proofErr w:type="spellStart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Bottom_n</w:t>
      </w:r>
      <w:proofErr w:type="spellEnd"/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은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대체로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유의하지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않은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결과를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보여준다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하위</w:t>
      </w:r>
      <w:r w:rsidR="00882937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30%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펀드에서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자금이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유출되는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현상이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선취수수료를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부과하는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A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가장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집중되어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있다는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것으로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해석할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있는데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이는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펀드수수료가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펀드환매를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억제하는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효과를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갖는다는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증거를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제시한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Chordia</w:t>
      </w:r>
      <w:proofErr w:type="spellEnd"/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(1996)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연구와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상반되는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결과이다</w:t>
      </w:r>
      <w:r w:rsidR="00E3756C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A*</w:t>
      </w:r>
      <w:proofErr w:type="spellStart"/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Top_n</w:t>
      </w:r>
      <w:proofErr w:type="spellEnd"/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proofErr w:type="spellStart"/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계수값을</w:t>
      </w:r>
      <w:proofErr w:type="spellEnd"/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A*</w:t>
      </w:r>
      <w:proofErr w:type="spellStart"/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Bottom_n</w:t>
      </w:r>
      <w:proofErr w:type="spellEnd"/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의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계수의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절대값으로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나누어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성과추종의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비대칭</w:t>
      </w:r>
      <w:r w:rsidR="000E07B5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정도를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계산하여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보면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n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이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1, 3, 6, 12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로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변함에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따라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3.56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배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1.96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배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1.8</w:t>
      </w:r>
      <w:r w:rsidR="00762A01">
        <w:rPr>
          <w:rFonts w:ascii="Times New Roman" w:eastAsia="바탕체" w:hAnsi="Times New Roman" w:cs="Times New Roman" w:hint="eastAsia"/>
          <w:kern w:val="2"/>
          <w:sz w:val="20"/>
          <w:szCs w:val="20"/>
        </w:rPr>
        <w:t>5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배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, 1.0</w:t>
      </w:r>
      <w:r w:rsidR="00762A01">
        <w:rPr>
          <w:rFonts w:ascii="Times New Roman" w:eastAsia="바탕체" w:hAnsi="Times New Roman" w:cs="Times New Roman" w:hint="eastAsia"/>
          <w:kern w:val="2"/>
          <w:sz w:val="20"/>
          <w:szCs w:val="20"/>
        </w:rPr>
        <w:t>5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배로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측정되고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환매억제효과는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기간이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길어질수록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줄어들어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/>
          <w:kern w:val="2"/>
          <w:sz w:val="20"/>
          <w:szCs w:val="20"/>
        </w:rPr>
        <w:t>1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2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개월에서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A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클래스펀드가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다른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펀드와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비교하여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가지는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추가적인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성과추종의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성향은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거의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대칭적이라고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말할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있다</w:t>
      </w:r>
      <w:r w:rsidR="00AC14A6"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</w:p>
    <w:p w:rsidR="00045D08" w:rsidRPr="00B84010" w:rsidRDefault="00045D08" w:rsidP="00045D08">
      <w:pPr>
        <w:pStyle w:val="s0"/>
        <w:topLinePunct/>
        <w:spacing w:line="403" w:lineRule="auto"/>
        <w:ind w:firstLineChars="100" w:firstLine="240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eastAsia="맑은 고딕" w:hAnsi="Times New Roman" w:cs="Times New Roman" w:hint="eastAsia"/>
          <w:b/>
        </w:rPr>
        <w:t>&lt;</w:t>
      </w:r>
      <w:r w:rsidRPr="00B84010">
        <w:rPr>
          <w:rFonts w:ascii="Times New Roman" w:eastAsia="맑은 고딕" w:hAnsi="Times New Roman" w:cs="Times New Roman" w:hint="eastAsia"/>
          <w:b/>
        </w:rPr>
        <w:t>표</w:t>
      </w:r>
      <w:r w:rsidRPr="00B84010">
        <w:rPr>
          <w:rFonts w:ascii="Times New Roman" w:eastAsia="맑은 고딕" w:hAnsi="Times New Roman" w:cs="Times New Roman" w:hint="eastAsia"/>
          <w:b/>
        </w:rPr>
        <w:t xml:space="preserve"> </w:t>
      </w:r>
      <w:r w:rsidR="004121FE" w:rsidRPr="00B84010">
        <w:rPr>
          <w:rFonts w:ascii="Times New Roman" w:eastAsia="맑은 고딕" w:hAnsi="Times New Roman" w:cs="Times New Roman" w:hint="eastAsia"/>
          <w:b/>
        </w:rPr>
        <w:t>5</w:t>
      </w:r>
      <w:r w:rsidRPr="00B84010">
        <w:rPr>
          <w:rFonts w:ascii="Times New Roman" w:eastAsia="맑은 고딕" w:hAnsi="Times New Roman" w:cs="Times New Roman" w:hint="eastAsia"/>
          <w:b/>
        </w:rPr>
        <w:t>&gt;</w:t>
      </w:r>
      <w:r w:rsidRPr="00B84010">
        <w:rPr>
          <w:rFonts w:ascii="Times New Roman" w:eastAsia="맑은 고딕" w:hAnsi="Times New Roman" w:cs="Times New Roman" w:hint="eastAsia"/>
          <w:b/>
        </w:rPr>
        <w:t>를</w:t>
      </w:r>
      <w:r w:rsidRPr="00B84010">
        <w:rPr>
          <w:rFonts w:ascii="Times New Roman" w:eastAsia="맑은 고딕" w:hAnsi="Times New Roman" w:cs="Times New Roman" w:hint="eastAsia"/>
          <w:b/>
        </w:rPr>
        <w:t xml:space="preserve"> </w:t>
      </w:r>
      <w:r w:rsidRPr="00B84010">
        <w:rPr>
          <w:rFonts w:ascii="Times New Roman" w:eastAsia="맑은 고딕" w:hAnsi="Times New Roman" w:cs="Times New Roman" w:hint="eastAsia"/>
          <w:b/>
        </w:rPr>
        <w:t>여기에</w:t>
      </w:r>
    </w:p>
    <w:p w:rsidR="00512B97" w:rsidRPr="00B84010" w:rsidRDefault="00F236AA" w:rsidP="00F236AA">
      <w:pPr>
        <w:pStyle w:val="s0"/>
        <w:spacing w:line="403" w:lineRule="auto"/>
        <w:jc w:val="center"/>
        <w:outlineLvl w:val="0"/>
        <w:rPr>
          <w:rFonts w:ascii="Times New Roman" w:eastAsia="바탕체" w:hAnsi="Times New Roman" w:cs="Times New Roman"/>
          <w:b/>
          <w:bCs/>
          <w:sz w:val="32"/>
          <w:szCs w:val="32"/>
        </w:rPr>
      </w:pPr>
      <w:r w:rsidRPr="00B84010">
        <w:rPr>
          <w:rFonts w:ascii="Times New Roman" w:eastAsia="바탕체" w:hAnsi="Times New Roman" w:cs="Times New Roman" w:hint="eastAsia"/>
          <w:b/>
          <w:bCs/>
          <w:sz w:val="32"/>
          <w:szCs w:val="32"/>
        </w:rPr>
        <w:t>V</w:t>
      </w:r>
      <w:r w:rsidR="00512B97" w:rsidRPr="00B84010">
        <w:rPr>
          <w:rFonts w:ascii="Times New Roman" w:eastAsia="바탕체" w:hAnsi="Times New Roman" w:cs="Times New Roman"/>
          <w:b/>
          <w:bCs/>
          <w:sz w:val="32"/>
          <w:szCs w:val="32"/>
        </w:rPr>
        <w:t xml:space="preserve">. </w:t>
      </w:r>
      <w:r w:rsidR="00512B97" w:rsidRPr="00B84010">
        <w:rPr>
          <w:rFonts w:ascii="Times New Roman" w:eastAsia="바탕체" w:hAnsi="Times New Roman" w:cs="Times New Roman"/>
          <w:b/>
          <w:bCs/>
          <w:sz w:val="32"/>
          <w:szCs w:val="32"/>
        </w:rPr>
        <w:t>결론</w:t>
      </w:r>
    </w:p>
    <w:p w:rsidR="000456A9" w:rsidRPr="00B84010" w:rsidRDefault="00047283" w:rsidP="000456A9">
      <w:pPr>
        <w:pStyle w:val="s0"/>
        <w:spacing w:line="403" w:lineRule="auto"/>
        <w:ind w:firstLineChars="100" w:firstLine="200"/>
        <w:jc w:val="both"/>
        <w:outlineLvl w:val="0"/>
        <w:rPr>
          <w:rFonts w:ascii="Times New Roman" w:hAnsi="Times New Roman" w:cs="Times New Roman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하나의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안에서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그룹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(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클래스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별로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서로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다른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판매보수와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수수료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체계를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적용하는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멀티클래스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(multiple class)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시장에서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주된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운용형태로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자리매김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하였음에도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불구하고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멀티클래스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펀드에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대한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투자자들의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인지도는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낮은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>상황이다</w:t>
      </w:r>
      <w:r w:rsidRPr="00B84010">
        <w:rPr>
          <w:rFonts w:ascii="Times New Roman" w:eastAsia="바탕체" w:hAnsi="Times New Roman" w:cs="Times New Roman" w:hint="eastAsia"/>
          <w:kern w:val="2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투자자들이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자신들에게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유리한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클래스를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선택할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능력이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부족한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상황에서</w:t>
      </w:r>
      <w:r w:rsidRPr="00B84010">
        <w:rPr>
          <w:rFonts w:ascii="Times New Roman" w:hAnsi="Times New Roman" w:cs="Times New Roman"/>
          <w:sz w:val="20"/>
          <w:szCs w:val="20"/>
        </w:rPr>
        <w:t xml:space="preserve">, </w:t>
      </w:r>
      <w:r w:rsidRPr="00B84010">
        <w:rPr>
          <w:rFonts w:ascii="Times New Roman" w:hAnsi="Times New Roman" w:cs="Times New Roman"/>
          <w:sz w:val="20"/>
          <w:szCs w:val="20"/>
        </w:rPr>
        <w:t>브로커</w:t>
      </w:r>
      <w:r w:rsidRPr="00B84010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B84010">
        <w:rPr>
          <w:rFonts w:ascii="Times New Roman" w:hAnsi="Times New Roman" w:cs="Times New Roman"/>
          <w:sz w:val="20"/>
          <w:szCs w:val="20"/>
        </w:rPr>
        <w:t>판매사</w:t>
      </w:r>
      <w:proofErr w:type="spellEnd"/>
      <w:r w:rsidRPr="00B84010">
        <w:rPr>
          <w:rFonts w:ascii="Times New Roman" w:hAnsi="Times New Roman" w:cs="Times New Roman"/>
          <w:sz w:val="20"/>
          <w:szCs w:val="20"/>
        </w:rPr>
        <w:t>)</w:t>
      </w:r>
      <w:r w:rsidRPr="00B84010">
        <w:rPr>
          <w:rFonts w:ascii="Times New Roman" w:hAnsi="Times New Roman" w:cs="Times New Roman"/>
          <w:sz w:val="20"/>
          <w:szCs w:val="20"/>
        </w:rPr>
        <w:t>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권유하는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클래스를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선택할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가능성이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크다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우리나라의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="00227ABE">
        <w:rPr>
          <w:rFonts w:ascii="Times New Roman" w:hAnsi="Times New Roman" w:cs="Times New Roman"/>
          <w:sz w:val="20"/>
          <w:szCs w:val="20"/>
        </w:rPr>
        <w:t>‘</w:t>
      </w:r>
      <w:r w:rsidRPr="00B84010">
        <w:rPr>
          <w:rFonts w:ascii="Times New Roman" w:hAnsi="Times New Roman" w:cs="Times New Roman"/>
          <w:sz w:val="20"/>
          <w:szCs w:val="20"/>
        </w:rPr>
        <w:t>자본시장과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84010">
        <w:rPr>
          <w:rFonts w:ascii="Times New Roman" w:hAnsi="Times New Roman" w:cs="Times New Roman"/>
          <w:sz w:val="20"/>
          <w:szCs w:val="20"/>
        </w:rPr>
        <w:t>금융투자업에</w:t>
      </w:r>
      <w:proofErr w:type="spellEnd"/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관한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법률</w:t>
      </w:r>
      <w:r w:rsidR="00227ABE">
        <w:rPr>
          <w:rFonts w:ascii="Times New Roman" w:hAnsi="Times New Roman" w:cs="Times New Roman"/>
          <w:sz w:val="20"/>
          <w:szCs w:val="20"/>
        </w:rPr>
        <w:t>’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제</w:t>
      </w:r>
      <w:r w:rsidRPr="00B84010">
        <w:rPr>
          <w:rFonts w:ascii="Times New Roman" w:hAnsi="Times New Roman" w:cs="Times New Roman"/>
          <w:sz w:val="20"/>
          <w:szCs w:val="20"/>
        </w:rPr>
        <w:t>46</w:t>
      </w:r>
      <w:r w:rsidRPr="00B84010">
        <w:rPr>
          <w:rFonts w:ascii="Times New Roman" w:hAnsi="Times New Roman" w:cs="Times New Roman"/>
          <w:sz w:val="20"/>
          <w:szCs w:val="20"/>
        </w:rPr>
        <w:t>조</w:t>
      </w:r>
      <w:r w:rsidRPr="00B84010">
        <w:rPr>
          <w:rFonts w:ascii="Times New Roman" w:hAnsi="Times New Roman" w:cs="Times New Roman"/>
          <w:sz w:val="20"/>
          <w:szCs w:val="20"/>
        </w:rPr>
        <w:t>(</w:t>
      </w:r>
      <w:r w:rsidRPr="00B84010">
        <w:rPr>
          <w:rFonts w:ascii="Times New Roman" w:hAnsi="Times New Roman" w:cs="Times New Roman"/>
          <w:sz w:val="20"/>
          <w:szCs w:val="20"/>
        </w:rPr>
        <w:t>적합성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원칙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등</w:t>
      </w:r>
      <w:r w:rsidRPr="00B84010">
        <w:rPr>
          <w:rFonts w:ascii="Times New Roman" w:hAnsi="Times New Roman" w:cs="Times New Roman"/>
          <w:sz w:val="20"/>
          <w:szCs w:val="20"/>
        </w:rPr>
        <w:t>)</w:t>
      </w:r>
      <w:r w:rsidRPr="00B84010">
        <w:rPr>
          <w:rFonts w:ascii="Times New Roman" w:hAnsi="Times New Roman" w:cs="Times New Roman"/>
          <w:sz w:val="20"/>
          <w:szCs w:val="20"/>
        </w:rPr>
        <w:t>에서는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금융투자업자가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일반투자자에게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적합한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투자상품을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권유해야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한다고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명시한다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그러나</w:t>
      </w:r>
      <w:r w:rsidRPr="00B84010">
        <w:rPr>
          <w:rFonts w:ascii="Times New Roman" w:hAnsi="Times New Roman" w:cs="Times New Roman"/>
          <w:sz w:val="20"/>
          <w:szCs w:val="20"/>
        </w:rPr>
        <w:t xml:space="preserve">, </w:t>
      </w:r>
      <w:r w:rsidRPr="00B84010">
        <w:rPr>
          <w:rFonts w:ascii="Times New Roman" w:hAnsi="Times New Roman" w:cs="Times New Roman" w:hint="eastAsia"/>
          <w:sz w:val="20"/>
          <w:szCs w:val="20"/>
        </w:rPr>
        <w:t>금융투자업자는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수수료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및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판매보수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수입을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극대화하기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위해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투자자에게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부적합한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클래스를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권유하고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판매할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가능성이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존재한다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연구는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2001</w:t>
      </w:r>
      <w:r w:rsidRPr="00B84010">
        <w:rPr>
          <w:rFonts w:ascii="Times New Roman" w:hAnsi="Times New Roman" w:cs="Times New Roman" w:hint="eastAsia"/>
          <w:sz w:val="20"/>
          <w:szCs w:val="20"/>
        </w:rPr>
        <w:t>년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7</w:t>
      </w:r>
      <w:r w:rsidRPr="00B84010">
        <w:rPr>
          <w:rFonts w:ascii="Times New Roman" w:hAnsi="Times New Roman" w:cs="Times New Roman" w:hint="eastAsia"/>
          <w:sz w:val="20"/>
          <w:szCs w:val="20"/>
        </w:rPr>
        <w:t>월부터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2009</w:t>
      </w:r>
      <w:r w:rsidRPr="00B84010">
        <w:rPr>
          <w:rFonts w:ascii="Times New Roman" w:hAnsi="Times New Roman" w:cs="Times New Roman" w:hint="eastAsia"/>
          <w:sz w:val="20"/>
          <w:szCs w:val="20"/>
        </w:rPr>
        <w:t>년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12</w:t>
      </w:r>
      <w:r w:rsidRPr="00B84010">
        <w:rPr>
          <w:rFonts w:ascii="Times New Roman" w:hAnsi="Times New Roman" w:cs="Times New Roman" w:hint="eastAsia"/>
          <w:sz w:val="20"/>
          <w:szCs w:val="20"/>
        </w:rPr>
        <w:t>월까지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우리나라의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개방형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주식형펀드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데이터를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사용하여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, </w:t>
      </w:r>
      <w:r w:rsidRPr="00B84010">
        <w:rPr>
          <w:rFonts w:ascii="Times New Roman" w:hAnsi="Times New Roman" w:cs="Times New Roman" w:hint="eastAsia"/>
          <w:sz w:val="20"/>
          <w:szCs w:val="20"/>
        </w:rPr>
        <w:t>시장에서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일반투자자들이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접하는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대표적인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클래스인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A </w:t>
      </w:r>
      <w:r w:rsidRPr="00B84010">
        <w:rPr>
          <w:rFonts w:ascii="Times New Roman" w:hAnsi="Times New Roman" w:cs="Times New Roman" w:hint="eastAsia"/>
          <w:sz w:val="20"/>
          <w:szCs w:val="20"/>
        </w:rPr>
        <w:t>클래스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펀드와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C</w:t>
      </w:r>
      <w:r w:rsidR="000E07B5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클래스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펀드의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자금흐름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특성을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비교하여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적합성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원칙이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잘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준수되고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있는지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검증하였다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 w:hint="eastAsia"/>
          <w:sz w:val="20"/>
          <w:szCs w:val="20"/>
        </w:rPr>
        <w:t>또한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인터넷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전용으로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판매되는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E</w:t>
      </w:r>
      <w:r w:rsidRPr="00B84010">
        <w:rPr>
          <w:rFonts w:ascii="Times New Roman" w:hAnsi="Times New Roman" w:cs="Times New Roman" w:hint="eastAsia"/>
          <w:sz w:val="20"/>
          <w:szCs w:val="20"/>
        </w:rPr>
        <w:t>클래스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펀드의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자금흐름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특성을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A </w:t>
      </w:r>
      <w:r w:rsidRPr="00B84010">
        <w:rPr>
          <w:rFonts w:ascii="Times New Roman" w:hAnsi="Times New Roman" w:cs="Times New Roman" w:hint="eastAsia"/>
          <w:sz w:val="20"/>
          <w:szCs w:val="20"/>
        </w:rPr>
        <w:t>또는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C</w:t>
      </w:r>
      <w:r w:rsidR="000E07B5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클래스와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비교하여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인터넷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펀드투자자가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오프라인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펀드투자자와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비교하여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갖는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특징적인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투자행태를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분석하였다</w:t>
      </w:r>
      <w:r w:rsidRPr="00B84010">
        <w:rPr>
          <w:rFonts w:ascii="Times New Roman" w:hAnsi="Times New Roman" w:cs="Times New Roman" w:hint="eastAsia"/>
          <w:sz w:val="20"/>
          <w:szCs w:val="20"/>
        </w:rPr>
        <w:t>.</w:t>
      </w:r>
      <w:r w:rsidR="000456A9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456A9" w:rsidRPr="00B84010">
        <w:rPr>
          <w:rFonts w:ascii="Times New Roman" w:hAnsi="Times New Roman" w:cs="Times New Roman" w:hint="eastAsia"/>
          <w:sz w:val="20"/>
          <w:szCs w:val="20"/>
        </w:rPr>
        <w:t>이</w:t>
      </w:r>
      <w:r w:rsidR="000456A9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456A9" w:rsidRPr="00B84010">
        <w:rPr>
          <w:rFonts w:ascii="Times New Roman" w:hAnsi="Times New Roman" w:cs="Times New Roman" w:hint="eastAsia"/>
          <w:sz w:val="20"/>
          <w:szCs w:val="20"/>
        </w:rPr>
        <w:t>연구의</w:t>
      </w:r>
      <w:r w:rsidR="000456A9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456A9" w:rsidRPr="00B84010">
        <w:rPr>
          <w:rFonts w:ascii="Times New Roman" w:hAnsi="Times New Roman" w:cs="Times New Roman" w:hint="eastAsia"/>
          <w:sz w:val="20"/>
          <w:szCs w:val="20"/>
        </w:rPr>
        <w:t>주요결과는</w:t>
      </w:r>
      <w:r w:rsidR="000456A9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456A9" w:rsidRPr="00B84010">
        <w:rPr>
          <w:rFonts w:ascii="Times New Roman" w:hAnsi="Times New Roman" w:cs="Times New Roman" w:hint="eastAsia"/>
          <w:sz w:val="20"/>
          <w:szCs w:val="20"/>
        </w:rPr>
        <w:t>다음과</w:t>
      </w:r>
      <w:r w:rsidR="000456A9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456A9" w:rsidRPr="00B84010">
        <w:rPr>
          <w:rFonts w:ascii="Times New Roman" w:hAnsi="Times New Roman" w:cs="Times New Roman" w:hint="eastAsia"/>
          <w:sz w:val="20"/>
          <w:szCs w:val="20"/>
        </w:rPr>
        <w:t>같았다</w:t>
      </w:r>
      <w:r w:rsidR="000456A9" w:rsidRPr="00B84010">
        <w:rPr>
          <w:rFonts w:ascii="Times New Roman" w:hAnsi="Times New Roman" w:cs="Times New Roman" w:hint="eastAsia"/>
          <w:sz w:val="20"/>
          <w:szCs w:val="20"/>
        </w:rPr>
        <w:t xml:space="preserve">. </w:t>
      </w:r>
    </w:p>
    <w:p w:rsidR="000456A9" w:rsidRPr="00B84010" w:rsidRDefault="000456A9" w:rsidP="000456A9">
      <w:pPr>
        <w:pStyle w:val="s0"/>
        <w:spacing w:line="403" w:lineRule="auto"/>
        <w:ind w:firstLineChars="100" w:firstLine="200"/>
        <w:jc w:val="both"/>
        <w:outlineLvl w:val="0"/>
        <w:rPr>
          <w:rFonts w:ascii="Times New Roman" w:hAnsi="Times New Roman" w:cs="Times New Roman"/>
          <w:sz w:val="20"/>
          <w:szCs w:val="20"/>
        </w:rPr>
      </w:pPr>
      <w:r w:rsidRPr="00B84010">
        <w:rPr>
          <w:rFonts w:ascii="Times New Roman" w:hAnsi="Times New Roman" w:cs="Times New Roman" w:hint="eastAsia"/>
          <w:sz w:val="20"/>
          <w:szCs w:val="20"/>
        </w:rPr>
        <w:t>첫째</w:t>
      </w:r>
      <w:r w:rsidRPr="00B84010">
        <w:rPr>
          <w:rFonts w:ascii="Times New Roman" w:hAnsi="Times New Roman" w:cs="Times New Roman"/>
          <w:sz w:val="20"/>
          <w:szCs w:val="20"/>
        </w:rPr>
        <w:t xml:space="preserve">, </w:t>
      </w:r>
      <w:r w:rsidRPr="00B84010">
        <w:rPr>
          <w:rFonts w:ascii="Times New Roman" w:hAnsi="Times New Roman" w:cs="Times New Roman"/>
          <w:sz w:val="20"/>
          <w:szCs w:val="20"/>
        </w:rPr>
        <w:t>선취수수료를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부과하는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대신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판매보수가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저렴하여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장기투자자에게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적합한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 xml:space="preserve">A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펀드의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일별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84010">
        <w:rPr>
          <w:rFonts w:ascii="Times New Roman" w:hAnsi="Times New Roman" w:cs="Times New Roman"/>
          <w:sz w:val="20"/>
          <w:szCs w:val="20"/>
        </w:rPr>
        <w:t>자금유출입의</w:t>
      </w:r>
      <w:proofErr w:type="spellEnd"/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폭과</w:t>
      </w:r>
      <w:r w:rsidRPr="00B84010">
        <w:rPr>
          <w:rFonts w:ascii="Times New Roman" w:hAnsi="Times New Roman" w:cs="Times New Roman"/>
          <w:sz w:val="20"/>
          <w:szCs w:val="20"/>
        </w:rPr>
        <w:t xml:space="preserve">, </w:t>
      </w:r>
      <w:r w:rsidRPr="00B84010">
        <w:rPr>
          <w:rFonts w:ascii="Times New Roman" w:hAnsi="Times New Roman" w:cs="Times New Roman"/>
          <w:sz w:val="20"/>
          <w:szCs w:val="20"/>
        </w:rPr>
        <w:t>변동성이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선취수수료가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부과되지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않고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판매보수가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높아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단기투자자에게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적합한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C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펀드에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비해서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통계적으로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유의하게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크게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나타났다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이는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A, C</w:t>
      </w:r>
      <w:r w:rsidR="000E07B5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갖는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고객효과</w:t>
      </w:r>
      <w:r w:rsidRPr="00B84010">
        <w:rPr>
          <w:rFonts w:ascii="Times New Roman" w:hAnsi="Times New Roman" w:cs="Times New Roman"/>
          <w:sz w:val="20"/>
          <w:szCs w:val="20"/>
        </w:rPr>
        <w:t>(investor clienteles)</w:t>
      </w:r>
      <w:r w:rsidRPr="00B84010">
        <w:rPr>
          <w:rFonts w:ascii="Times New Roman" w:hAnsi="Times New Roman" w:cs="Times New Roman"/>
          <w:sz w:val="20"/>
          <w:szCs w:val="20"/>
        </w:rPr>
        <w:t>와는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상반되는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결과이다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둘째</w:t>
      </w:r>
      <w:r w:rsidRPr="00B84010">
        <w:rPr>
          <w:rFonts w:ascii="Times New Roman" w:hAnsi="Times New Roman" w:cs="Times New Roman"/>
          <w:sz w:val="20"/>
          <w:szCs w:val="20"/>
        </w:rPr>
        <w:t xml:space="preserve">, E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lastRenderedPageBreak/>
        <w:t>펀드의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84010">
        <w:rPr>
          <w:rFonts w:ascii="Times New Roman" w:hAnsi="Times New Roman" w:cs="Times New Roman"/>
          <w:sz w:val="20"/>
          <w:szCs w:val="20"/>
        </w:rPr>
        <w:t>자금유출입의</w:t>
      </w:r>
      <w:proofErr w:type="spellEnd"/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폭과</w:t>
      </w:r>
      <w:r w:rsidRPr="00B84010">
        <w:rPr>
          <w:rFonts w:ascii="Times New Roman" w:hAnsi="Times New Roman" w:cs="Times New Roman"/>
          <w:sz w:val="20"/>
          <w:szCs w:val="20"/>
        </w:rPr>
        <w:t xml:space="preserve">, </w:t>
      </w:r>
      <w:r w:rsidRPr="00B84010">
        <w:rPr>
          <w:rFonts w:ascii="Times New Roman" w:hAnsi="Times New Roman" w:cs="Times New Roman"/>
          <w:sz w:val="20"/>
          <w:szCs w:val="20"/>
        </w:rPr>
        <w:t>변동성이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A </w:t>
      </w:r>
      <w:r w:rsidRPr="00B84010">
        <w:rPr>
          <w:rFonts w:ascii="Times New Roman" w:hAnsi="Times New Roman" w:cs="Times New Roman"/>
          <w:sz w:val="20"/>
          <w:szCs w:val="20"/>
        </w:rPr>
        <w:t>또는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C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펀드에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비해서</w:t>
      </w:r>
      <w:r w:rsidRPr="00B84010">
        <w:rPr>
          <w:rFonts w:ascii="Times New Roman" w:hAnsi="Times New Roman" w:cs="Times New Roman"/>
          <w:sz w:val="20"/>
          <w:szCs w:val="20"/>
        </w:rPr>
        <w:t xml:space="preserve"> 2</w:t>
      </w:r>
      <w:r w:rsidRPr="00B84010">
        <w:rPr>
          <w:rFonts w:ascii="Times New Roman" w:hAnsi="Times New Roman" w:cs="Times New Roman"/>
          <w:sz w:val="20"/>
          <w:szCs w:val="20"/>
        </w:rPr>
        <w:t>배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가량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큰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값을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나타내고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있다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. E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투자자가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빈번한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거래를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하고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있으며</w:t>
      </w:r>
      <w:r w:rsidRPr="00B84010">
        <w:rPr>
          <w:rFonts w:ascii="Times New Roman" w:hAnsi="Times New Roman" w:cs="Times New Roman"/>
          <w:sz w:val="20"/>
          <w:szCs w:val="20"/>
        </w:rPr>
        <w:t xml:space="preserve">, </w:t>
      </w:r>
      <w:r w:rsidR="001941A6">
        <w:rPr>
          <w:rFonts w:ascii="Times New Roman" w:hAnsi="Times New Roman" w:cs="Times New Roman" w:hint="eastAsia"/>
          <w:sz w:val="20"/>
          <w:szCs w:val="20"/>
        </w:rPr>
        <w:t>지속적인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투자가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아닌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갑작스런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펀드설정과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펀드환매를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하고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있음을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시사한다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셋째</w:t>
      </w:r>
      <w:r w:rsidRPr="00B84010">
        <w:rPr>
          <w:rFonts w:ascii="Times New Roman" w:hAnsi="Times New Roman" w:cs="Times New Roman"/>
          <w:sz w:val="20"/>
          <w:szCs w:val="20"/>
        </w:rPr>
        <w:t xml:space="preserve">, </w:t>
      </w:r>
      <w:r w:rsidRPr="00B84010">
        <w:rPr>
          <w:rFonts w:ascii="Times New Roman" w:hAnsi="Times New Roman" w:cs="Times New Roman"/>
          <w:sz w:val="20"/>
          <w:szCs w:val="20"/>
        </w:rPr>
        <w:t>일반펀드에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대비한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A, C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펀드의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추가적인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성과추종현상을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분석하였을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때</w:t>
      </w:r>
      <w:r w:rsidRPr="00B84010">
        <w:rPr>
          <w:rFonts w:ascii="Times New Roman" w:hAnsi="Times New Roman" w:cs="Times New Roman"/>
          <w:sz w:val="20"/>
          <w:szCs w:val="20"/>
        </w:rPr>
        <w:t xml:space="preserve"> 1, 3, 6, 12</w:t>
      </w:r>
      <w:r w:rsidRPr="00B84010">
        <w:rPr>
          <w:rFonts w:ascii="Times New Roman" w:hAnsi="Times New Roman" w:cs="Times New Roman"/>
          <w:sz w:val="20"/>
          <w:szCs w:val="20"/>
        </w:rPr>
        <w:t>개월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모든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경우에서</w:t>
      </w:r>
      <w:r w:rsidRPr="00B84010">
        <w:rPr>
          <w:rFonts w:ascii="Times New Roman" w:hAnsi="Times New Roman" w:cs="Times New Roman"/>
          <w:sz w:val="20"/>
          <w:szCs w:val="20"/>
        </w:rPr>
        <w:t xml:space="preserve"> A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C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펀드보다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큰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성과추종현상을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나타냈다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또한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상대성과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하위</w:t>
      </w:r>
      <w:r w:rsidRPr="00B84010">
        <w:rPr>
          <w:rFonts w:ascii="Times New Roman" w:hAnsi="Times New Roman" w:cs="Times New Roman"/>
          <w:sz w:val="20"/>
          <w:szCs w:val="20"/>
        </w:rPr>
        <w:t xml:space="preserve"> 30%</w:t>
      </w:r>
      <w:r w:rsidRPr="00B84010">
        <w:rPr>
          <w:rFonts w:ascii="Times New Roman" w:hAnsi="Times New Roman" w:cs="Times New Roman"/>
          <w:sz w:val="20"/>
          <w:szCs w:val="20"/>
        </w:rPr>
        <w:t>의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펀드에서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자금이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유출되는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현상이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A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펀드에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집중되어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있었다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넷째</w:t>
      </w:r>
      <w:r w:rsidRPr="00B84010">
        <w:rPr>
          <w:rFonts w:ascii="Times New Roman" w:hAnsi="Times New Roman" w:cs="Times New Roman"/>
          <w:sz w:val="20"/>
          <w:szCs w:val="20"/>
        </w:rPr>
        <w:t xml:space="preserve">, E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</w:t>
      </w:r>
      <w:r w:rsidRPr="00B84010">
        <w:rPr>
          <w:rFonts w:ascii="Times New Roman" w:hAnsi="Times New Roman" w:cs="Times New Roman" w:hint="eastAsia"/>
          <w:sz w:val="20"/>
          <w:szCs w:val="20"/>
        </w:rPr>
        <w:t>의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과거성과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추종성향은</w:t>
      </w:r>
      <w:r w:rsidRPr="00B84010">
        <w:rPr>
          <w:rFonts w:ascii="Times New Roman" w:hAnsi="Times New Roman" w:cs="Times New Roman"/>
          <w:sz w:val="20"/>
          <w:szCs w:val="20"/>
        </w:rPr>
        <w:t xml:space="preserve"> 1, 3</w:t>
      </w:r>
      <w:r w:rsidRPr="00B84010">
        <w:rPr>
          <w:rFonts w:ascii="Times New Roman" w:hAnsi="Times New Roman" w:cs="Times New Roman"/>
          <w:sz w:val="20"/>
          <w:szCs w:val="20"/>
        </w:rPr>
        <w:t>개월에서</w:t>
      </w:r>
      <w:r w:rsidRPr="00B84010">
        <w:rPr>
          <w:rFonts w:ascii="Times New Roman" w:hAnsi="Times New Roman" w:cs="Times New Roman"/>
          <w:sz w:val="20"/>
          <w:szCs w:val="20"/>
        </w:rPr>
        <w:t xml:space="preserve"> A </w:t>
      </w:r>
      <w:r w:rsidRPr="00B84010">
        <w:rPr>
          <w:rFonts w:ascii="Times New Roman" w:hAnsi="Times New Roman" w:cs="Times New Roman"/>
          <w:sz w:val="20"/>
          <w:szCs w:val="20"/>
        </w:rPr>
        <w:t>또는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C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펀드에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비해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크게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나타났지만</w:t>
      </w:r>
      <w:r w:rsidRPr="00B84010">
        <w:rPr>
          <w:rFonts w:ascii="Times New Roman" w:hAnsi="Times New Roman" w:cs="Times New Roman"/>
          <w:sz w:val="20"/>
          <w:szCs w:val="20"/>
        </w:rPr>
        <w:t xml:space="preserve"> 6, 12</w:t>
      </w:r>
      <w:r w:rsidRPr="00B84010">
        <w:rPr>
          <w:rFonts w:ascii="Times New Roman" w:hAnsi="Times New Roman" w:cs="Times New Roman"/>
          <w:sz w:val="20"/>
          <w:szCs w:val="20"/>
        </w:rPr>
        <w:t>개월에서는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유의하지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않은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결과를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보였다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인터넷을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이용한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펀드투자자들은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오프라인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투자자와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비교해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단기성과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추종성향이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강하다는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것을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말해준다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047283" w:rsidRPr="00B84010" w:rsidRDefault="000456A9" w:rsidP="000456A9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hAnsi="Times New Roman" w:cs="Times New Roman"/>
          <w:sz w:val="20"/>
          <w:szCs w:val="20"/>
        </w:rPr>
      </w:pPr>
      <w:r w:rsidRPr="00B84010">
        <w:rPr>
          <w:rFonts w:ascii="Times New Roman" w:hAnsi="Times New Roman" w:cs="Times New Roman" w:hint="eastAsia"/>
          <w:sz w:val="20"/>
          <w:szCs w:val="20"/>
        </w:rPr>
        <w:t>상기한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A, C </w:t>
      </w:r>
      <w:r w:rsidRPr="00B84010">
        <w:rPr>
          <w:rFonts w:ascii="Times New Roman" w:hAnsi="Times New Roman" w:cs="Times New Roman" w:hint="eastAsia"/>
          <w:sz w:val="20"/>
          <w:szCs w:val="20"/>
        </w:rPr>
        <w:t>클래스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펀드의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자금흐름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특성은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우리나라에서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멀티클래스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판매됨에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있어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적합성원칙이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철저하게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준수되</w:t>
      </w:r>
      <w:r w:rsidR="003B0282" w:rsidRPr="00B84010">
        <w:rPr>
          <w:rFonts w:ascii="Times New Roman" w:hAnsi="Times New Roman" w:cs="Times New Roman" w:hint="eastAsia"/>
          <w:sz w:val="20"/>
          <w:szCs w:val="20"/>
        </w:rPr>
        <w:t>는지</w:t>
      </w:r>
      <w:r w:rsidR="003B0282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B0282" w:rsidRPr="00B84010">
        <w:rPr>
          <w:rFonts w:ascii="Times New Roman" w:hAnsi="Times New Roman" w:cs="Times New Roman" w:hint="eastAsia"/>
          <w:sz w:val="20"/>
          <w:szCs w:val="20"/>
        </w:rPr>
        <w:t>의문을</w:t>
      </w:r>
      <w:r w:rsidR="003B0282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B0282" w:rsidRPr="00B84010">
        <w:rPr>
          <w:rFonts w:ascii="Times New Roman" w:hAnsi="Times New Roman" w:cs="Times New Roman" w:hint="eastAsia"/>
          <w:sz w:val="20"/>
          <w:szCs w:val="20"/>
        </w:rPr>
        <w:t>가지게</w:t>
      </w:r>
      <w:r w:rsidR="003B0282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B0282" w:rsidRPr="00B84010">
        <w:rPr>
          <w:rFonts w:ascii="Times New Roman" w:hAnsi="Times New Roman" w:cs="Times New Roman" w:hint="eastAsia"/>
          <w:sz w:val="20"/>
          <w:szCs w:val="20"/>
        </w:rPr>
        <w:t>한다</w:t>
      </w:r>
      <w:r w:rsidR="003B0282" w:rsidRPr="00B84010">
        <w:rPr>
          <w:rFonts w:ascii="Times New Roman" w:hAnsi="Times New Roman" w:cs="Times New Roman" w:hint="eastAsia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따라서</w:t>
      </w:r>
      <w:r w:rsidRPr="00B8401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84010">
        <w:rPr>
          <w:rFonts w:ascii="Times New Roman" w:hAnsi="Times New Roman" w:cs="Times New Roman"/>
          <w:sz w:val="20"/>
          <w:szCs w:val="20"/>
        </w:rPr>
        <w:t>펀드판매시</w:t>
      </w:r>
      <w:proofErr w:type="spellEnd"/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각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클래스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보수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및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수수료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차이를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명확히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설명하도록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하고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판매회사에게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유리한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클래스만을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84010">
        <w:rPr>
          <w:rFonts w:ascii="Times New Roman" w:hAnsi="Times New Roman" w:cs="Times New Roman"/>
          <w:sz w:val="20"/>
          <w:szCs w:val="20"/>
        </w:rPr>
        <w:t>판매권유하지</w:t>
      </w:r>
      <w:proofErr w:type="spellEnd"/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않도록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감독을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강화할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필요가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있</w:t>
      </w:r>
      <w:r w:rsidRPr="00B84010">
        <w:rPr>
          <w:rFonts w:ascii="Times New Roman" w:hAnsi="Times New Roman" w:cs="Times New Roman" w:hint="eastAsia"/>
          <w:sz w:val="20"/>
          <w:szCs w:val="20"/>
        </w:rPr>
        <w:t>으며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, </w:t>
      </w:r>
      <w:r w:rsidRPr="00B84010">
        <w:rPr>
          <w:rFonts w:ascii="Times New Roman" w:hAnsi="Times New Roman" w:cs="Times New Roman" w:hint="eastAsia"/>
          <w:sz w:val="20"/>
          <w:szCs w:val="20"/>
        </w:rPr>
        <w:t>투자자들이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자신에게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적합한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gramStart"/>
      <w:r w:rsidRPr="00B84010">
        <w:rPr>
          <w:rFonts w:ascii="Times New Roman" w:hAnsi="Times New Roman" w:cs="Times New Roman" w:hint="eastAsia"/>
          <w:sz w:val="20"/>
          <w:szCs w:val="20"/>
        </w:rPr>
        <w:t>상품을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 </w:t>
      </w:r>
      <w:r w:rsidRPr="00B84010">
        <w:rPr>
          <w:rFonts w:ascii="Times New Roman" w:hAnsi="Times New Roman" w:cs="Times New Roman" w:hint="eastAsia"/>
          <w:sz w:val="20"/>
          <w:szCs w:val="20"/>
        </w:rPr>
        <w:t>선택할</w:t>
      </w:r>
      <w:proofErr w:type="gramEnd"/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수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있도록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F5B42" w:rsidRPr="00B84010">
        <w:rPr>
          <w:rFonts w:ascii="Times New Roman" w:hAnsi="Times New Roman" w:cs="Times New Roman" w:hint="eastAsia"/>
          <w:sz w:val="20"/>
          <w:szCs w:val="20"/>
        </w:rPr>
        <w:t>적절한</w:t>
      </w:r>
      <w:r w:rsidR="003F5B42"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금융이해력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교육이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병행되어야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한다고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판단된</w:t>
      </w:r>
      <w:r w:rsidRPr="00B84010">
        <w:rPr>
          <w:rFonts w:ascii="Times New Roman" w:hAnsi="Times New Roman" w:cs="Times New Roman"/>
          <w:sz w:val="20"/>
          <w:szCs w:val="20"/>
        </w:rPr>
        <w:t>다</w:t>
      </w:r>
      <w:r w:rsidRPr="00B84010">
        <w:rPr>
          <w:rFonts w:ascii="Times New Roman" w:hAnsi="Times New Roman" w:cs="Times New Roman"/>
          <w:sz w:val="20"/>
          <w:szCs w:val="20"/>
        </w:rPr>
        <w:t xml:space="preserve">. </w:t>
      </w:r>
      <w:r w:rsidRPr="00B84010">
        <w:rPr>
          <w:rFonts w:ascii="Times New Roman" w:hAnsi="Times New Roman" w:cs="Times New Roman"/>
          <w:sz w:val="20"/>
          <w:szCs w:val="20"/>
        </w:rPr>
        <w:t>또한</w:t>
      </w:r>
      <w:r w:rsidRPr="00B84010">
        <w:rPr>
          <w:rFonts w:ascii="Times New Roman" w:hAnsi="Times New Roman" w:cs="Times New Roman"/>
          <w:sz w:val="20"/>
          <w:szCs w:val="20"/>
        </w:rPr>
        <w:t xml:space="preserve">, </w:t>
      </w:r>
      <w:r w:rsidRPr="00B84010">
        <w:rPr>
          <w:rFonts w:ascii="Times New Roman" w:hAnsi="Times New Roman" w:cs="Times New Roman"/>
          <w:sz w:val="20"/>
          <w:szCs w:val="20"/>
        </w:rPr>
        <w:t>갈수록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인기를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더하고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있는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온라인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펀드상품을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기획하고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판매함에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있어</w:t>
      </w:r>
      <w:r w:rsidRPr="00B84010">
        <w:rPr>
          <w:rFonts w:ascii="Times New Roman" w:hAnsi="Times New Roman" w:cs="Times New Roman" w:hint="eastAsia"/>
          <w:sz w:val="20"/>
          <w:szCs w:val="20"/>
        </w:rPr>
        <w:t>,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E </w:t>
      </w:r>
      <w:r w:rsidRPr="00B84010">
        <w:rPr>
          <w:rFonts w:ascii="Times New Roman" w:hAnsi="Times New Roman" w:cs="Times New Roman" w:hint="eastAsia"/>
          <w:sz w:val="20"/>
          <w:szCs w:val="20"/>
        </w:rPr>
        <w:t>클래스</w:t>
      </w:r>
      <w:r w:rsidRPr="00B84010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sz w:val="20"/>
          <w:szCs w:val="20"/>
        </w:rPr>
        <w:t>펀드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투자자의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투자행태를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보여준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이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연구의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결과를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활용할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수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있을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것으로</w:t>
      </w:r>
      <w:r w:rsidRPr="00B84010">
        <w:rPr>
          <w:rFonts w:ascii="Times New Roman" w:hAnsi="Times New Roman" w:cs="Times New Roman"/>
          <w:sz w:val="20"/>
          <w:szCs w:val="20"/>
        </w:rPr>
        <w:t xml:space="preserve"> </w:t>
      </w:r>
      <w:r w:rsidRPr="00B84010">
        <w:rPr>
          <w:rFonts w:ascii="Times New Roman" w:hAnsi="Times New Roman" w:cs="Times New Roman"/>
          <w:sz w:val="20"/>
          <w:szCs w:val="20"/>
        </w:rPr>
        <w:t>기대된다</w:t>
      </w:r>
      <w:r w:rsidRPr="00B84010">
        <w:rPr>
          <w:rFonts w:ascii="Times New Roman" w:hAnsi="Times New Roman" w:cs="Times New Roman"/>
          <w:sz w:val="20"/>
          <w:szCs w:val="20"/>
        </w:rPr>
        <w:t>.</w:t>
      </w:r>
    </w:p>
    <w:p w:rsidR="00047283" w:rsidRPr="00B84010" w:rsidRDefault="00047283" w:rsidP="00426748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</w:p>
    <w:p w:rsidR="00AC0A76" w:rsidRPr="00B84010" w:rsidRDefault="00AC0A76" w:rsidP="007A5906">
      <w:pPr>
        <w:pStyle w:val="s0"/>
        <w:spacing w:line="326" w:lineRule="auto"/>
        <w:ind w:firstLineChars="80" w:firstLine="256"/>
        <w:jc w:val="center"/>
        <w:rPr>
          <w:rFonts w:ascii="Times New Roman" w:eastAsia="바탕체" w:hAnsi="바탕체" w:cs="Times New Roman"/>
          <w:sz w:val="32"/>
          <w:szCs w:val="32"/>
        </w:rPr>
        <w:sectPr w:rsidR="00AC0A76" w:rsidRPr="00B84010" w:rsidSect="008066D6">
          <w:type w:val="continuous"/>
          <w:pgSz w:w="11906" w:h="16838" w:code="9"/>
          <w:pgMar w:top="1701" w:right="1701" w:bottom="1701" w:left="1701" w:header="794" w:footer="510" w:gutter="0"/>
          <w:pgNumType w:fmt="numberInDash"/>
          <w:cols w:space="720"/>
          <w:noEndnote/>
          <w:docGrid w:linePitch="360"/>
        </w:sectPr>
      </w:pPr>
    </w:p>
    <w:p w:rsidR="00E23150" w:rsidRPr="00B84010" w:rsidRDefault="00E23150" w:rsidP="007A5906">
      <w:pPr>
        <w:pStyle w:val="s0"/>
        <w:spacing w:line="326" w:lineRule="auto"/>
        <w:ind w:firstLineChars="80" w:firstLine="256"/>
        <w:jc w:val="center"/>
        <w:rPr>
          <w:rFonts w:ascii="Times New Roman" w:eastAsia="바탕체" w:hAnsi="Times New Roman" w:cs="Times New Roman"/>
          <w:sz w:val="32"/>
          <w:szCs w:val="32"/>
        </w:rPr>
      </w:pPr>
      <w:r w:rsidRPr="00B84010">
        <w:rPr>
          <w:rFonts w:ascii="Times New Roman" w:eastAsia="바탕체" w:hAnsi="바탕체" w:cs="Times New Roman"/>
          <w:sz w:val="32"/>
          <w:szCs w:val="32"/>
        </w:rPr>
        <w:lastRenderedPageBreak/>
        <w:t>참</w:t>
      </w:r>
      <w:r w:rsidRPr="00B84010">
        <w:rPr>
          <w:rFonts w:ascii="Times New Roman" w:eastAsia="바탕체" w:hAnsi="Times New Roman" w:cs="Times New Roman"/>
          <w:sz w:val="32"/>
          <w:szCs w:val="32"/>
        </w:rPr>
        <w:t xml:space="preserve"> </w:t>
      </w:r>
      <w:r w:rsidRPr="00B84010">
        <w:rPr>
          <w:rFonts w:ascii="Times New Roman" w:eastAsia="바탕체" w:hAnsi="바탕체" w:cs="Times New Roman"/>
          <w:sz w:val="32"/>
          <w:szCs w:val="32"/>
        </w:rPr>
        <w:t>고</w:t>
      </w:r>
      <w:r w:rsidRPr="00B84010">
        <w:rPr>
          <w:rFonts w:ascii="Times New Roman" w:eastAsia="바탕체" w:hAnsi="Times New Roman" w:cs="Times New Roman"/>
          <w:sz w:val="32"/>
          <w:szCs w:val="32"/>
        </w:rPr>
        <w:t xml:space="preserve"> </w:t>
      </w:r>
      <w:r w:rsidRPr="00B84010">
        <w:rPr>
          <w:rFonts w:ascii="Times New Roman" w:eastAsia="바탕체" w:hAnsi="바탕체" w:cs="Times New Roman"/>
          <w:sz w:val="32"/>
          <w:szCs w:val="32"/>
        </w:rPr>
        <w:t>문</w:t>
      </w:r>
      <w:r w:rsidRPr="00B84010">
        <w:rPr>
          <w:rFonts w:ascii="Times New Roman" w:eastAsia="바탕체" w:hAnsi="Times New Roman" w:cs="Times New Roman"/>
          <w:sz w:val="32"/>
          <w:szCs w:val="32"/>
        </w:rPr>
        <w:t xml:space="preserve"> </w:t>
      </w:r>
      <w:r w:rsidRPr="00B84010">
        <w:rPr>
          <w:rFonts w:ascii="Times New Roman" w:eastAsia="바탕체" w:hAnsi="바탕체" w:cs="Times New Roman"/>
          <w:sz w:val="32"/>
          <w:szCs w:val="32"/>
        </w:rPr>
        <w:t>헌</w:t>
      </w:r>
    </w:p>
    <w:p w:rsidR="00F9590E" w:rsidRPr="00B84010" w:rsidRDefault="00F9590E" w:rsidP="00F9590E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 w:hint="eastAsia"/>
          <w:kern w:val="0"/>
        </w:rPr>
        <w:t>금융감독위원회</w:t>
      </w:r>
      <w:r w:rsidRPr="00B84010">
        <w:rPr>
          <w:rFonts w:ascii="Times New Roman" w:hAnsi="Times New Roman" w:cs="Times New Roman"/>
          <w:kern w:val="0"/>
        </w:rPr>
        <w:t xml:space="preserve">, </w:t>
      </w:r>
      <w:r w:rsidRPr="00B84010">
        <w:rPr>
          <w:rFonts w:ascii="Times New Roman" w:hAnsi="Times New Roman" w:cs="Times New Roman" w:hint="eastAsia"/>
          <w:kern w:val="0"/>
        </w:rPr>
        <w:t>펀드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장기투자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활성화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및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투자자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보호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인프라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개선</w:t>
      </w:r>
      <w:r w:rsidRPr="00B84010">
        <w:rPr>
          <w:rFonts w:ascii="Times New Roman" w:hAnsi="Times New Roman" w:cs="Times New Roman" w:hint="eastAsia"/>
          <w:kern w:val="0"/>
        </w:rPr>
        <w:t>,</w:t>
      </w:r>
      <w:r w:rsidR="00447517"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200</w:t>
      </w:r>
      <w:r w:rsidR="00447517" w:rsidRPr="00B84010">
        <w:rPr>
          <w:rFonts w:ascii="Times New Roman" w:hAnsi="Times New Roman" w:cs="Times New Roman" w:hint="eastAsia"/>
          <w:kern w:val="0"/>
        </w:rPr>
        <w:t>6</w:t>
      </w:r>
      <w:r w:rsidRPr="00B84010">
        <w:rPr>
          <w:rFonts w:ascii="Times New Roman" w:hAnsi="Times New Roman" w:cs="Times New Roman" w:hint="eastAsia"/>
          <w:kern w:val="0"/>
        </w:rPr>
        <w:t>.</w:t>
      </w:r>
    </w:p>
    <w:p w:rsidR="00447517" w:rsidRPr="00B84010" w:rsidRDefault="00447517" w:rsidP="00F9590E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 w:hint="eastAsia"/>
          <w:kern w:val="0"/>
        </w:rPr>
        <w:t>금융위원회</w:t>
      </w:r>
      <w:r w:rsidRPr="00B84010">
        <w:rPr>
          <w:rFonts w:ascii="Times New Roman" w:hAnsi="Times New Roman" w:cs="Times New Roman" w:hint="eastAsia"/>
          <w:kern w:val="0"/>
        </w:rPr>
        <w:t xml:space="preserve">, </w:t>
      </w:r>
      <w:r w:rsidRPr="00B84010">
        <w:rPr>
          <w:rFonts w:ascii="Times New Roman" w:hAnsi="Times New Roman" w:cs="Times New Roman" w:hint="eastAsia"/>
          <w:kern w:val="0"/>
        </w:rPr>
        <w:t>펀드업계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cs="Times New Roman" w:hint="eastAsia"/>
          <w:kern w:val="0"/>
        </w:rPr>
        <w:t>「</w:t>
      </w:r>
      <w:r w:rsidRPr="00B84010">
        <w:rPr>
          <w:rFonts w:ascii="Times New Roman" w:hAnsi="Times New Roman" w:cs="Times New Roman" w:hint="eastAsia"/>
          <w:kern w:val="0"/>
        </w:rPr>
        <w:t>기존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투자자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펀드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판매보수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단계별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인하</w:t>
      </w:r>
      <w:r w:rsidRPr="00B84010">
        <w:rPr>
          <w:rFonts w:cs="Times New Roman" w:hint="eastAsia"/>
          <w:kern w:val="0"/>
        </w:rPr>
        <w:t>」</w:t>
      </w:r>
      <w:r w:rsidRPr="00B84010">
        <w:rPr>
          <w:rFonts w:ascii="Times New Roman" w:hAnsi="Times New Roman" w:cs="Times New Roman" w:hint="eastAsia"/>
          <w:kern w:val="0"/>
        </w:rPr>
        <w:t>추진</w:t>
      </w:r>
      <w:r w:rsidRPr="00B84010">
        <w:rPr>
          <w:rFonts w:ascii="Times New Roman" w:hAnsi="Times New Roman" w:cs="Times New Roman" w:hint="eastAsia"/>
          <w:kern w:val="0"/>
        </w:rPr>
        <w:t>, 2010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>반주일</w:t>
      </w:r>
      <w:r w:rsidRPr="00B84010">
        <w:rPr>
          <w:rFonts w:ascii="Times New Roman" w:hAnsi="Times New Roman" w:cs="Times New Roman"/>
          <w:kern w:val="0"/>
        </w:rPr>
        <w:t xml:space="preserve">, 2013, </w:t>
      </w:r>
      <w:r w:rsidRPr="00B84010">
        <w:rPr>
          <w:rFonts w:ascii="Times New Roman" w:hAnsi="Times New Roman" w:cs="Times New Roman"/>
          <w:kern w:val="0"/>
        </w:rPr>
        <w:t>투자자특성</w:t>
      </w:r>
      <w:r w:rsidRPr="00B84010">
        <w:rPr>
          <w:rFonts w:ascii="Times New Roman" w:hAnsi="Times New Roman" w:cs="Times New Roman"/>
          <w:kern w:val="0"/>
        </w:rPr>
        <w:t xml:space="preserve">, </w:t>
      </w:r>
      <w:r w:rsidRPr="00B84010">
        <w:rPr>
          <w:rFonts w:ascii="Times New Roman" w:hAnsi="Times New Roman" w:cs="Times New Roman"/>
          <w:kern w:val="0"/>
        </w:rPr>
        <w:t>금융이해력</w:t>
      </w:r>
      <w:r w:rsidRPr="00B84010">
        <w:rPr>
          <w:rFonts w:ascii="Times New Roman" w:hAnsi="Times New Roman" w:cs="Times New Roman"/>
          <w:kern w:val="0"/>
        </w:rPr>
        <w:t xml:space="preserve">, </w:t>
      </w:r>
      <w:r w:rsidRPr="00B84010">
        <w:rPr>
          <w:rFonts w:ascii="Times New Roman" w:hAnsi="Times New Roman" w:cs="Times New Roman"/>
          <w:kern w:val="0"/>
        </w:rPr>
        <w:t>펀드투자행태에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관한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연구</w:t>
      </w:r>
      <w:r w:rsidRPr="00B84010">
        <w:rPr>
          <w:rFonts w:ascii="Times New Roman" w:hAnsi="Times New Roman" w:cs="Times New Roman"/>
          <w:kern w:val="0"/>
        </w:rPr>
        <w:t xml:space="preserve">: </w:t>
      </w:r>
      <w:r w:rsidRPr="00B84010">
        <w:rPr>
          <w:rFonts w:ascii="Times New Roman" w:hAnsi="Times New Roman" w:cs="Times New Roman"/>
          <w:kern w:val="0"/>
        </w:rPr>
        <w:t>펀드투자자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설문조사를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통한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검증</w:t>
      </w:r>
      <w:r w:rsidRPr="00B84010">
        <w:rPr>
          <w:rFonts w:ascii="Times New Roman" w:hAnsi="Times New Roman" w:cs="Times New Roman"/>
          <w:kern w:val="0"/>
        </w:rPr>
        <w:t xml:space="preserve">, </w:t>
      </w:r>
      <w:r w:rsidRPr="00B84010">
        <w:rPr>
          <w:rFonts w:ascii="Times New Roman" w:hAnsi="Times New Roman" w:cs="Times New Roman"/>
          <w:kern w:val="0"/>
        </w:rPr>
        <w:t>재무관리연구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="00241E88" w:rsidRPr="00B84010">
        <w:rPr>
          <w:rFonts w:ascii="Times New Roman" w:hAnsi="Times New Roman" w:cs="Times New Roman" w:hint="eastAsia"/>
          <w:kern w:val="0"/>
        </w:rPr>
        <w:t>제</w:t>
      </w:r>
      <w:r w:rsidRPr="00B84010">
        <w:rPr>
          <w:rFonts w:ascii="Times New Roman" w:hAnsi="Times New Roman" w:cs="Times New Roman"/>
          <w:kern w:val="0"/>
        </w:rPr>
        <w:t>30</w:t>
      </w:r>
      <w:r w:rsidR="00241E88" w:rsidRPr="00B84010">
        <w:rPr>
          <w:rFonts w:ascii="Times New Roman" w:hAnsi="Times New Roman" w:cs="Times New Roman" w:hint="eastAsia"/>
          <w:kern w:val="0"/>
        </w:rPr>
        <w:t>권</w:t>
      </w:r>
      <w:r w:rsidR="00241E88" w:rsidRPr="00B84010">
        <w:rPr>
          <w:rFonts w:ascii="Times New Roman" w:hAnsi="Times New Roman" w:cs="Times New Roman" w:hint="eastAsia"/>
          <w:kern w:val="0"/>
        </w:rPr>
        <w:t xml:space="preserve"> </w:t>
      </w:r>
      <w:r w:rsidR="00241E88" w:rsidRPr="00B84010">
        <w:rPr>
          <w:rFonts w:ascii="Times New Roman" w:hAnsi="Times New Roman" w:cs="Times New Roman" w:hint="eastAsia"/>
          <w:kern w:val="0"/>
        </w:rPr>
        <w:t>제</w:t>
      </w:r>
      <w:r w:rsidR="00241E88" w:rsidRPr="00B84010">
        <w:rPr>
          <w:rFonts w:ascii="Times New Roman" w:hAnsi="Times New Roman" w:cs="Times New Roman" w:hint="eastAsia"/>
          <w:kern w:val="0"/>
        </w:rPr>
        <w:t>4</w:t>
      </w:r>
      <w:r w:rsidR="00241E88" w:rsidRPr="00B84010">
        <w:rPr>
          <w:rFonts w:ascii="Times New Roman" w:hAnsi="Times New Roman" w:cs="Times New Roman" w:hint="eastAsia"/>
          <w:kern w:val="0"/>
        </w:rPr>
        <w:t>호</w:t>
      </w:r>
      <w:r w:rsidRPr="00B84010">
        <w:rPr>
          <w:rFonts w:ascii="Times New Roman" w:hAnsi="Times New Roman" w:cs="Times New Roman"/>
          <w:kern w:val="0"/>
        </w:rPr>
        <w:t>, 1-37.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>이희숙</w:t>
      </w:r>
      <w:r w:rsidRPr="00B84010">
        <w:rPr>
          <w:rFonts w:ascii="Times New Roman" w:hAnsi="Times New Roman" w:cs="Times New Roman"/>
          <w:kern w:val="0"/>
        </w:rPr>
        <w:t xml:space="preserve">, </w:t>
      </w:r>
      <w:r w:rsidRPr="00B84010">
        <w:rPr>
          <w:rFonts w:ascii="Times New Roman" w:hAnsi="Times New Roman" w:cs="Times New Roman"/>
          <w:kern w:val="0"/>
        </w:rPr>
        <w:t>김민정</w:t>
      </w:r>
      <w:r w:rsidRPr="00B84010">
        <w:rPr>
          <w:rFonts w:ascii="Times New Roman" w:hAnsi="Times New Roman" w:cs="Times New Roman"/>
          <w:kern w:val="0"/>
        </w:rPr>
        <w:t xml:space="preserve">, 2014, </w:t>
      </w:r>
      <w:r w:rsidRPr="00B84010">
        <w:rPr>
          <w:rFonts w:ascii="Times New Roman" w:hAnsi="Times New Roman" w:cs="Times New Roman"/>
          <w:kern w:val="0"/>
        </w:rPr>
        <w:t>온라인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채널을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이용하는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펀드투자자의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특성</w:t>
      </w:r>
      <w:r w:rsidRPr="00B84010">
        <w:rPr>
          <w:rFonts w:ascii="Times New Roman" w:hAnsi="Times New Roman" w:cs="Times New Roman"/>
          <w:kern w:val="0"/>
        </w:rPr>
        <w:t xml:space="preserve">, Financial Planning Review </w:t>
      </w:r>
      <w:r w:rsidR="00241E88" w:rsidRPr="00B84010">
        <w:rPr>
          <w:rFonts w:ascii="Times New Roman" w:hAnsi="Times New Roman" w:cs="Times New Roman" w:hint="eastAsia"/>
          <w:kern w:val="0"/>
        </w:rPr>
        <w:t>제</w:t>
      </w:r>
      <w:r w:rsidRPr="00B84010">
        <w:rPr>
          <w:rFonts w:ascii="Times New Roman" w:hAnsi="Times New Roman" w:cs="Times New Roman"/>
          <w:kern w:val="0"/>
        </w:rPr>
        <w:t>7</w:t>
      </w:r>
      <w:r w:rsidR="00241E88" w:rsidRPr="00B84010">
        <w:rPr>
          <w:rFonts w:ascii="Times New Roman" w:hAnsi="Times New Roman" w:cs="Times New Roman" w:hint="eastAsia"/>
          <w:kern w:val="0"/>
        </w:rPr>
        <w:t>권</w:t>
      </w:r>
      <w:r w:rsidR="00241E88" w:rsidRPr="00B84010">
        <w:rPr>
          <w:rFonts w:ascii="Times New Roman" w:hAnsi="Times New Roman" w:cs="Times New Roman" w:hint="eastAsia"/>
          <w:kern w:val="0"/>
        </w:rPr>
        <w:t xml:space="preserve"> </w:t>
      </w:r>
      <w:r w:rsidR="00241E88" w:rsidRPr="00B84010">
        <w:rPr>
          <w:rFonts w:ascii="Times New Roman" w:hAnsi="Times New Roman" w:cs="Times New Roman" w:hint="eastAsia"/>
          <w:kern w:val="0"/>
        </w:rPr>
        <w:t>제</w:t>
      </w:r>
      <w:r w:rsidR="00241E88" w:rsidRPr="00B84010">
        <w:rPr>
          <w:rFonts w:ascii="Times New Roman" w:hAnsi="Times New Roman" w:cs="Times New Roman" w:hint="eastAsia"/>
          <w:kern w:val="0"/>
        </w:rPr>
        <w:t>1</w:t>
      </w:r>
      <w:r w:rsidR="00241E88" w:rsidRPr="00B84010">
        <w:rPr>
          <w:rFonts w:ascii="Times New Roman" w:hAnsi="Times New Roman" w:cs="Times New Roman" w:hint="eastAsia"/>
          <w:kern w:val="0"/>
        </w:rPr>
        <w:t>호</w:t>
      </w:r>
      <w:r w:rsidRPr="00B84010">
        <w:rPr>
          <w:rFonts w:ascii="Times New Roman" w:hAnsi="Times New Roman" w:cs="Times New Roman"/>
          <w:kern w:val="0"/>
        </w:rPr>
        <w:t>, 25-54.</w:t>
      </w:r>
    </w:p>
    <w:p w:rsidR="00643C9B" w:rsidRPr="00B84010" w:rsidRDefault="00643C9B" w:rsidP="00643C9B">
      <w:pPr>
        <w:autoSpaceDE w:val="0"/>
        <w:autoSpaceDN w:val="0"/>
        <w:adjustRightInd w:val="0"/>
        <w:spacing w:line="240" w:lineRule="auto"/>
        <w:ind w:left="720" w:hangingChars="36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>최혁</w:t>
      </w:r>
      <w:r w:rsidRPr="00B84010">
        <w:rPr>
          <w:rFonts w:ascii="Times New Roman" w:hAnsi="Times New Roman" w:cs="Times New Roman"/>
          <w:kern w:val="0"/>
        </w:rPr>
        <w:t xml:space="preserve">, </w:t>
      </w:r>
      <w:r w:rsidRPr="00B84010">
        <w:rPr>
          <w:rFonts w:ascii="Times New Roman" w:hAnsi="Times New Roman" w:cs="Times New Roman"/>
          <w:kern w:val="0"/>
        </w:rPr>
        <w:t>반주일</w:t>
      </w:r>
      <w:r w:rsidRPr="00B84010">
        <w:rPr>
          <w:rFonts w:ascii="Times New Roman" w:hAnsi="Times New Roman" w:cs="Times New Roman"/>
          <w:kern w:val="0"/>
        </w:rPr>
        <w:t>,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“</w:t>
      </w:r>
      <w:r w:rsidRPr="00B84010">
        <w:rPr>
          <w:rFonts w:ascii="Times New Roman" w:hAnsi="Times New Roman" w:cs="Times New Roman"/>
          <w:kern w:val="0"/>
        </w:rPr>
        <w:t>적립식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투자전략이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투자성과를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/>
          <w:kern w:val="0"/>
        </w:rPr>
        <w:t>개선하는가</w:t>
      </w:r>
      <w:r w:rsidRPr="00B84010">
        <w:rPr>
          <w:rFonts w:ascii="Times New Roman" w:hAnsi="Times New Roman" w:cs="Times New Roman"/>
          <w:kern w:val="0"/>
        </w:rPr>
        <w:t>?</w:t>
      </w:r>
      <w:proofErr w:type="gramStart"/>
      <w:r w:rsidRPr="00B84010">
        <w:rPr>
          <w:rFonts w:ascii="Times New Roman" w:hAnsi="Times New Roman" w:cs="Times New Roman"/>
          <w:kern w:val="0"/>
        </w:rPr>
        <w:t>”,</w:t>
      </w:r>
      <w:proofErr w:type="gramEnd"/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/>
          <w:iCs/>
          <w:kern w:val="0"/>
        </w:rPr>
        <w:t>한국증권학회지</w:t>
      </w:r>
      <w:r w:rsidRPr="00B84010">
        <w:rPr>
          <w:rFonts w:ascii="Times New Roman" w:hAnsi="Times New Roman" w:cs="Times New Roman" w:hint="eastAsia"/>
          <w:iCs/>
          <w:kern w:val="0"/>
        </w:rPr>
        <w:t>,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제</w:t>
      </w:r>
      <w:r w:rsidRPr="00B84010">
        <w:rPr>
          <w:rFonts w:ascii="Times New Roman" w:hAnsi="Times New Roman" w:cs="Times New Roman"/>
          <w:kern w:val="0"/>
        </w:rPr>
        <w:t>39</w:t>
      </w:r>
      <w:r w:rsidRPr="00B84010">
        <w:rPr>
          <w:rFonts w:ascii="Times New Roman" w:hAnsi="Times New Roman" w:cs="Times New Roman" w:hint="eastAsia"/>
          <w:kern w:val="0"/>
        </w:rPr>
        <w:t>권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제</w:t>
      </w:r>
      <w:r w:rsidRPr="00B84010">
        <w:rPr>
          <w:rFonts w:ascii="Times New Roman" w:hAnsi="Times New Roman" w:cs="Times New Roman" w:hint="eastAsia"/>
          <w:kern w:val="0"/>
        </w:rPr>
        <w:t>4</w:t>
      </w:r>
      <w:r w:rsidRPr="00B84010">
        <w:rPr>
          <w:rFonts w:ascii="Times New Roman" w:hAnsi="Times New Roman" w:cs="Times New Roman" w:hint="eastAsia"/>
          <w:kern w:val="0"/>
        </w:rPr>
        <w:t>호</w:t>
      </w:r>
      <w:r w:rsidRPr="00B84010">
        <w:rPr>
          <w:rFonts w:ascii="Times New Roman" w:hAnsi="Times New Roman" w:cs="Times New Roman" w:hint="eastAsia"/>
          <w:kern w:val="0"/>
        </w:rPr>
        <w:t>(2010), pp.</w:t>
      </w:r>
      <w:r w:rsidRPr="00B84010">
        <w:rPr>
          <w:rFonts w:ascii="Times New Roman" w:hAnsi="Times New Roman" w:cs="Times New Roman"/>
          <w:kern w:val="0"/>
        </w:rPr>
        <w:t xml:space="preserve"> </w:t>
      </w:r>
      <w:proofErr w:type="gramStart"/>
      <w:r w:rsidRPr="00B84010">
        <w:rPr>
          <w:rFonts w:ascii="Times New Roman" w:hAnsi="Times New Roman" w:cs="Times New Roman"/>
          <w:kern w:val="0"/>
        </w:rPr>
        <w:t>573-609.</w:t>
      </w:r>
      <w:proofErr w:type="gramEnd"/>
    </w:p>
    <w:p w:rsidR="00F9590E" w:rsidRPr="00B84010" w:rsidRDefault="00F9590E" w:rsidP="00F9590E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 w:hint="eastAsia"/>
          <w:kern w:val="0"/>
        </w:rPr>
        <w:t>한국투자자보호재단</w:t>
      </w:r>
      <w:proofErr w:type="gramStart"/>
      <w:r w:rsidRPr="00B84010">
        <w:rPr>
          <w:rFonts w:ascii="Times New Roman" w:hAnsi="Times New Roman" w:cs="Times New Roman" w:hint="eastAsia"/>
          <w:kern w:val="0"/>
        </w:rPr>
        <w:t>,</w:t>
      </w:r>
      <w:r w:rsidRPr="00B84010">
        <w:rPr>
          <w:rFonts w:ascii="Times New Roman" w:hAnsi="Times New Roman" w:cs="Times New Roman" w:hint="eastAsia"/>
          <w:kern w:val="0"/>
        </w:rPr>
        <w:t>『</w:t>
      </w:r>
      <w:proofErr w:type="gramEnd"/>
      <w:r w:rsidRPr="00B84010">
        <w:rPr>
          <w:rFonts w:ascii="Times New Roman" w:hAnsi="Times New Roman" w:cs="Times New Roman" w:hint="eastAsia"/>
          <w:kern w:val="0"/>
        </w:rPr>
        <w:t xml:space="preserve">2011 </w:t>
      </w:r>
      <w:r w:rsidRPr="00B84010">
        <w:rPr>
          <w:rFonts w:ascii="Times New Roman" w:hAnsi="Times New Roman" w:cs="Times New Roman" w:hint="eastAsia"/>
          <w:kern w:val="0"/>
        </w:rPr>
        <w:t>펀드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투자자</w:t>
      </w:r>
      <w:r w:rsidRPr="00B84010">
        <w:rPr>
          <w:rFonts w:ascii="Times New Roman" w:hAnsi="Times New Roman" w:cs="Times New Roman" w:hint="eastAsia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조사</w:t>
      </w:r>
      <w:r w:rsidRPr="00B84010">
        <w:rPr>
          <w:rFonts w:ascii="Times New Roman" w:hAnsi="Times New Roman" w:cs="Times New Roman"/>
          <w:kern w:val="0"/>
        </w:rPr>
        <w:t>』</w:t>
      </w:r>
      <w:r w:rsidRPr="00B84010">
        <w:rPr>
          <w:rFonts w:ascii="Times New Roman" w:hAnsi="Times New Roman" w:cs="Times New Roman" w:hint="eastAsia"/>
          <w:kern w:val="0"/>
        </w:rPr>
        <w:t>,</w:t>
      </w:r>
      <w:r w:rsidRPr="00B84010">
        <w:rPr>
          <w:rFonts w:ascii="Times New Roman" w:hAnsi="Times New Roman" w:cs="Times New Roman"/>
          <w:kern w:val="0"/>
        </w:rPr>
        <w:t xml:space="preserve"> </w:t>
      </w:r>
      <w:r w:rsidRPr="00B84010">
        <w:rPr>
          <w:rFonts w:ascii="Times New Roman" w:hAnsi="Times New Roman" w:cs="Times New Roman" w:hint="eastAsia"/>
          <w:kern w:val="0"/>
        </w:rPr>
        <w:t>광문당</w:t>
      </w:r>
      <w:r w:rsidRPr="00B84010">
        <w:rPr>
          <w:rFonts w:ascii="Times New Roman" w:hAnsi="Times New Roman" w:cs="Times New Roman"/>
          <w:kern w:val="0"/>
        </w:rPr>
        <w:t xml:space="preserve">, </w:t>
      </w:r>
      <w:r w:rsidRPr="00B84010">
        <w:rPr>
          <w:rFonts w:ascii="Times New Roman" w:hAnsi="Times New Roman" w:cs="Times New Roman" w:hint="eastAsia"/>
          <w:kern w:val="0"/>
        </w:rPr>
        <w:t>2012.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Alexander, Gordon J., Jonathan D. Jones, and Peter J. </w:t>
      </w:r>
      <w:proofErr w:type="spellStart"/>
      <w:r w:rsidRPr="00B84010">
        <w:rPr>
          <w:rFonts w:ascii="Times New Roman" w:hAnsi="Times New Roman" w:cs="Times New Roman"/>
          <w:kern w:val="0"/>
        </w:rPr>
        <w:t>Nigro</w:t>
      </w:r>
      <w:proofErr w:type="spellEnd"/>
      <w:r w:rsidRPr="00B84010">
        <w:rPr>
          <w:rFonts w:ascii="Times New Roman" w:hAnsi="Times New Roman" w:cs="Times New Roman"/>
          <w:kern w:val="0"/>
        </w:rPr>
        <w:t>, 1998, Mutual fund shareholders: Characteristics, investor knowledge, and sources of information, Financial Services Review 7, 301.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Bailey, Warren, </w:t>
      </w:r>
      <w:proofErr w:type="spellStart"/>
      <w:r w:rsidRPr="00B84010">
        <w:rPr>
          <w:rFonts w:ascii="Times New Roman" w:hAnsi="Times New Roman" w:cs="Times New Roman"/>
          <w:kern w:val="0"/>
        </w:rPr>
        <w:t>Alok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 Kumar, and David Ng, 2011, Behavioral biases of mutual fund investors, Journal of Financial Economics 102, 1-27.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Ban, </w:t>
      </w:r>
      <w:proofErr w:type="spellStart"/>
      <w:r w:rsidRPr="00B84010">
        <w:rPr>
          <w:rFonts w:ascii="Times New Roman" w:hAnsi="Times New Roman" w:cs="Times New Roman"/>
          <w:kern w:val="0"/>
        </w:rPr>
        <w:t>Juil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, and </w:t>
      </w:r>
      <w:proofErr w:type="spellStart"/>
      <w:r w:rsidRPr="00B84010">
        <w:rPr>
          <w:rFonts w:ascii="Times New Roman" w:hAnsi="Times New Roman" w:cs="Times New Roman"/>
          <w:kern w:val="0"/>
        </w:rPr>
        <w:t>Hyuk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 </w:t>
      </w:r>
      <w:proofErr w:type="spellStart"/>
      <w:r w:rsidRPr="00B84010">
        <w:rPr>
          <w:rFonts w:ascii="Times New Roman" w:hAnsi="Times New Roman" w:cs="Times New Roman"/>
          <w:kern w:val="0"/>
        </w:rPr>
        <w:t>Choe</w:t>
      </w:r>
      <w:proofErr w:type="spellEnd"/>
      <w:r w:rsidRPr="00B84010">
        <w:rPr>
          <w:rFonts w:ascii="Times New Roman" w:hAnsi="Times New Roman" w:cs="Times New Roman"/>
          <w:kern w:val="0"/>
        </w:rPr>
        <w:t>, 2013, Fund size and performance in a market crowded with many small funds, Asia-Pacific Journal of Financial Studies 42, 340-372.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Barber, Brad M., and Terrance </w:t>
      </w:r>
      <w:proofErr w:type="spellStart"/>
      <w:r w:rsidRPr="00B84010">
        <w:rPr>
          <w:rFonts w:ascii="Times New Roman" w:hAnsi="Times New Roman" w:cs="Times New Roman"/>
          <w:kern w:val="0"/>
        </w:rPr>
        <w:t>Odean</w:t>
      </w:r>
      <w:proofErr w:type="spellEnd"/>
      <w:r w:rsidRPr="00B84010">
        <w:rPr>
          <w:rFonts w:ascii="Times New Roman" w:hAnsi="Times New Roman" w:cs="Times New Roman"/>
          <w:kern w:val="0"/>
        </w:rPr>
        <w:t>, 2002, Online investors: Do the slow die first</w:t>
      </w:r>
      <w:proofErr w:type="gramStart"/>
      <w:r w:rsidRPr="00B84010">
        <w:rPr>
          <w:rFonts w:ascii="Times New Roman" w:hAnsi="Times New Roman" w:cs="Times New Roman"/>
          <w:kern w:val="0"/>
        </w:rPr>
        <w:t>?,</w:t>
      </w:r>
      <w:proofErr w:type="gramEnd"/>
      <w:r w:rsidRPr="00B84010">
        <w:rPr>
          <w:rFonts w:ascii="Times New Roman" w:hAnsi="Times New Roman" w:cs="Times New Roman"/>
          <w:kern w:val="0"/>
        </w:rPr>
        <w:t xml:space="preserve"> Review of Financial Studies 15, 455-488.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Barber, Brad M., Terrance </w:t>
      </w:r>
      <w:proofErr w:type="spellStart"/>
      <w:r w:rsidRPr="00B84010">
        <w:rPr>
          <w:rFonts w:ascii="Times New Roman" w:hAnsi="Times New Roman" w:cs="Times New Roman"/>
          <w:kern w:val="0"/>
        </w:rPr>
        <w:t>Odean</w:t>
      </w:r>
      <w:proofErr w:type="spellEnd"/>
      <w:r w:rsidRPr="00B84010">
        <w:rPr>
          <w:rFonts w:ascii="Times New Roman" w:hAnsi="Times New Roman" w:cs="Times New Roman"/>
          <w:kern w:val="0"/>
        </w:rPr>
        <w:t>, and Zheng Lu, 2005, Out of sight, out of mind: The effects of expenses on mutual fund flows, Journal of Business 78, 2095-2119.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proofErr w:type="spellStart"/>
      <w:r w:rsidRPr="00B84010">
        <w:rPr>
          <w:rFonts w:ascii="Times New Roman" w:hAnsi="Times New Roman" w:cs="Times New Roman"/>
          <w:kern w:val="0"/>
        </w:rPr>
        <w:t>Berk</w:t>
      </w:r>
      <w:proofErr w:type="spellEnd"/>
      <w:r w:rsidRPr="00B84010">
        <w:rPr>
          <w:rFonts w:ascii="Times New Roman" w:hAnsi="Times New Roman" w:cs="Times New Roman"/>
          <w:kern w:val="0"/>
        </w:rPr>
        <w:t>, Jonathan B, and Richard C Green, 2004, Mutual fund flows and performance in rational markets, Journal of Political Economy 112, 1269-1295.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Chen, Joseph, Hong Harrison, Ming Huang, and Jeffrey D. </w:t>
      </w:r>
      <w:proofErr w:type="spellStart"/>
      <w:r w:rsidRPr="00B84010">
        <w:rPr>
          <w:rFonts w:ascii="Times New Roman" w:hAnsi="Times New Roman" w:cs="Times New Roman"/>
          <w:kern w:val="0"/>
        </w:rPr>
        <w:t>Kubik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, 2004, </w:t>
      </w:r>
      <w:proofErr w:type="gramStart"/>
      <w:r w:rsidRPr="00B84010">
        <w:rPr>
          <w:rFonts w:ascii="Times New Roman" w:hAnsi="Times New Roman" w:cs="Times New Roman"/>
          <w:kern w:val="0"/>
        </w:rPr>
        <w:t>Does</w:t>
      </w:r>
      <w:proofErr w:type="gramEnd"/>
      <w:r w:rsidRPr="00B84010">
        <w:rPr>
          <w:rFonts w:ascii="Times New Roman" w:hAnsi="Times New Roman" w:cs="Times New Roman"/>
          <w:kern w:val="0"/>
        </w:rPr>
        <w:t xml:space="preserve"> fund size erode mutual fund performance? </w:t>
      </w:r>
      <w:proofErr w:type="gramStart"/>
      <w:r w:rsidRPr="00B84010">
        <w:rPr>
          <w:rFonts w:ascii="Times New Roman" w:hAnsi="Times New Roman" w:cs="Times New Roman"/>
          <w:kern w:val="0"/>
        </w:rPr>
        <w:t>The role of liquidity and organization, The American Economic Review 94, 1276-1302.</w:t>
      </w:r>
      <w:proofErr w:type="gramEnd"/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proofErr w:type="gramStart"/>
      <w:r w:rsidRPr="00B84010">
        <w:rPr>
          <w:rFonts w:ascii="Times New Roman" w:hAnsi="Times New Roman" w:cs="Times New Roman"/>
          <w:kern w:val="0"/>
        </w:rPr>
        <w:t>Chevalier, Judith, and Glenn Ellison, 1997, Risk taking by mutual funds as a response to incentives, The Journal of Political Economy 105, 1167-1200.</w:t>
      </w:r>
      <w:proofErr w:type="gramEnd"/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Choi, James J., David </w:t>
      </w:r>
      <w:proofErr w:type="spellStart"/>
      <w:r w:rsidRPr="00B84010">
        <w:rPr>
          <w:rFonts w:ascii="Times New Roman" w:hAnsi="Times New Roman" w:cs="Times New Roman"/>
          <w:kern w:val="0"/>
        </w:rPr>
        <w:t>Laibson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, and Brigitte C. </w:t>
      </w:r>
      <w:proofErr w:type="spellStart"/>
      <w:r w:rsidRPr="00B84010">
        <w:rPr>
          <w:rFonts w:ascii="Times New Roman" w:hAnsi="Times New Roman" w:cs="Times New Roman"/>
          <w:kern w:val="0"/>
        </w:rPr>
        <w:t>Madrian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, 2010, </w:t>
      </w:r>
      <w:proofErr w:type="gramStart"/>
      <w:r w:rsidRPr="00B84010">
        <w:rPr>
          <w:rFonts w:ascii="Times New Roman" w:hAnsi="Times New Roman" w:cs="Times New Roman"/>
          <w:kern w:val="0"/>
        </w:rPr>
        <w:t>Why</w:t>
      </w:r>
      <w:proofErr w:type="gramEnd"/>
      <w:r w:rsidRPr="00B84010">
        <w:rPr>
          <w:rFonts w:ascii="Times New Roman" w:hAnsi="Times New Roman" w:cs="Times New Roman"/>
          <w:kern w:val="0"/>
        </w:rPr>
        <w:t xml:space="preserve"> does the law of one price fail? </w:t>
      </w:r>
      <w:proofErr w:type="gramStart"/>
      <w:r w:rsidRPr="00B84010">
        <w:rPr>
          <w:rFonts w:ascii="Times New Roman" w:hAnsi="Times New Roman" w:cs="Times New Roman"/>
          <w:kern w:val="0"/>
        </w:rPr>
        <w:t>An experiment on index mutual funds, Review of Financial Studies 23, 1405-1432.</w:t>
      </w:r>
      <w:proofErr w:type="gramEnd"/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proofErr w:type="spellStart"/>
      <w:r w:rsidRPr="00B84010">
        <w:rPr>
          <w:rFonts w:ascii="Times New Roman" w:hAnsi="Times New Roman" w:cs="Times New Roman"/>
          <w:kern w:val="0"/>
        </w:rPr>
        <w:t>Chordia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, </w:t>
      </w:r>
      <w:proofErr w:type="spellStart"/>
      <w:r w:rsidRPr="00B84010">
        <w:rPr>
          <w:rFonts w:ascii="Times New Roman" w:hAnsi="Times New Roman" w:cs="Times New Roman"/>
          <w:kern w:val="0"/>
        </w:rPr>
        <w:t>Tarun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, 1996, </w:t>
      </w:r>
      <w:proofErr w:type="gramStart"/>
      <w:r w:rsidRPr="00B84010">
        <w:rPr>
          <w:rFonts w:ascii="Times New Roman" w:hAnsi="Times New Roman" w:cs="Times New Roman"/>
          <w:kern w:val="0"/>
        </w:rPr>
        <w:t>The</w:t>
      </w:r>
      <w:proofErr w:type="gramEnd"/>
      <w:r w:rsidRPr="00B84010">
        <w:rPr>
          <w:rFonts w:ascii="Times New Roman" w:hAnsi="Times New Roman" w:cs="Times New Roman"/>
          <w:kern w:val="0"/>
        </w:rPr>
        <w:t xml:space="preserve"> structure of mutual fund charges, Journal of Financial Economics 41, 3-39.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Elton, Edwin J., Martin J. Gruber, and Jeffrey A. </w:t>
      </w:r>
      <w:proofErr w:type="spellStart"/>
      <w:r w:rsidRPr="00B84010">
        <w:rPr>
          <w:rFonts w:ascii="Times New Roman" w:hAnsi="Times New Roman" w:cs="Times New Roman"/>
          <w:kern w:val="0"/>
        </w:rPr>
        <w:t>Busse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, 2004, Are investors rational? </w:t>
      </w:r>
      <w:proofErr w:type="gramStart"/>
      <w:r w:rsidRPr="00B84010">
        <w:rPr>
          <w:rFonts w:ascii="Times New Roman" w:hAnsi="Times New Roman" w:cs="Times New Roman"/>
          <w:kern w:val="0"/>
        </w:rPr>
        <w:t>Choices among index funds, The Journal of Finance 59, 261-288.</w:t>
      </w:r>
      <w:proofErr w:type="gramEnd"/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lastRenderedPageBreak/>
        <w:t xml:space="preserve">Gruber, Martin J., 1996, </w:t>
      </w:r>
      <w:proofErr w:type="gramStart"/>
      <w:r w:rsidRPr="00B84010">
        <w:rPr>
          <w:rFonts w:ascii="Times New Roman" w:hAnsi="Times New Roman" w:cs="Times New Roman"/>
          <w:kern w:val="0"/>
        </w:rPr>
        <w:t>Another</w:t>
      </w:r>
      <w:proofErr w:type="gramEnd"/>
      <w:r w:rsidRPr="00B84010">
        <w:rPr>
          <w:rFonts w:ascii="Times New Roman" w:hAnsi="Times New Roman" w:cs="Times New Roman"/>
          <w:kern w:val="0"/>
        </w:rPr>
        <w:t xml:space="preserve"> puzzle: The growth in actively managed mutual funds, Journal of Finance 51, 783-810.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Livingston, Miles, and Edward S. O'Neal, 1998, </w:t>
      </w:r>
      <w:proofErr w:type="gramStart"/>
      <w:r w:rsidRPr="00B84010">
        <w:rPr>
          <w:rFonts w:ascii="Times New Roman" w:hAnsi="Times New Roman" w:cs="Times New Roman"/>
          <w:kern w:val="0"/>
        </w:rPr>
        <w:t>The</w:t>
      </w:r>
      <w:proofErr w:type="gramEnd"/>
      <w:r w:rsidRPr="00B84010">
        <w:rPr>
          <w:rFonts w:ascii="Times New Roman" w:hAnsi="Times New Roman" w:cs="Times New Roman"/>
          <w:kern w:val="0"/>
        </w:rPr>
        <w:t xml:space="preserve"> cost of mutual fund distribution fees, Journal of Financial Research 21, 205-218.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Morey, Matthew R., 2003, </w:t>
      </w:r>
      <w:proofErr w:type="gramStart"/>
      <w:r w:rsidRPr="00B84010">
        <w:rPr>
          <w:rFonts w:ascii="Times New Roman" w:hAnsi="Times New Roman" w:cs="Times New Roman"/>
          <w:kern w:val="0"/>
        </w:rPr>
        <w:t>Should</w:t>
      </w:r>
      <w:proofErr w:type="gramEnd"/>
      <w:r w:rsidRPr="00B84010">
        <w:rPr>
          <w:rFonts w:ascii="Times New Roman" w:hAnsi="Times New Roman" w:cs="Times New Roman"/>
          <w:kern w:val="0"/>
        </w:rPr>
        <w:t xml:space="preserve"> you carry the load? </w:t>
      </w:r>
      <w:proofErr w:type="gramStart"/>
      <w:r w:rsidRPr="00B84010">
        <w:rPr>
          <w:rFonts w:ascii="Times New Roman" w:hAnsi="Times New Roman" w:cs="Times New Roman"/>
          <w:kern w:val="0"/>
        </w:rPr>
        <w:t>A comprehensive analysis of load and no-load mutual fund out-of-sample performance, Journal of Banking &amp;amp; Finance 27, 1245-1271.</w:t>
      </w:r>
      <w:proofErr w:type="gramEnd"/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Nanda, </w:t>
      </w:r>
      <w:proofErr w:type="spellStart"/>
      <w:r w:rsidRPr="00B84010">
        <w:rPr>
          <w:rFonts w:ascii="Times New Roman" w:hAnsi="Times New Roman" w:cs="Times New Roman"/>
          <w:kern w:val="0"/>
        </w:rPr>
        <w:t>Vikram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, M. P. Narayanan, and Vincent A. </w:t>
      </w:r>
      <w:proofErr w:type="spellStart"/>
      <w:r w:rsidRPr="00B84010">
        <w:rPr>
          <w:rFonts w:ascii="Times New Roman" w:hAnsi="Times New Roman" w:cs="Times New Roman"/>
          <w:kern w:val="0"/>
        </w:rPr>
        <w:t>Warther</w:t>
      </w:r>
      <w:proofErr w:type="spellEnd"/>
      <w:r w:rsidRPr="00B84010">
        <w:rPr>
          <w:rFonts w:ascii="Times New Roman" w:hAnsi="Times New Roman" w:cs="Times New Roman"/>
          <w:kern w:val="0"/>
        </w:rPr>
        <w:t>, 2000, Liquidity, investment ability, and mutual fund structure, Journal of Financial Economics 57, 417-443.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 xml:space="preserve">Nanda, </w:t>
      </w:r>
      <w:proofErr w:type="spellStart"/>
      <w:r w:rsidRPr="00B84010">
        <w:rPr>
          <w:rFonts w:ascii="Times New Roman" w:hAnsi="Times New Roman" w:cs="Times New Roman"/>
          <w:kern w:val="0"/>
        </w:rPr>
        <w:t>Vikram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 K., Z. Jay Wang, and Lu Zheng, 2009, </w:t>
      </w:r>
      <w:proofErr w:type="gramStart"/>
      <w:r w:rsidRPr="00B84010">
        <w:rPr>
          <w:rFonts w:ascii="Times New Roman" w:hAnsi="Times New Roman" w:cs="Times New Roman"/>
          <w:kern w:val="0"/>
        </w:rPr>
        <w:t>The</w:t>
      </w:r>
      <w:proofErr w:type="gramEnd"/>
      <w:r w:rsidRPr="00B84010">
        <w:rPr>
          <w:rFonts w:ascii="Times New Roman" w:hAnsi="Times New Roman" w:cs="Times New Roman"/>
          <w:kern w:val="0"/>
        </w:rPr>
        <w:t xml:space="preserve"> </w:t>
      </w:r>
      <w:proofErr w:type="spellStart"/>
      <w:r w:rsidRPr="00B84010">
        <w:rPr>
          <w:rFonts w:ascii="Times New Roman" w:hAnsi="Times New Roman" w:cs="Times New Roman"/>
          <w:kern w:val="0"/>
        </w:rPr>
        <w:t>abcs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 of mutual funds: On the introduction of multiple share classes, Journal of Financial Intermediation 18, 329-361.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>O'Neal, Edward S., 1999, Mutual fund share classes and broker incentives, Financial Analysts Journal 55, 76-87.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>Petersen, Mitchell A., 2009, Estimating standard errors in finance panel data sets: Comparing approaches, Review of Financial Studies 22, 435-480.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r w:rsidRPr="00B84010">
        <w:rPr>
          <w:rFonts w:ascii="Times New Roman" w:hAnsi="Times New Roman" w:cs="Times New Roman"/>
          <w:kern w:val="0"/>
        </w:rPr>
        <w:t>Reid, Brian, and John Rea, 2003, Mutual fund distribution channels and distribution costs, Investment Company Institute Perspective 9, 1-20.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proofErr w:type="spellStart"/>
      <w:r w:rsidRPr="00B84010">
        <w:rPr>
          <w:rFonts w:ascii="Times New Roman" w:hAnsi="Times New Roman" w:cs="Times New Roman"/>
          <w:kern w:val="0"/>
        </w:rPr>
        <w:t>Sirri</w:t>
      </w:r>
      <w:proofErr w:type="spellEnd"/>
      <w:r w:rsidRPr="00B84010">
        <w:rPr>
          <w:rFonts w:ascii="Times New Roman" w:hAnsi="Times New Roman" w:cs="Times New Roman"/>
          <w:kern w:val="0"/>
        </w:rPr>
        <w:t xml:space="preserve">, Erik R., and Peter </w:t>
      </w:r>
      <w:proofErr w:type="spellStart"/>
      <w:r w:rsidRPr="00B84010">
        <w:rPr>
          <w:rFonts w:ascii="Times New Roman" w:hAnsi="Times New Roman" w:cs="Times New Roman"/>
          <w:kern w:val="0"/>
        </w:rPr>
        <w:t>Tufano</w:t>
      </w:r>
      <w:proofErr w:type="spellEnd"/>
      <w:r w:rsidRPr="00B84010">
        <w:rPr>
          <w:rFonts w:ascii="Times New Roman" w:hAnsi="Times New Roman" w:cs="Times New Roman"/>
          <w:kern w:val="0"/>
        </w:rPr>
        <w:t>, 1998, Costly search and mutual fund flows, Journal of Finance 53, 1589-1622.</w:t>
      </w:r>
    </w:p>
    <w:p w:rsidR="00974AF1" w:rsidRPr="00B84010" w:rsidRDefault="00974AF1" w:rsidP="00974AF1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  <w:proofErr w:type="gramStart"/>
      <w:r w:rsidRPr="00B84010">
        <w:rPr>
          <w:rFonts w:ascii="Times New Roman" w:hAnsi="Times New Roman" w:cs="Times New Roman"/>
          <w:kern w:val="0"/>
        </w:rPr>
        <w:t>Thompson, Samuel B., 2011, Simple formulas for standard errors that cluster by both firm and time, Journal of Financial Economics 99, 1-10.</w:t>
      </w:r>
      <w:proofErr w:type="gramEnd"/>
    </w:p>
    <w:p w:rsidR="00974AF1" w:rsidRPr="00B84010" w:rsidRDefault="00974AF1" w:rsidP="00643C9B">
      <w:pPr>
        <w:adjustRightInd w:val="0"/>
        <w:spacing w:after="0" w:line="240" w:lineRule="auto"/>
        <w:ind w:left="720" w:hanging="720"/>
        <w:rPr>
          <w:rFonts w:ascii="Times New Roman" w:hAnsi="Times New Roman" w:cs="Times New Roman"/>
          <w:kern w:val="0"/>
        </w:rPr>
      </w:pPr>
    </w:p>
    <w:p w:rsidR="00EB0462" w:rsidRPr="00B84010" w:rsidRDefault="00421A1C" w:rsidP="00BD3D74">
      <w:pPr>
        <w:spacing w:before="0" w:beforeAutospacing="0" w:after="0" w:afterAutospacing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B84010">
        <w:rPr>
          <w:rFonts w:ascii="Times New Roman" w:hAnsi="Times New Roman" w:cs="Times New Roman"/>
          <w:kern w:val="0"/>
        </w:rPr>
        <w:br w:type="page"/>
      </w:r>
      <w:r w:rsidR="00AE681F" w:rsidRPr="00B84010">
        <w:rPr>
          <w:rFonts w:ascii="Times New Roman" w:hAnsi="Times New Roman" w:cs="Times New Roman" w:hint="eastAsia"/>
          <w:b/>
          <w:sz w:val="36"/>
          <w:szCs w:val="36"/>
        </w:rPr>
        <w:lastRenderedPageBreak/>
        <w:t>Flow</w:t>
      </w:r>
      <w:r w:rsidR="0045494E" w:rsidRPr="00B84010">
        <w:rPr>
          <w:rFonts w:ascii="Times New Roman" w:hAnsi="Times New Roman" w:cs="Times New Roman" w:hint="eastAsia"/>
          <w:b/>
          <w:sz w:val="36"/>
          <w:szCs w:val="36"/>
        </w:rPr>
        <w:t xml:space="preserve"> Characteristics</w:t>
      </w:r>
      <w:r w:rsidR="00AE681F" w:rsidRPr="00B84010">
        <w:rPr>
          <w:rFonts w:ascii="Times New Roman" w:hAnsi="Times New Roman" w:cs="Times New Roman" w:hint="eastAsia"/>
          <w:b/>
          <w:sz w:val="36"/>
          <w:szCs w:val="36"/>
        </w:rPr>
        <w:t xml:space="preserve"> of Multiple Class Funds</w:t>
      </w:r>
      <w:r w:rsidR="000807DE" w:rsidRPr="00B84010">
        <w:rPr>
          <w:rStyle w:val="a5"/>
          <w:rFonts w:ascii="Times New Roman" w:hAnsi="Times New Roman" w:cs="Times New Roman"/>
          <w:b/>
          <w:sz w:val="36"/>
          <w:szCs w:val="36"/>
        </w:rPr>
        <w:footnoteReference w:customMarkFollows="1" w:id="28"/>
        <w:t>*</w:t>
      </w:r>
    </w:p>
    <w:p w:rsidR="00A43473" w:rsidRPr="00B84010" w:rsidRDefault="00A43473" w:rsidP="00A43473">
      <w:pPr>
        <w:autoSpaceDN w:val="0"/>
        <w:spacing w:before="0" w:beforeAutospacing="0" w:line="360" w:lineRule="auto"/>
        <w:jc w:val="center"/>
        <w:rPr>
          <w:rFonts w:ascii="Times New Roman" w:cs="Times New Roman"/>
          <w:b/>
          <w:spacing w:val="-5"/>
        </w:rPr>
      </w:pPr>
    </w:p>
    <w:p w:rsidR="006C5603" w:rsidRDefault="006C5603" w:rsidP="00A43473">
      <w:pPr>
        <w:autoSpaceDN w:val="0"/>
        <w:spacing w:before="0" w:beforeAutospacing="0" w:line="360" w:lineRule="auto"/>
        <w:jc w:val="center"/>
        <w:rPr>
          <w:rFonts w:ascii="Times New Roman" w:cs="Times New Roman"/>
          <w:b/>
          <w:spacing w:val="-5"/>
        </w:rPr>
      </w:pPr>
      <w:proofErr w:type="spellStart"/>
      <w:r>
        <w:rPr>
          <w:rFonts w:ascii="Times New Roman" w:cs="Times New Roman" w:hint="eastAsia"/>
          <w:b/>
          <w:spacing w:val="-5"/>
        </w:rPr>
        <w:t>Meong</w:t>
      </w:r>
      <w:proofErr w:type="spellEnd"/>
      <w:r>
        <w:rPr>
          <w:rFonts w:ascii="Times New Roman" w:cs="Times New Roman" w:hint="eastAsia"/>
          <w:b/>
          <w:spacing w:val="-5"/>
        </w:rPr>
        <w:t xml:space="preserve"> </w:t>
      </w:r>
      <w:proofErr w:type="spellStart"/>
      <w:r>
        <w:rPr>
          <w:rFonts w:ascii="Times New Roman" w:cs="Times New Roman" w:hint="eastAsia"/>
          <w:b/>
          <w:spacing w:val="-5"/>
        </w:rPr>
        <w:t>Ae</w:t>
      </w:r>
      <w:proofErr w:type="spellEnd"/>
      <w:r>
        <w:rPr>
          <w:rFonts w:ascii="Times New Roman" w:cs="Times New Roman" w:hint="eastAsia"/>
          <w:b/>
          <w:spacing w:val="-5"/>
        </w:rPr>
        <w:t xml:space="preserve"> Kim</w:t>
      </w:r>
      <w:r w:rsidRPr="00B84010">
        <w:rPr>
          <w:rFonts w:ascii="Times New Roman" w:cs="Times New Roman" w:hint="eastAsia"/>
          <w:b/>
          <w:spacing w:val="-5"/>
        </w:rPr>
        <w:t xml:space="preserve">                                                                                 </w:t>
      </w:r>
      <w:proofErr w:type="spellStart"/>
      <w:r>
        <w:rPr>
          <w:rFonts w:ascii="Times New Roman" w:cs="Times New Roman" w:hint="eastAsia"/>
          <w:i/>
          <w:spacing w:val="-5"/>
        </w:rPr>
        <w:t>Konkuk</w:t>
      </w:r>
      <w:proofErr w:type="spellEnd"/>
      <w:r w:rsidRPr="00B84010">
        <w:rPr>
          <w:rFonts w:ascii="Times New Roman" w:cs="Times New Roman" w:hint="eastAsia"/>
          <w:i/>
          <w:spacing w:val="-5"/>
        </w:rPr>
        <w:t xml:space="preserve"> University</w:t>
      </w:r>
    </w:p>
    <w:p w:rsidR="00A43473" w:rsidRPr="00B84010" w:rsidRDefault="00AE681F" w:rsidP="00A43473">
      <w:pPr>
        <w:autoSpaceDN w:val="0"/>
        <w:spacing w:before="0" w:beforeAutospacing="0" w:line="360" w:lineRule="auto"/>
        <w:jc w:val="center"/>
        <w:rPr>
          <w:rFonts w:ascii="Times New Roman" w:cs="Times New Roman"/>
          <w:i/>
          <w:spacing w:val="-5"/>
        </w:rPr>
      </w:pPr>
      <w:r w:rsidRPr="00B84010">
        <w:rPr>
          <w:rFonts w:ascii="Times New Roman" w:cs="Times New Roman" w:hint="eastAsia"/>
          <w:b/>
          <w:spacing w:val="-5"/>
        </w:rPr>
        <w:t>Yong Ho</w:t>
      </w:r>
      <w:r w:rsidR="00A43473" w:rsidRPr="00B84010">
        <w:rPr>
          <w:rFonts w:ascii="Times New Roman" w:cs="Times New Roman" w:hint="eastAsia"/>
          <w:b/>
          <w:spacing w:val="-5"/>
        </w:rPr>
        <w:t xml:space="preserve"> </w:t>
      </w:r>
      <w:r w:rsidRPr="00B84010">
        <w:rPr>
          <w:rFonts w:ascii="Times New Roman" w:cs="Times New Roman" w:hint="eastAsia"/>
          <w:b/>
          <w:spacing w:val="-5"/>
        </w:rPr>
        <w:t>Jun</w:t>
      </w:r>
      <w:r w:rsidR="00A43473" w:rsidRPr="00B84010">
        <w:rPr>
          <w:rFonts w:ascii="Times New Roman" w:cs="Times New Roman" w:hint="eastAsia"/>
          <w:b/>
          <w:spacing w:val="-5"/>
        </w:rPr>
        <w:t xml:space="preserve">                                                                                 </w:t>
      </w:r>
      <w:r w:rsidRPr="00B84010">
        <w:rPr>
          <w:rFonts w:ascii="Times New Roman" w:cs="Times New Roman" w:hint="eastAsia"/>
          <w:i/>
          <w:spacing w:val="-5"/>
        </w:rPr>
        <w:t xml:space="preserve">Incheon National </w:t>
      </w:r>
      <w:r w:rsidR="00A43473" w:rsidRPr="00B84010">
        <w:rPr>
          <w:rFonts w:ascii="Times New Roman" w:cs="Times New Roman" w:hint="eastAsia"/>
          <w:i/>
          <w:spacing w:val="-5"/>
        </w:rPr>
        <w:t>University</w:t>
      </w:r>
    </w:p>
    <w:p w:rsidR="00EB0462" w:rsidRPr="00B84010" w:rsidRDefault="00EB0462" w:rsidP="007A5906">
      <w:pPr>
        <w:autoSpaceDN w:val="0"/>
        <w:spacing w:before="0" w:beforeAutospacing="0" w:line="360" w:lineRule="auto"/>
        <w:jc w:val="center"/>
        <w:rPr>
          <w:rFonts w:ascii="Times New Roman" w:cs="Times New Roman"/>
          <w:i/>
          <w:spacing w:val="-5"/>
        </w:rPr>
      </w:pPr>
      <w:proofErr w:type="spellStart"/>
      <w:r w:rsidRPr="00B84010">
        <w:rPr>
          <w:rFonts w:ascii="Times New Roman" w:cs="Times New Roman" w:hint="eastAsia"/>
          <w:b/>
          <w:spacing w:val="-5"/>
        </w:rPr>
        <w:t>Ju</w:t>
      </w:r>
      <w:proofErr w:type="spellEnd"/>
      <w:r w:rsidRPr="00B84010">
        <w:rPr>
          <w:rFonts w:ascii="Times New Roman" w:cs="Times New Roman" w:hint="eastAsia"/>
          <w:b/>
          <w:spacing w:val="-5"/>
        </w:rPr>
        <w:t xml:space="preserve"> </w:t>
      </w:r>
      <w:proofErr w:type="gramStart"/>
      <w:r w:rsidRPr="00B84010">
        <w:rPr>
          <w:rFonts w:ascii="Times New Roman" w:cs="Times New Roman" w:hint="eastAsia"/>
          <w:b/>
          <w:spacing w:val="-5"/>
        </w:rPr>
        <w:t>Il</w:t>
      </w:r>
      <w:proofErr w:type="gramEnd"/>
      <w:r w:rsidRPr="00B84010">
        <w:rPr>
          <w:rFonts w:ascii="Times New Roman" w:cs="Times New Roman" w:hint="eastAsia"/>
          <w:b/>
          <w:spacing w:val="-5"/>
        </w:rPr>
        <w:t xml:space="preserve"> Ban</w:t>
      </w:r>
      <w:r w:rsidR="00271238" w:rsidRPr="00B84010">
        <w:rPr>
          <w:rStyle w:val="a5"/>
          <w:rFonts w:ascii="Times New Roman" w:cs="Times New Roman"/>
          <w:b/>
          <w:spacing w:val="-5"/>
        </w:rPr>
        <w:footnoteReference w:customMarkFollows="1" w:id="29"/>
        <w:t>**</w:t>
      </w:r>
      <w:r w:rsidR="00D414E9" w:rsidRPr="00B84010">
        <w:rPr>
          <w:rFonts w:ascii="Times New Roman" w:cs="Times New Roman" w:hint="eastAsia"/>
          <w:b/>
          <w:spacing w:val="-5"/>
        </w:rPr>
        <w:t xml:space="preserve">                                                                                  </w:t>
      </w:r>
      <w:proofErr w:type="spellStart"/>
      <w:r w:rsidRPr="00B84010">
        <w:rPr>
          <w:rFonts w:ascii="Times New Roman" w:cs="Times New Roman" w:hint="eastAsia"/>
          <w:i/>
          <w:spacing w:val="-5"/>
        </w:rPr>
        <w:t>S</w:t>
      </w:r>
      <w:r w:rsidR="002451CB" w:rsidRPr="00B84010">
        <w:rPr>
          <w:rFonts w:ascii="Times New Roman" w:cs="Times New Roman" w:hint="eastAsia"/>
          <w:i/>
          <w:spacing w:val="-5"/>
        </w:rPr>
        <w:t>angmyung</w:t>
      </w:r>
      <w:proofErr w:type="spellEnd"/>
      <w:r w:rsidR="002451CB" w:rsidRPr="00B84010">
        <w:rPr>
          <w:rFonts w:ascii="Times New Roman" w:cs="Times New Roman" w:hint="eastAsia"/>
          <w:i/>
          <w:spacing w:val="-5"/>
        </w:rPr>
        <w:t xml:space="preserve"> </w:t>
      </w:r>
      <w:r w:rsidRPr="00B84010">
        <w:rPr>
          <w:rFonts w:ascii="Times New Roman" w:cs="Times New Roman" w:hint="eastAsia"/>
          <w:i/>
          <w:spacing w:val="-5"/>
        </w:rPr>
        <w:t>University</w:t>
      </w:r>
    </w:p>
    <w:p w:rsidR="00271238" w:rsidRPr="00B84010" w:rsidRDefault="00271238" w:rsidP="007A5906">
      <w:pPr>
        <w:autoSpaceDN w:val="0"/>
        <w:spacing w:before="0" w:beforeAutospacing="0" w:line="360" w:lineRule="auto"/>
        <w:jc w:val="center"/>
        <w:rPr>
          <w:rFonts w:ascii="Times New Roman" w:cs="Times New Roman"/>
          <w:i/>
          <w:spacing w:val="-5"/>
        </w:rPr>
      </w:pPr>
    </w:p>
    <w:p w:rsidR="00EB0462" w:rsidRPr="00B84010" w:rsidRDefault="00EB0462" w:rsidP="007A5906">
      <w:pPr>
        <w:autoSpaceDN w:val="0"/>
        <w:spacing w:before="0" w:beforeAutospacing="0" w:line="240" w:lineRule="auto"/>
        <w:jc w:val="center"/>
        <w:outlineLvl w:val="0"/>
        <w:rPr>
          <w:rFonts w:ascii="Times New Roman" w:cs="Times New Roman"/>
          <w:b/>
          <w:spacing w:val="-5"/>
        </w:rPr>
      </w:pPr>
      <w:r w:rsidRPr="00B84010">
        <w:rPr>
          <w:rFonts w:ascii="Times New Roman" w:cs="Times New Roman" w:hint="eastAsia"/>
          <w:b/>
          <w:spacing w:val="-5"/>
        </w:rPr>
        <w:t>Abstract</w:t>
      </w:r>
    </w:p>
    <w:p w:rsidR="00B436FF" w:rsidRPr="00B84010" w:rsidRDefault="005818CB" w:rsidP="00563B09">
      <w:pPr>
        <w:autoSpaceDN w:val="0"/>
        <w:spacing w:before="0" w:beforeAutospacing="0" w:line="360" w:lineRule="auto"/>
        <w:ind w:firstLineChars="50" w:firstLine="100"/>
        <w:rPr>
          <w:rFonts w:ascii="Times New Roman" w:hAnsi="Times New Roman" w:cs="Times New Roman"/>
        </w:rPr>
      </w:pPr>
      <w:r w:rsidRPr="00B84010">
        <w:rPr>
          <w:rFonts w:ascii="Times New Roman" w:hAnsi="Times New Roman" w:cs="Times New Roman"/>
        </w:rPr>
        <w:t xml:space="preserve">This paper examines </w:t>
      </w:r>
      <w:r w:rsidR="00C1014F" w:rsidRPr="00B84010">
        <w:rPr>
          <w:rFonts w:ascii="Times New Roman" w:hAnsi="Times New Roman" w:cs="Times New Roman" w:hint="eastAsia"/>
        </w:rPr>
        <w:t xml:space="preserve">whether the mutual fund industry follows the suitability rule using the flow characteristics of A class </w:t>
      </w:r>
      <w:r w:rsidR="00504EE0" w:rsidRPr="00B84010">
        <w:rPr>
          <w:rFonts w:ascii="Times New Roman" w:hAnsi="Times New Roman" w:cs="Times New Roman" w:hint="eastAsia"/>
        </w:rPr>
        <w:t xml:space="preserve">(which is recommended to long-term investors because it charges front load and relatively low sales expense) </w:t>
      </w:r>
      <w:r w:rsidR="00C1014F" w:rsidRPr="00B84010">
        <w:rPr>
          <w:rFonts w:ascii="Times New Roman" w:hAnsi="Times New Roman" w:cs="Times New Roman" w:hint="eastAsia"/>
        </w:rPr>
        <w:t>and C class</w:t>
      </w:r>
      <w:r w:rsidR="00504EE0" w:rsidRPr="00B84010">
        <w:rPr>
          <w:rFonts w:ascii="Times New Roman" w:hAnsi="Times New Roman" w:cs="Times New Roman" w:hint="eastAsia"/>
        </w:rPr>
        <w:t xml:space="preserve"> (which is </w:t>
      </w:r>
      <w:r w:rsidR="006D0906" w:rsidRPr="00B84010">
        <w:rPr>
          <w:rFonts w:ascii="Times New Roman" w:hAnsi="Times New Roman" w:cs="Times New Roman" w:hint="eastAsia"/>
        </w:rPr>
        <w:t xml:space="preserve">recommended to short-term investors because it </w:t>
      </w:r>
      <w:r w:rsidR="00504EE0" w:rsidRPr="00B84010">
        <w:rPr>
          <w:rFonts w:ascii="Times New Roman" w:hAnsi="Times New Roman" w:cs="Times New Roman" w:hint="eastAsia"/>
        </w:rPr>
        <w:t>does not charge front load but charge relatively high sales expense)</w:t>
      </w:r>
      <w:r w:rsidR="00C1014F" w:rsidRPr="00B84010">
        <w:rPr>
          <w:rFonts w:ascii="Times New Roman" w:hAnsi="Times New Roman" w:cs="Times New Roman" w:hint="eastAsia"/>
        </w:rPr>
        <w:t xml:space="preserve"> funds during the sample period from July 2001 to December 2009. </w:t>
      </w:r>
      <w:r w:rsidR="006D0906" w:rsidRPr="00B84010">
        <w:rPr>
          <w:rFonts w:ascii="Times New Roman" w:hAnsi="Times New Roman" w:cs="Times New Roman" w:hint="eastAsia"/>
        </w:rPr>
        <w:t xml:space="preserve">We find that both the magnitude and the volatility of flow of </w:t>
      </w:r>
      <w:proofErr w:type="gramStart"/>
      <w:r w:rsidR="006D0906" w:rsidRPr="00B84010">
        <w:rPr>
          <w:rFonts w:ascii="Times New Roman" w:hAnsi="Times New Roman" w:cs="Times New Roman" w:hint="eastAsia"/>
        </w:rPr>
        <w:t>A</w:t>
      </w:r>
      <w:proofErr w:type="gramEnd"/>
      <w:r w:rsidR="006D0906" w:rsidRPr="00B84010">
        <w:rPr>
          <w:rFonts w:ascii="Times New Roman" w:hAnsi="Times New Roman" w:cs="Times New Roman" w:hint="eastAsia"/>
        </w:rPr>
        <w:t xml:space="preserve"> class funds are bigger than those of C class funds. Furthermore, return chasing is stronger among </w:t>
      </w:r>
      <w:proofErr w:type="gramStart"/>
      <w:r w:rsidR="006D0906" w:rsidRPr="00B84010">
        <w:rPr>
          <w:rFonts w:ascii="Times New Roman" w:hAnsi="Times New Roman" w:cs="Times New Roman" w:hint="eastAsia"/>
        </w:rPr>
        <w:t>A</w:t>
      </w:r>
      <w:proofErr w:type="gramEnd"/>
      <w:r w:rsidR="006D0906" w:rsidRPr="00B84010">
        <w:rPr>
          <w:rFonts w:ascii="Times New Roman" w:hAnsi="Times New Roman" w:cs="Times New Roman" w:hint="eastAsia"/>
        </w:rPr>
        <w:t xml:space="preserve"> class funds compared to C class funds. These findings are inconsistent with investor clienteles of A and C class funds, supporting that the brokers selling multiple class funds do not properly follow the suitability rule. </w:t>
      </w:r>
      <w:r w:rsidR="00914774" w:rsidRPr="00B84010">
        <w:rPr>
          <w:rFonts w:ascii="Times New Roman" w:hAnsi="Times New Roman" w:cs="Times New Roman" w:hint="eastAsia"/>
        </w:rPr>
        <w:t xml:space="preserve">We propose that the financial regulatory parties need to monitor brokers better not to sell the class that is </w:t>
      </w:r>
      <w:r w:rsidR="00563B09" w:rsidRPr="00B84010">
        <w:rPr>
          <w:rFonts w:ascii="Times New Roman" w:hAnsi="Times New Roman" w:cs="Times New Roman" w:hint="eastAsia"/>
        </w:rPr>
        <w:t xml:space="preserve">least advantageous to investors. </w:t>
      </w:r>
      <w:r w:rsidR="00C1014F" w:rsidRPr="00B84010">
        <w:rPr>
          <w:rFonts w:ascii="Times New Roman" w:hAnsi="Times New Roman" w:cs="Times New Roman" w:hint="eastAsia"/>
        </w:rPr>
        <w:t>We also compare the flow characteristics of E class funds with those of A or C class funds to capture the distinguishing behaviors of online fund investors.</w:t>
      </w:r>
      <w:r w:rsidR="00563B09" w:rsidRPr="00B84010">
        <w:rPr>
          <w:rFonts w:ascii="Times New Roman" w:hAnsi="Times New Roman" w:cs="Times New Roman" w:hint="eastAsia"/>
        </w:rPr>
        <w:t xml:space="preserve"> </w:t>
      </w:r>
      <w:r w:rsidR="006D0906" w:rsidRPr="00B84010">
        <w:rPr>
          <w:rFonts w:ascii="Times New Roman" w:hAnsi="Times New Roman" w:cs="Times New Roman" w:hint="eastAsia"/>
        </w:rPr>
        <w:t>We find that both the magnitude and the volatility of flow of E class funds are bigger than those of A or C class funds. We also find E class investors chase past performance more than A or C class investors</w:t>
      </w:r>
      <w:r w:rsidR="00914774" w:rsidRPr="00B84010">
        <w:rPr>
          <w:rFonts w:ascii="Times New Roman" w:hAnsi="Times New Roman" w:cs="Times New Roman" w:hint="eastAsia"/>
        </w:rPr>
        <w:t xml:space="preserve"> in relatively short-term such as 1 month and 3 months. </w:t>
      </w:r>
      <w:r w:rsidR="00563B09" w:rsidRPr="00B84010">
        <w:rPr>
          <w:rFonts w:ascii="Times New Roman" w:hAnsi="Times New Roman" w:cs="Times New Roman" w:hint="eastAsia"/>
        </w:rPr>
        <w:t xml:space="preserve">We expect that fund management companies and fund sales companies can utilize our findings for </w:t>
      </w:r>
      <w:r w:rsidR="00563B09" w:rsidRPr="00B84010">
        <w:rPr>
          <w:rFonts w:ascii="Times New Roman" w:hAnsi="Times New Roman" w:cs="Times New Roman"/>
        </w:rPr>
        <w:t>planning</w:t>
      </w:r>
      <w:r w:rsidR="00563B09" w:rsidRPr="00B84010">
        <w:rPr>
          <w:rFonts w:ascii="Times New Roman" w:hAnsi="Times New Roman" w:cs="Times New Roman" w:hint="eastAsia"/>
        </w:rPr>
        <w:t xml:space="preserve"> and marketing of online funds that are growing in popularity day by day</w:t>
      </w:r>
      <w:r w:rsidR="006C5603">
        <w:rPr>
          <w:rFonts w:ascii="Times New Roman" w:hAnsi="Times New Roman" w:cs="Times New Roman" w:hint="eastAsia"/>
        </w:rPr>
        <w:t>.</w:t>
      </w:r>
      <w:r w:rsidR="005F2256" w:rsidRPr="00B84010">
        <w:rPr>
          <w:rFonts w:ascii="Times New Roman" w:hAnsi="Times New Roman" w:cs="Times New Roman" w:hint="eastAsia"/>
        </w:rPr>
        <w:t xml:space="preserve"> </w:t>
      </w:r>
    </w:p>
    <w:p w:rsidR="007013DD" w:rsidRPr="00B84010" w:rsidRDefault="007013DD" w:rsidP="007013DD">
      <w:pPr>
        <w:pStyle w:val="s0"/>
        <w:spacing w:line="336" w:lineRule="auto"/>
        <w:ind w:left="1021" w:hangingChars="486" w:hanging="1021"/>
        <w:jc w:val="both"/>
        <w:rPr>
          <w:rFonts w:ascii="Times New Roman" w:eastAsia="바탕체" w:hAnsi="Times New Roman" w:cs="Times New Roman"/>
          <w:spacing w:val="-5"/>
          <w:sz w:val="22"/>
          <w:szCs w:val="22"/>
        </w:rPr>
      </w:pPr>
      <w:r w:rsidRPr="00B84010">
        <w:rPr>
          <w:rFonts w:ascii="Times New Roman" w:eastAsia="바탕체" w:hAnsi="Times New Roman" w:cs="Times New Roman"/>
          <w:i/>
          <w:spacing w:val="-5"/>
          <w:sz w:val="22"/>
          <w:szCs w:val="22"/>
        </w:rPr>
        <w:t>Keywords</w:t>
      </w:r>
      <w:r w:rsidRPr="00B84010">
        <w:rPr>
          <w:rFonts w:ascii="Times New Roman" w:eastAsia="바탕체" w:hAnsi="Times New Roman" w:cs="Times New Roman"/>
          <w:spacing w:val="-5"/>
          <w:sz w:val="22"/>
          <w:szCs w:val="22"/>
        </w:rPr>
        <w:t xml:space="preserve">: </w:t>
      </w:r>
      <w:r w:rsidRPr="00B84010">
        <w:rPr>
          <w:rFonts w:ascii="Times New Roman" w:eastAsia="바탕체" w:hAnsi="Times New Roman" w:cs="Times New Roman" w:hint="eastAsia"/>
          <w:spacing w:val="-5"/>
          <w:sz w:val="22"/>
          <w:szCs w:val="22"/>
        </w:rPr>
        <w:t>Fund;</w:t>
      </w:r>
      <w:r w:rsidRPr="00B84010">
        <w:rPr>
          <w:rFonts w:ascii="Times New Roman" w:eastAsia="바탕체" w:hAnsi="Times New Roman" w:cs="Times New Roman"/>
          <w:spacing w:val="-5"/>
          <w:sz w:val="22"/>
          <w:szCs w:val="22"/>
        </w:rPr>
        <w:t xml:space="preserve"> </w:t>
      </w:r>
      <w:r w:rsidR="00AE681F" w:rsidRPr="00B84010">
        <w:rPr>
          <w:rFonts w:ascii="Times New Roman" w:eastAsia="바탕체" w:hAnsi="Times New Roman" w:cs="Times New Roman" w:hint="eastAsia"/>
          <w:spacing w:val="-5"/>
          <w:sz w:val="22"/>
          <w:szCs w:val="22"/>
        </w:rPr>
        <w:t>Multiple Class</w:t>
      </w:r>
      <w:r w:rsidRPr="00B84010">
        <w:rPr>
          <w:rFonts w:ascii="Times New Roman" w:eastAsia="바탕체" w:hAnsi="Times New Roman" w:cs="Times New Roman" w:hint="eastAsia"/>
          <w:spacing w:val="-5"/>
          <w:sz w:val="22"/>
          <w:szCs w:val="22"/>
        </w:rPr>
        <w:t>; F</w:t>
      </w:r>
      <w:r w:rsidR="00AE681F" w:rsidRPr="00B84010">
        <w:rPr>
          <w:rFonts w:ascii="Times New Roman" w:eastAsia="바탕체" w:hAnsi="Times New Roman" w:cs="Times New Roman" w:hint="eastAsia"/>
          <w:spacing w:val="-5"/>
          <w:sz w:val="22"/>
          <w:szCs w:val="22"/>
        </w:rPr>
        <w:t>und Flow</w:t>
      </w:r>
      <w:r w:rsidRPr="00B84010">
        <w:rPr>
          <w:rFonts w:ascii="Times New Roman" w:eastAsia="바탕체" w:hAnsi="Times New Roman" w:cs="Times New Roman" w:hint="eastAsia"/>
          <w:spacing w:val="-5"/>
          <w:sz w:val="22"/>
          <w:szCs w:val="22"/>
        </w:rPr>
        <w:t>;</w:t>
      </w:r>
      <w:r w:rsidRPr="00B84010">
        <w:rPr>
          <w:rFonts w:ascii="Times New Roman" w:eastAsia="바탕체" w:hAnsi="Times New Roman" w:cs="Times New Roman"/>
          <w:spacing w:val="-5"/>
          <w:sz w:val="22"/>
          <w:szCs w:val="22"/>
        </w:rPr>
        <w:t xml:space="preserve"> </w:t>
      </w:r>
      <w:r w:rsidR="00AE681F" w:rsidRPr="00B84010">
        <w:rPr>
          <w:rFonts w:ascii="Times New Roman" w:eastAsia="바탕체" w:hAnsi="Times New Roman" w:cs="Times New Roman" w:hint="eastAsia"/>
          <w:spacing w:val="-5"/>
          <w:sz w:val="22"/>
          <w:szCs w:val="22"/>
        </w:rPr>
        <w:t>Suitability Rule</w:t>
      </w:r>
      <w:r w:rsidRPr="00B84010">
        <w:rPr>
          <w:rFonts w:ascii="Times New Roman" w:eastAsia="바탕체" w:hAnsi="Times New Roman" w:cs="Times New Roman" w:hint="eastAsia"/>
          <w:spacing w:val="-5"/>
          <w:sz w:val="22"/>
          <w:szCs w:val="22"/>
        </w:rPr>
        <w:t>;</w:t>
      </w:r>
      <w:r w:rsidRPr="00B84010">
        <w:rPr>
          <w:rFonts w:ascii="Times New Roman" w:eastAsia="바탕체" w:hAnsi="Times New Roman" w:cs="Times New Roman"/>
          <w:spacing w:val="-5"/>
          <w:sz w:val="22"/>
          <w:szCs w:val="22"/>
        </w:rPr>
        <w:t xml:space="preserve"> </w:t>
      </w:r>
      <w:r w:rsidRPr="00B84010">
        <w:rPr>
          <w:rFonts w:ascii="Times New Roman" w:eastAsia="바탕체" w:hAnsi="Times New Roman" w:cs="Times New Roman" w:hint="eastAsia"/>
          <w:spacing w:val="-5"/>
          <w:sz w:val="22"/>
          <w:szCs w:val="22"/>
        </w:rPr>
        <w:t>Fund Investing Behavior</w:t>
      </w:r>
      <w:r w:rsidRPr="00B84010">
        <w:rPr>
          <w:rFonts w:ascii="Times New Roman" w:eastAsia="바탕체" w:hAnsi="Times New Roman" w:cs="Times New Roman"/>
          <w:spacing w:val="-5"/>
          <w:sz w:val="22"/>
          <w:szCs w:val="22"/>
        </w:rPr>
        <w:t xml:space="preserve"> </w:t>
      </w:r>
    </w:p>
    <w:p w:rsidR="008066D6" w:rsidRPr="00B84010" w:rsidRDefault="008066D6" w:rsidP="001C39CB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  <w:sectPr w:rsidR="008066D6" w:rsidRPr="00B84010" w:rsidSect="008066D6">
          <w:pgSz w:w="11906" w:h="16838" w:code="9"/>
          <w:pgMar w:top="1701" w:right="1701" w:bottom="1701" w:left="1701" w:header="794" w:footer="510" w:gutter="0"/>
          <w:pgNumType w:fmt="numberInDash"/>
          <w:cols w:space="720"/>
          <w:noEndnote/>
          <w:docGrid w:linePitch="360"/>
        </w:sectPr>
      </w:pPr>
    </w:p>
    <w:p w:rsidR="001C39CB" w:rsidRPr="00B84010" w:rsidRDefault="00F236AA" w:rsidP="001C39CB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  <w:r w:rsidRPr="00B84010">
        <w:rPr>
          <w:rFonts w:ascii="Times New Roman" w:eastAsia="맑은 고딕" w:hAnsi="Times New Roman" w:cs="Times New Roman" w:hint="eastAsia"/>
        </w:rPr>
        <w:lastRenderedPageBreak/>
        <w:t>[</w:t>
      </w:r>
      <w:r w:rsidR="001C39CB" w:rsidRPr="00B84010">
        <w:rPr>
          <w:rFonts w:ascii="Times New Roman" w:eastAsia="맑은 고딕" w:hAnsi="맑은 고딕" w:cs="Times New Roman"/>
        </w:rPr>
        <w:t>그림</w:t>
      </w:r>
      <w:r w:rsidR="001C39CB" w:rsidRPr="00B84010">
        <w:rPr>
          <w:rFonts w:ascii="Times New Roman" w:eastAsia="맑은 고딕" w:hAnsi="Times New Roman" w:cs="Times New Roman"/>
        </w:rPr>
        <w:t xml:space="preserve"> </w:t>
      </w:r>
      <w:r w:rsidR="001C39CB" w:rsidRPr="00B84010">
        <w:rPr>
          <w:rFonts w:ascii="Times New Roman" w:eastAsia="맑은 고딕" w:hAnsi="Times New Roman" w:cs="Times New Roman" w:hint="eastAsia"/>
        </w:rPr>
        <w:t>1</w:t>
      </w:r>
      <w:r w:rsidRPr="00B84010">
        <w:rPr>
          <w:rFonts w:ascii="Times New Roman" w:eastAsia="맑은 고딕" w:hAnsi="Times New Roman" w:cs="Times New Roman" w:hint="eastAsia"/>
        </w:rPr>
        <w:t>]</w:t>
      </w:r>
      <w:r w:rsidR="001C39CB" w:rsidRPr="00B84010">
        <w:rPr>
          <w:rFonts w:ascii="Times New Roman" w:eastAsia="맑은 고딕" w:hAnsi="Times New Roman" w:cs="Times New Roman" w:hint="eastAsia"/>
        </w:rPr>
        <w:t xml:space="preserve"> </w:t>
      </w:r>
      <w:r w:rsidR="0064065B" w:rsidRPr="00B84010">
        <w:rPr>
          <w:rFonts w:ascii="Times New Roman" w:eastAsia="맑은 고딕" w:hAnsi="Times New Roman" w:cs="Times New Roman" w:hint="eastAsia"/>
        </w:rPr>
        <w:t>멀티클래스펀드</w:t>
      </w:r>
      <w:r w:rsidR="0064065B" w:rsidRPr="00B84010">
        <w:rPr>
          <w:rFonts w:ascii="Times New Roman" w:eastAsia="맑은 고딕" w:hAnsi="Times New Roman" w:cs="Times New Roman" w:hint="eastAsia"/>
        </w:rPr>
        <w:t xml:space="preserve"> </w:t>
      </w:r>
      <w:r w:rsidR="0064065B" w:rsidRPr="00B84010">
        <w:rPr>
          <w:rFonts w:ascii="Times New Roman" w:eastAsia="맑은 고딕" w:hAnsi="Times New Roman" w:cs="Times New Roman" w:hint="eastAsia"/>
        </w:rPr>
        <w:t>성장추이</w:t>
      </w:r>
    </w:p>
    <w:p w:rsidR="001C39CB" w:rsidRPr="00B84010" w:rsidRDefault="00D459D6" w:rsidP="001C39CB">
      <w:pPr>
        <w:pStyle w:val="s0"/>
        <w:topLinePunct/>
        <w:autoSpaceDE/>
        <w:spacing w:line="312" w:lineRule="auto"/>
        <w:jc w:val="both"/>
        <w:rPr>
          <w:rFonts w:ascii="Times New Roman" w:eastAsia="바탕체" w:hAnsi="Times New Roman" w:cs="Times New Roman"/>
          <w:kern w:val="2"/>
          <w:sz w:val="18"/>
          <w:szCs w:val="18"/>
        </w:rPr>
      </w:pPr>
      <w:r w:rsidRPr="00B84010">
        <w:rPr>
          <w:rFonts w:ascii="Times New Roman" w:hAnsi="Times New Roman" w:cs="Times New Roman" w:hint="eastAsia"/>
          <w:sz w:val="18"/>
          <w:szCs w:val="18"/>
        </w:rPr>
        <w:t>2001</w:t>
      </w:r>
      <w:r w:rsidRPr="00B84010">
        <w:rPr>
          <w:rFonts w:ascii="Times New Roman" w:hAnsi="Times New Roman" w:cs="Times New Roman" w:hint="eastAsia"/>
          <w:sz w:val="18"/>
          <w:szCs w:val="18"/>
        </w:rPr>
        <w:t>년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7</w:t>
      </w:r>
      <w:r w:rsidRPr="00B84010">
        <w:rPr>
          <w:rFonts w:ascii="Times New Roman" w:hAnsi="Times New Roman" w:cs="Times New Roman" w:hint="eastAsia"/>
          <w:sz w:val="18"/>
          <w:szCs w:val="18"/>
        </w:rPr>
        <w:t>월부터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2009</w:t>
      </w:r>
      <w:r w:rsidRPr="00B84010">
        <w:rPr>
          <w:rFonts w:ascii="Times New Roman" w:hAnsi="Times New Roman" w:cs="Times New Roman" w:hint="eastAsia"/>
          <w:sz w:val="18"/>
          <w:szCs w:val="18"/>
        </w:rPr>
        <w:t>년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12</w:t>
      </w:r>
      <w:r w:rsidRPr="00B84010">
        <w:rPr>
          <w:rFonts w:ascii="Times New Roman" w:hAnsi="Times New Roman" w:cs="Times New Roman" w:hint="eastAsia"/>
          <w:sz w:val="18"/>
          <w:szCs w:val="18"/>
        </w:rPr>
        <w:t>월까지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64065B" w:rsidRPr="00B84010">
        <w:rPr>
          <w:rFonts w:ascii="Times New Roman" w:hAnsi="Times New Roman" w:cs="Times New Roman" w:hint="eastAsia"/>
          <w:sz w:val="18"/>
          <w:szCs w:val="18"/>
        </w:rPr>
        <w:t>주식형펀드를</w:t>
      </w:r>
      <w:r w:rsidR="0064065B"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64065B" w:rsidRPr="00B84010">
        <w:rPr>
          <w:rFonts w:ascii="Times New Roman" w:hAnsi="Times New Roman" w:cs="Times New Roman" w:hint="eastAsia"/>
          <w:sz w:val="18"/>
          <w:szCs w:val="18"/>
        </w:rPr>
        <w:t>대상으로</w:t>
      </w:r>
      <w:r w:rsidR="0064065B"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일반펀드와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64065B" w:rsidRPr="00B84010">
        <w:rPr>
          <w:rFonts w:ascii="Times New Roman" w:hAnsi="Times New Roman" w:cs="Times New Roman" w:hint="eastAsia"/>
          <w:sz w:val="18"/>
          <w:szCs w:val="18"/>
        </w:rPr>
        <w:t>멀티</w:t>
      </w:r>
      <w:r w:rsidRPr="00B84010">
        <w:rPr>
          <w:rFonts w:ascii="Times New Roman" w:hAnsi="Times New Roman" w:cs="Times New Roman" w:hint="eastAsia"/>
          <w:sz w:val="18"/>
          <w:szCs w:val="18"/>
        </w:rPr>
        <w:t>클래스펀드</w:t>
      </w:r>
      <w:r w:rsidR="0064065B" w:rsidRPr="00B84010">
        <w:rPr>
          <w:rFonts w:ascii="Times New Roman" w:hAnsi="Times New Roman" w:cs="Times New Roman" w:hint="eastAsia"/>
          <w:sz w:val="18"/>
          <w:szCs w:val="18"/>
        </w:rPr>
        <w:t>로</w:t>
      </w:r>
      <w:r w:rsidR="0064065B"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64065B" w:rsidRPr="00B84010">
        <w:rPr>
          <w:rFonts w:ascii="Times New Roman" w:hAnsi="Times New Roman" w:cs="Times New Roman" w:hint="eastAsia"/>
          <w:sz w:val="18"/>
          <w:szCs w:val="18"/>
        </w:rPr>
        <w:t>구분하여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="0064065B" w:rsidRPr="00B84010">
        <w:rPr>
          <w:rFonts w:ascii="Times New Roman" w:hAnsi="Times New Roman" w:cs="Times New Roman" w:hint="eastAsia"/>
          <w:sz w:val="18"/>
          <w:szCs w:val="18"/>
        </w:rPr>
        <w:t>펀드수</w:t>
      </w:r>
      <w:r w:rsidRPr="00B84010">
        <w:rPr>
          <w:rFonts w:ascii="Times New Roman" w:hAnsi="Times New Roman" w:cs="Times New Roman" w:hint="eastAsia"/>
          <w:sz w:val="18"/>
          <w:szCs w:val="18"/>
        </w:rPr>
        <w:t>와</w:t>
      </w:r>
      <w:proofErr w:type="spellEnd"/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64065B" w:rsidRPr="00B84010">
        <w:rPr>
          <w:rFonts w:ascii="Times New Roman" w:hAnsi="Times New Roman" w:cs="Times New Roman" w:hint="eastAsia"/>
          <w:sz w:val="18"/>
          <w:szCs w:val="18"/>
        </w:rPr>
        <w:t>순자산을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비교하였다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. </w:t>
      </w:r>
    </w:p>
    <w:p w:rsidR="001C39CB" w:rsidRPr="00B84010" w:rsidRDefault="001C39CB" w:rsidP="001C39C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</w:p>
    <w:p w:rsidR="001C39CB" w:rsidRPr="00B84010" w:rsidRDefault="001C39CB" w:rsidP="001C39C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A </w:t>
      </w:r>
      <w:proofErr w:type="spellStart"/>
      <w:r w:rsidR="00D459D6" w:rsidRPr="00B84010">
        <w:rPr>
          <w:rFonts w:ascii="Times New Roman" w:hAnsi="Times New Roman" w:cs="Times New Roman" w:hint="eastAsia"/>
          <w:kern w:val="2"/>
          <w:sz w:val="18"/>
          <w:szCs w:val="18"/>
        </w:rPr>
        <w:t>펀드수</w:t>
      </w:r>
      <w:proofErr w:type="spellEnd"/>
    </w:p>
    <w:p w:rsidR="001C39CB" w:rsidRPr="00B84010" w:rsidRDefault="00652C46" w:rsidP="001C39CB">
      <w:pPr>
        <w:pStyle w:val="s0"/>
        <w:spacing w:line="360" w:lineRule="auto"/>
        <w:rPr>
          <w:rFonts w:ascii="Times New Roman" w:hAnsi="Times New Roman" w:cs="Times New Roman"/>
          <w:kern w:val="2"/>
          <w:sz w:val="18"/>
          <w:szCs w:val="18"/>
        </w:rPr>
      </w:pPr>
      <w:r w:rsidRPr="00B84010">
        <w:rPr>
          <w:noProof/>
        </w:rPr>
        <w:drawing>
          <wp:inline distT="0" distB="0" distL="0" distR="0" wp14:anchorId="42563F44" wp14:editId="01C5ECDF">
            <wp:extent cx="5388610" cy="2748915"/>
            <wp:effectExtent l="0" t="0" r="21590" b="13335"/>
            <wp:docPr id="15" name="차트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64065B" w:rsidRPr="00B84010" w:rsidRDefault="0064065B" w:rsidP="001C39C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</w:p>
    <w:p w:rsidR="001C39CB" w:rsidRPr="00B84010" w:rsidRDefault="001C39CB" w:rsidP="001C39C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B </w:t>
      </w:r>
      <w:r w:rsidR="0064065B" w:rsidRPr="00B84010">
        <w:rPr>
          <w:rFonts w:ascii="Times New Roman" w:hAnsi="Times New Roman" w:cs="Times New Roman" w:hint="eastAsia"/>
          <w:kern w:val="2"/>
          <w:sz w:val="18"/>
          <w:szCs w:val="18"/>
        </w:rPr>
        <w:t>순자산</w:t>
      </w:r>
      <w:r w:rsidR="0064065B"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 (</w:t>
      </w:r>
      <w:r w:rsidR="0064065B" w:rsidRPr="00B84010">
        <w:rPr>
          <w:rFonts w:ascii="Times New Roman" w:hAnsi="Times New Roman" w:cs="Times New Roman" w:hint="eastAsia"/>
          <w:kern w:val="2"/>
          <w:sz w:val="18"/>
          <w:szCs w:val="18"/>
        </w:rPr>
        <w:t>단위</w:t>
      </w:r>
      <w:proofErr w:type="gramStart"/>
      <w:r w:rsidR="0064065B" w:rsidRPr="00B84010">
        <w:rPr>
          <w:rFonts w:ascii="Times New Roman" w:hAnsi="Times New Roman" w:cs="Times New Roman" w:hint="eastAsia"/>
          <w:kern w:val="2"/>
          <w:sz w:val="18"/>
          <w:szCs w:val="18"/>
        </w:rPr>
        <w:t>:1</w:t>
      </w:r>
      <w:r w:rsidR="0064065B" w:rsidRPr="00B84010">
        <w:rPr>
          <w:rFonts w:ascii="Times New Roman" w:hAnsi="Times New Roman" w:cs="Times New Roman" w:hint="eastAsia"/>
          <w:kern w:val="2"/>
          <w:sz w:val="18"/>
          <w:szCs w:val="18"/>
        </w:rPr>
        <w:t>조원</w:t>
      </w:r>
      <w:proofErr w:type="gramEnd"/>
      <w:r w:rsidR="0064065B" w:rsidRPr="00B84010">
        <w:rPr>
          <w:rFonts w:ascii="Times New Roman" w:hAnsi="Times New Roman" w:cs="Times New Roman" w:hint="eastAsia"/>
          <w:kern w:val="2"/>
          <w:sz w:val="18"/>
          <w:szCs w:val="18"/>
        </w:rPr>
        <w:t>)</w:t>
      </w:r>
    </w:p>
    <w:p w:rsidR="001C39CB" w:rsidRPr="00B84010" w:rsidRDefault="00652C46" w:rsidP="001C39C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84010">
        <w:rPr>
          <w:noProof/>
        </w:rPr>
        <w:drawing>
          <wp:inline distT="0" distB="0" distL="0" distR="0" wp14:anchorId="05841CB4" wp14:editId="384DD472">
            <wp:extent cx="5388610" cy="3187065"/>
            <wp:effectExtent l="0" t="0" r="21590" b="13335"/>
            <wp:docPr id="16" name="차트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64065B" w:rsidRPr="00B84010" w:rsidRDefault="0064065B" w:rsidP="00E63411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</w:p>
    <w:p w:rsidR="0064065B" w:rsidRPr="00B84010" w:rsidRDefault="0064065B" w:rsidP="00E63411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</w:p>
    <w:p w:rsidR="0064065B" w:rsidRPr="00B84010" w:rsidRDefault="0064065B" w:rsidP="00E63411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</w:p>
    <w:p w:rsidR="00FA5FC6" w:rsidRPr="00B84010" w:rsidRDefault="00FA5FC6" w:rsidP="00FA5FC6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  <w:r w:rsidRPr="00B84010">
        <w:rPr>
          <w:rFonts w:ascii="Times New Roman" w:eastAsia="맑은 고딕" w:hAnsi="Times New Roman" w:cs="Times New Roman" w:hint="eastAsia"/>
        </w:rPr>
        <w:lastRenderedPageBreak/>
        <w:t>[</w:t>
      </w:r>
      <w:r w:rsidRPr="00B84010">
        <w:rPr>
          <w:rFonts w:ascii="Times New Roman" w:eastAsia="맑은 고딕" w:hAnsi="맑은 고딕" w:cs="Times New Roman"/>
        </w:rPr>
        <w:t>그림</w:t>
      </w:r>
      <w:r w:rsidRPr="00B84010">
        <w:rPr>
          <w:rFonts w:ascii="Times New Roman" w:eastAsia="맑은 고딕" w:hAnsi="Times New Roman" w:cs="Times New Roman"/>
        </w:rPr>
        <w:t xml:space="preserve"> </w:t>
      </w:r>
      <w:r w:rsidRPr="00B84010">
        <w:rPr>
          <w:rFonts w:ascii="Times New Roman" w:eastAsia="맑은 고딕" w:hAnsi="Times New Roman" w:cs="Times New Roman" w:hint="eastAsia"/>
        </w:rPr>
        <w:t xml:space="preserve">2] </w:t>
      </w:r>
      <w:proofErr w:type="spellStart"/>
      <w:r w:rsidRPr="00B84010">
        <w:rPr>
          <w:rFonts w:ascii="Times New Roman" w:eastAsia="맑은 고딕" w:hAnsi="Times New Roman" w:cs="Times New Roman" w:hint="eastAsia"/>
        </w:rPr>
        <w:t>클래스별</w:t>
      </w:r>
      <w:proofErr w:type="spellEnd"/>
      <w:r w:rsidRPr="00B84010">
        <w:rPr>
          <w:rFonts w:ascii="Times New Roman" w:eastAsia="맑은 고딕" w:hAnsi="Times New Roman" w:cs="Times New Roman" w:hint="eastAsia"/>
        </w:rPr>
        <w:t xml:space="preserve"> </w:t>
      </w:r>
      <w:r w:rsidRPr="00B84010">
        <w:rPr>
          <w:rFonts w:ascii="Times New Roman" w:eastAsia="맑은 고딕" w:hAnsi="Times New Roman" w:cs="Times New Roman" w:hint="eastAsia"/>
        </w:rPr>
        <w:t>성장추이</w:t>
      </w:r>
    </w:p>
    <w:p w:rsidR="00FA5FC6" w:rsidRPr="00B84010" w:rsidRDefault="00FA5FC6" w:rsidP="00FA5FC6">
      <w:pPr>
        <w:pStyle w:val="s0"/>
        <w:topLinePunct/>
        <w:spacing w:line="312" w:lineRule="auto"/>
        <w:jc w:val="both"/>
        <w:rPr>
          <w:rFonts w:ascii="Times New Roman" w:eastAsia="바탕체" w:hAnsi="Times New Roman" w:cs="Times New Roman"/>
          <w:kern w:val="2"/>
          <w:sz w:val="18"/>
          <w:szCs w:val="18"/>
        </w:rPr>
      </w:pPr>
      <w:r w:rsidRPr="00B84010">
        <w:rPr>
          <w:rFonts w:ascii="Times New Roman" w:hAnsi="Times New Roman" w:cs="Times New Roman" w:hint="eastAsia"/>
          <w:sz w:val="18"/>
          <w:szCs w:val="18"/>
        </w:rPr>
        <w:t>2001</w:t>
      </w:r>
      <w:r w:rsidRPr="00B84010">
        <w:rPr>
          <w:rFonts w:ascii="Times New Roman" w:hAnsi="Times New Roman" w:cs="Times New Roman" w:hint="eastAsia"/>
          <w:sz w:val="18"/>
          <w:szCs w:val="18"/>
        </w:rPr>
        <w:t>년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7</w:t>
      </w:r>
      <w:r w:rsidRPr="00B84010">
        <w:rPr>
          <w:rFonts w:ascii="Times New Roman" w:hAnsi="Times New Roman" w:cs="Times New Roman" w:hint="eastAsia"/>
          <w:sz w:val="18"/>
          <w:szCs w:val="18"/>
        </w:rPr>
        <w:t>월부터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2009</w:t>
      </w:r>
      <w:r w:rsidRPr="00B84010">
        <w:rPr>
          <w:rFonts w:ascii="Times New Roman" w:hAnsi="Times New Roman" w:cs="Times New Roman" w:hint="eastAsia"/>
          <w:sz w:val="18"/>
          <w:szCs w:val="18"/>
        </w:rPr>
        <w:t>년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12</w:t>
      </w:r>
      <w:r w:rsidRPr="00B84010">
        <w:rPr>
          <w:rFonts w:ascii="Times New Roman" w:hAnsi="Times New Roman" w:cs="Times New Roman" w:hint="eastAsia"/>
          <w:sz w:val="18"/>
          <w:szCs w:val="18"/>
        </w:rPr>
        <w:t>월까지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멀티클래스펀드를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A </w:t>
      </w:r>
      <w:r w:rsidRPr="00B84010">
        <w:rPr>
          <w:rFonts w:ascii="Times New Roman" w:hAnsi="Times New Roman" w:cs="Times New Roman" w:hint="eastAsia"/>
          <w:sz w:val="18"/>
          <w:szCs w:val="18"/>
        </w:rPr>
        <w:t>클래스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, C </w:t>
      </w:r>
      <w:r w:rsidRPr="00B84010">
        <w:rPr>
          <w:rFonts w:ascii="Times New Roman" w:hAnsi="Times New Roman" w:cs="Times New Roman" w:hint="eastAsia"/>
          <w:sz w:val="18"/>
          <w:szCs w:val="18"/>
        </w:rPr>
        <w:t>클래스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, E </w:t>
      </w:r>
      <w:r w:rsidRPr="00B84010">
        <w:rPr>
          <w:rFonts w:ascii="Times New Roman" w:hAnsi="Times New Roman" w:cs="Times New Roman" w:hint="eastAsia"/>
          <w:sz w:val="18"/>
          <w:szCs w:val="18"/>
        </w:rPr>
        <w:t>클래스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, </w:t>
      </w:r>
      <w:r w:rsidRPr="00B84010">
        <w:rPr>
          <w:rFonts w:ascii="Times New Roman" w:hAnsi="Times New Roman" w:cs="Times New Roman" w:hint="eastAsia"/>
          <w:sz w:val="18"/>
          <w:szCs w:val="18"/>
        </w:rPr>
        <w:t>기타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클래스로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구분하여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 w:hint="eastAsia"/>
          <w:sz w:val="18"/>
          <w:szCs w:val="18"/>
        </w:rPr>
        <w:t>펀드수와</w:t>
      </w:r>
      <w:proofErr w:type="spellEnd"/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순자산을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비교하였다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. </w:t>
      </w:r>
    </w:p>
    <w:p w:rsidR="00FA5FC6" w:rsidRPr="00B84010" w:rsidRDefault="00FA5FC6" w:rsidP="00FA5FC6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</w:p>
    <w:p w:rsidR="00FA5FC6" w:rsidRPr="00B84010" w:rsidRDefault="00FA5FC6" w:rsidP="00FA5FC6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A </w:t>
      </w:r>
      <w:proofErr w:type="spellStart"/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>펀드수</w:t>
      </w:r>
      <w:proofErr w:type="spellEnd"/>
    </w:p>
    <w:p w:rsidR="00FA5FC6" w:rsidRPr="00B84010" w:rsidRDefault="00652C46" w:rsidP="00FA5FC6">
      <w:pPr>
        <w:pStyle w:val="s0"/>
        <w:spacing w:line="360" w:lineRule="auto"/>
        <w:rPr>
          <w:rFonts w:ascii="Times New Roman" w:hAnsi="Times New Roman" w:cs="Times New Roman"/>
          <w:kern w:val="2"/>
          <w:sz w:val="18"/>
          <w:szCs w:val="18"/>
        </w:rPr>
      </w:pPr>
      <w:r w:rsidRPr="00B84010">
        <w:rPr>
          <w:noProof/>
        </w:rPr>
        <w:drawing>
          <wp:inline distT="0" distB="0" distL="0" distR="0" wp14:anchorId="248C76E0" wp14:editId="3BB94252">
            <wp:extent cx="5388610" cy="3351530"/>
            <wp:effectExtent l="0" t="0" r="21590" b="20320"/>
            <wp:docPr id="17" name="차트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FA5FC6" w:rsidRPr="00B84010" w:rsidRDefault="00FA5FC6" w:rsidP="00FA5FC6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</w:p>
    <w:p w:rsidR="00FA5FC6" w:rsidRPr="00B84010" w:rsidRDefault="00FA5FC6" w:rsidP="00FA5FC6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B </w:t>
      </w:r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>순자산</w:t>
      </w:r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 (</w:t>
      </w:r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>단위</w:t>
      </w:r>
      <w:proofErr w:type="gramStart"/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>:1</w:t>
      </w:r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>조원</w:t>
      </w:r>
      <w:proofErr w:type="gramEnd"/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>)</w:t>
      </w:r>
    </w:p>
    <w:p w:rsidR="001F0131" w:rsidRPr="00B84010" w:rsidRDefault="00652C46" w:rsidP="00FA5FC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  <w:r w:rsidRPr="00B84010">
        <w:rPr>
          <w:noProof/>
        </w:rPr>
        <w:drawing>
          <wp:inline distT="0" distB="0" distL="0" distR="0" wp14:anchorId="3B374899" wp14:editId="52E8FB2F">
            <wp:extent cx="5388610" cy="3351530"/>
            <wp:effectExtent l="0" t="0" r="21590" b="20320"/>
            <wp:docPr id="18" name="차트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C15600" w:rsidRPr="00B84010" w:rsidRDefault="00030F18" w:rsidP="00E63411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  <w:r w:rsidRPr="00B84010">
        <w:rPr>
          <w:rFonts w:ascii="Times New Roman" w:eastAsia="맑은 고딕" w:hAnsi="Times New Roman" w:cs="Times New Roman" w:hint="eastAsia"/>
        </w:rPr>
        <w:lastRenderedPageBreak/>
        <w:t>&lt;</w:t>
      </w:r>
      <w:r w:rsidR="00ED64AC" w:rsidRPr="00B84010">
        <w:rPr>
          <w:rFonts w:ascii="Times New Roman" w:eastAsia="맑은 고딕" w:hAnsi="맑은 고딕" w:cs="Times New Roman" w:hint="eastAsia"/>
        </w:rPr>
        <w:t>표</w:t>
      </w:r>
      <w:r w:rsidR="00ED64AC" w:rsidRPr="00B84010">
        <w:rPr>
          <w:rFonts w:ascii="Times New Roman" w:eastAsia="맑은 고딕" w:hAnsi="맑은 고딕" w:cs="Times New Roman" w:hint="eastAsia"/>
        </w:rPr>
        <w:t xml:space="preserve"> 1</w:t>
      </w:r>
      <w:r w:rsidRPr="00B84010">
        <w:rPr>
          <w:rFonts w:ascii="Times New Roman" w:eastAsia="맑은 고딕" w:hAnsi="맑은 고딕" w:cs="Times New Roman" w:hint="eastAsia"/>
        </w:rPr>
        <w:t>&gt;</w:t>
      </w:r>
      <w:r w:rsidR="00361F45" w:rsidRPr="00B84010">
        <w:rPr>
          <w:rFonts w:ascii="Times New Roman" w:eastAsia="맑은 고딕" w:hAnsi="Times New Roman" w:cs="Times New Roman" w:hint="eastAsia"/>
        </w:rPr>
        <w:t xml:space="preserve"> </w:t>
      </w:r>
      <w:r w:rsidR="00ED64AC" w:rsidRPr="00B84010">
        <w:rPr>
          <w:rFonts w:ascii="Times New Roman" w:eastAsia="맑은 고딕" w:hAnsi="Times New Roman" w:cs="Times New Roman" w:hint="eastAsia"/>
        </w:rPr>
        <w:t>멀티클래스</w:t>
      </w:r>
      <w:r w:rsidR="00ED64AC" w:rsidRPr="00B84010">
        <w:rPr>
          <w:rFonts w:ascii="Times New Roman" w:eastAsia="맑은 고딕" w:hAnsi="Times New Roman" w:cs="Times New Roman" w:hint="eastAsia"/>
        </w:rPr>
        <w:t xml:space="preserve"> </w:t>
      </w:r>
      <w:r w:rsidR="00ED64AC" w:rsidRPr="00B84010">
        <w:rPr>
          <w:rFonts w:ascii="Times New Roman" w:eastAsia="맑은 고딕" w:hAnsi="Times New Roman" w:cs="Times New Roman" w:hint="eastAsia"/>
        </w:rPr>
        <w:t>펀드의</w:t>
      </w:r>
      <w:r w:rsidR="00ED64AC" w:rsidRPr="00B84010">
        <w:rPr>
          <w:rFonts w:ascii="Times New Roman" w:eastAsia="맑은 고딕" w:hAnsi="Times New Roman" w:cs="Times New Roman" w:hint="eastAsia"/>
        </w:rPr>
        <w:t xml:space="preserve"> </w:t>
      </w:r>
      <w:r w:rsidR="00ED64AC" w:rsidRPr="00B84010">
        <w:rPr>
          <w:rFonts w:ascii="Times New Roman" w:eastAsia="맑은 고딕" w:hAnsi="Times New Roman" w:cs="Times New Roman" w:hint="eastAsia"/>
        </w:rPr>
        <w:t>구분과</w:t>
      </w:r>
      <w:r w:rsidR="00ED64AC" w:rsidRPr="00B84010">
        <w:rPr>
          <w:rFonts w:ascii="Times New Roman" w:eastAsia="맑은 고딕" w:hAnsi="Times New Roman" w:cs="Times New Roman" w:hint="eastAsia"/>
        </w:rPr>
        <w:t xml:space="preserve"> </w:t>
      </w:r>
      <w:r w:rsidR="00ED64AC" w:rsidRPr="00B84010">
        <w:rPr>
          <w:rFonts w:ascii="Times New Roman" w:eastAsia="맑은 고딕" w:hAnsi="Times New Roman" w:cs="Times New Roman" w:hint="eastAsia"/>
        </w:rPr>
        <w:t>주요</w:t>
      </w:r>
      <w:r w:rsidR="00ED64AC" w:rsidRPr="00B84010">
        <w:rPr>
          <w:rFonts w:ascii="Times New Roman" w:eastAsia="맑은 고딕" w:hAnsi="Times New Roman" w:cs="Times New Roman" w:hint="eastAsia"/>
        </w:rPr>
        <w:t xml:space="preserve"> </w:t>
      </w:r>
      <w:r w:rsidR="00ED64AC" w:rsidRPr="00B84010">
        <w:rPr>
          <w:rFonts w:ascii="Times New Roman" w:eastAsia="맑은 고딕" w:hAnsi="Times New Roman" w:cs="Times New Roman" w:hint="eastAsia"/>
        </w:rPr>
        <w:t>특징</w:t>
      </w:r>
    </w:p>
    <w:p w:rsidR="00C15600" w:rsidRPr="00B84010" w:rsidRDefault="00164B4B" w:rsidP="00E63411">
      <w:pPr>
        <w:pStyle w:val="s0"/>
        <w:topLinePunct/>
        <w:autoSpaceDE/>
        <w:snapToGrid w:val="0"/>
        <w:spacing w:line="312" w:lineRule="auto"/>
        <w:jc w:val="both"/>
        <w:rPr>
          <w:rFonts w:ascii="Times New Roman" w:eastAsia="바탕체" w:hAnsi="Times New Roman" w:cs="Times New Roman"/>
          <w:sz w:val="18"/>
          <w:szCs w:val="18"/>
        </w:rPr>
      </w:pPr>
      <w:r w:rsidRPr="00B84010">
        <w:rPr>
          <w:rFonts w:ascii="Times New Roman" w:eastAsia="바탕체" w:hAnsi="Times New Roman" w:cs="Times New Roman" w:hint="eastAsia"/>
          <w:sz w:val="18"/>
          <w:szCs w:val="18"/>
        </w:rPr>
        <w:t>시장에서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>통용되는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>클래스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sz w:val="18"/>
          <w:szCs w:val="18"/>
        </w:rPr>
        <w:t>구분자</w:t>
      </w:r>
      <w:proofErr w:type="spellEnd"/>
      <w:r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>및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sz w:val="18"/>
          <w:szCs w:val="18"/>
        </w:rPr>
        <w:t>클래스별</w:t>
      </w:r>
      <w:proofErr w:type="spellEnd"/>
      <w:r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>주요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>특징에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>대해서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>요약하였다</w:t>
      </w:r>
      <w:r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. </w:t>
      </w:r>
      <w:r w:rsidR="00295461"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 </w:t>
      </w:r>
      <w:r w:rsidR="00361F45" w:rsidRPr="00B84010">
        <w:rPr>
          <w:rFonts w:ascii="Times New Roman" w:eastAsia="바탕체" w:hAnsi="Times New Roman" w:cs="Times New Roman" w:hint="eastAsia"/>
          <w:sz w:val="18"/>
          <w:szCs w:val="18"/>
        </w:rPr>
        <w:t xml:space="preserve">  </w:t>
      </w:r>
    </w:p>
    <w:p w:rsidR="005727A7" w:rsidRPr="00B84010" w:rsidRDefault="00652C46" w:rsidP="008F78DA">
      <w:pPr>
        <w:pStyle w:val="s0"/>
        <w:tabs>
          <w:tab w:val="left" w:pos="5108"/>
        </w:tabs>
        <w:topLinePunct/>
        <w:autoSpaceDE/>
        <w:spacing w:line="403" w:lineRule="auto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  <w:r w:rsidRPr="00B84010">
        <w:rPr>
          <w:rFonts w:hint="eastAsia"/>
          <w:noProof/>
        </w:rPr>
        <w:drawing>
          <wp:inline distT="0" distB="0" distL="0" distR="0" wp14:anchorId="4924F882" wp14:editId="2A5E6593">
            <wp:extent cx="5382895" cy="3778250"/>
            <wp:effectExtent l="0" t="0" r="8255" b="0"/>
            <wp:docPr id="19" name="그림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2895" cy="377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5727A7" w:rsidRPr="00B84010" w:rsidRDefault="005727A7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0C5D34" w:rsidRPr="00B84010" w:rsidRDefault="000C5D34" w:rsidP="007A5906">
      <w:pPr>
        <w:pStyle w:val="s0"/>
        <w:topLinePunct/>
        <w:autoSpaceDE/>
        <w:spacing w:line="403" w:lineRule="auto"/>
        <w:jc w:val="center"/>
        <w:rPr>
          <w:rFonts w:ascii="Times New Roman" w:eastAsia="바탕체" w:hAnsi="Times New Roman" w:cs="Times New Roman"/>
          <w:b/>
          <w:kern w:val="2"/>
          <w:sz w:val="20"/>
          <w:szCs w:val="20"/>
        </w:rPr>
      </w:pPr>
    </w:p>
    <w:p w:rsidR="00E23150" w:rsidRPr="00B84010" w:rsidRDefault="00E23150" w:rsidP="008D1859">
      <w:pPr>
        <w:autoSpaceDN w:val="0"/>
        <w:adjustRightInd w:val="0"/>
        <w:rPr>
          <w:rFonts w:ascii="Times New Roman" w:hAnsi="Times New Roman" w:cs="Times New Roman"/>
          <w:kern w:val="0"/>
        </w:rPr>
        <w:sectPr w:rsidR="00E23150" w:rsidRPr="00B84010" w:rsidSect="008066D6">
          <w:type w:val="continuous"/>
          <w:pgSz w:w="11906" w:h="16838" w:code="9"/>
          <w:pgMar w:top="1701" w:right="1701" w:bottom="1701" w:left="1701" w:header="794" w:footer="510" w:gutter="0"/>
          <w:pgNumType w:fmt="numberInDash"/>
          <w:cols w:space="720"/>
          <w:noEndnote/>
          <w:docGrid w:linePitch="360"/>
        </w:sectPr>
      </w:pPr>
    </w:p>
    <w:p w:rsidR="009B436F" w:rsidRPr="00B84010" w:rsidRDefault="008D1859" w:rsidP="00FA4C78">
      <w:pPr>
        <w:pStyle w:val="s0"/>
        <w:spacing w:line="312" w:lineRule="auto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lastRenderedPageBreak/>
        <w:t>&lt;</w:t>
      </w:r>
      <w:r w:rsidR="00E23150" w:rsidRPr="00B84010">
        <w:rPr>
          <w:rFonts w:ascii="Times New Roman" w:hAnsi="Times New Roman" w:cs="Times New Roman"/>
          <w:b/>
          <w:kern w:val="2"/>
          <w:sz w:val="20"/>
          <w:szCs w:val="20"/>
        </w:rPr>
        <w:t>표</w:t>
      </w:r>
      <w:r w:rsidR="00C06CBC" w:rsidRPr="00B84010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r w:rsidR="00DC63AE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2</w:t>
      </w: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&gt;</w:t>
      </w:r>
      <w:r w:rsidR="00C06CBC" w:rsidRPr="00B84010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r w:rsidR="00ED0E1B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요약통계량</w:t>
      </w:r>
    </w:p>
    <w:p w:rsidR="00090574" w:rsidRPr="00B84010" w:rsidRDefault="000D19B2" w:rsidP="00090574">
      <w:pPr>
        <w:pStyle w:val="s0"/>
        <w:spacing w:line="360" w:lineRule="auto"/>
        <w:jc w:val="both"/>
        <w:rPr>
          <w:rFonts w:ascii="바탕체" w:eastAsia="바탕체" w:hAnsi="바탕체" w:cs="Times New Roman"/>
          <w:kern w:val="2"/>
          <w:sz w:val="18"/>
          <w:szCs w:val="18"/>
        </w:rPr>
      </w:pP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분석에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사용된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총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942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일반펀드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406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A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클래스펀드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144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C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클래스펀드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192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E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클래스펀드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74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기타클래스펀드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126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), </w:t>
      </w:r>
      <w:r w:rsidR="00ED0E1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표본기간은</w:t>
      </w:r>
      <w:r w:rsidR="00ED0E1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2001</w:t>
      </w:r>
      <w:r w:rsidR="00ED0E1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년</w:t>
      </w:r>
      <w:r w:rsidR="00ED0E1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7</w:t>
      </w:r>
      <w:r w:rsidR="00ED0E1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월부터</w:t>
      </w:r>
      <w:r w:rsidR="00ED0E1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2009</w:t>
      </w:r>
      <w:r w:rsidR="00ED0E1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년</w:t>
      </w:r>
      <w:r w:rsidR="00ED0E1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12</w:t>
      </w:r>
      <w:r w:rsidR="00ED0E1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월임</w:t>
      </w:r>
      <w:r w:rsidR="00ED0E1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.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자금유출입은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년동안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발생한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자금흐름의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총량이며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나머지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통계량은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매년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말을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기준으로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산출하였음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시장규모는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순자산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합계액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펀드규모는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시장규모를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펀드개수로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나눈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값임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총보수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운용보수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판매보수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기타보수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수탁보수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및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사무관리보수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),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총수수료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선취수수료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및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후취수수료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),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월령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설정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경과월수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구분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내에서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평균한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값임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   </w:t>
      </w:r>
    </w:p>
    <w:p w:rsidR="005953F7" w:rsidRPr="00B84010" w:rsidRDefault="00A62716" w:rsidP="00ED0E1B">
      <w:pPr>
        <w:pStyle w:val="s0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  <w:sectPr w:rsidR="005953F7" w:rsidRPr="00B84010" w:rsidSect="00ED0E1B">
          <w:type w:val="continuous"/>
          <w:pgSz w:w="11906" w:h="16838"/>
          <w:pgMar w:top="1701" w:right="1985" w:bottom="1701" w:left="1985" w:header="794" w:footer="510" w:gutter="0"/>
          <w:pgNumType w:fmt="numberInDash"/>
          <w:cols w:space="720"/>
          <w:noEndnote/>
          <w:titlePg/>
          <w:docGrid w:linePitch="360"/>
        </w:sectPr>
      </w:pPr>
      <w:r w:rsidRPr="00A62716">
        <w:rPr>
          <w:noProof/>
        </w:rPr>
        <w:drawing>
          <wp:inline distT="0" distB="0" distL="0" distR="0" wp14:anchorId="552D13AC" wp14:editId="3D588D05">
            <wp:extent cx="5039360" cy="6144181"/>
            <wp:effectExtent l="0" t="0" r="8890" b="9525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360" cy="6144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5903" w:rsidRPr="00B84010" w:rsidRDefault="00395903" w:rsidP="00395903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lastRenderedPageBreak/>
        <w:t>&lt;</w:t>
      </w:r>
      <w:r w:rsidRPr="00B84010">
        <w:rPr>
          <w:rFonts w:ascii="Times New Roman" w:hAnsi="Times New Roman" w:cs="Times New Roman"/>
          <w:b/>
          <w:kern w:val="2"/>
          <w:sz w:val="20"/>
          <w:szCs w:val="20"/>
        </w:rPr>
        <w:t>표</w:t>
      </w:r>
      <w:r w:rsidRPr="00B84010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r w:rsidR="00A84C09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3</w:t>
      </w: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&gt;</w:t>
      </w:r>
      <w:r w:rsidRPr="00B84010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r w:rsidR="00030F18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A, C, E </w:t>
      </w:r>
      <w:r w:rsidR="00030F18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클래스펀드의</w:t>
      </w:r>
      <w:r w:rsidR="00030F18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505373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일별</w:t>
      </w:r>
      <w:r w:rsidR="00505373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030F18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자금흐름</w:t>
      </w:r>
      <w:r w:rsidR="00030F18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030F18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특성</w:t>
      </w:r>
      <w:r w:rsidR="00030F18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030F18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비교</w:t>
      </w:r>
    </w:p>
    <w:p w:rsidR="00395903" w:rsidRPr="00B84010" w:rsidRDefault="00ED0E1B" w:rsidP="00700C6B">
      <w:pPr>
        <w:pStyle w:val="s0"/>
        <w:jc w:val="both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두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집단간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자금흐름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특성에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차이가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있는지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비합동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이표본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t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검정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unpooled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two-sample t-test)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또는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대응표본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t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검정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(paired t-test)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실시하였다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이표본은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서로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다른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비교시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클래스펀드의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설정일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차이를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고려하지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않은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표본이며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대응표본은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비교되는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클래스펀드들이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설정일이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동일한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경우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쌍을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지은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표본을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의미한다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50537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FLOW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펀드에서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발생한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일별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자금유출입을</w:t>
      </w:r>
      <w:proofErr w:type="spellEnd"/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직전영업일의</w:t>
      </w:r>
      <w:proofErr w:type="spellEnd"/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50537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TNA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로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나눈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값이다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50537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TNA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(total net asset)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펀드의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순자산총액을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의미한다</w:t>
      </w:r>
      <w:r w:rsidR="0050537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평균은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개별펀드의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시계열평균을</w:t>
      </w:r>
      <w:proofErr w:type="spellEnd"/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표본에서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횡단면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평균한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값이며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표준편차는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개별펀드의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시계열</w:t>
      </w:r>
      <w:proofErr w:type="spellEnd"/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표준편차를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표본에서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횡단면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평균한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값이다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. (+)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자금유입인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경우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, (-)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자금유출인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경우를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나타낸다</w:t>
      </w:r>
      <w:r w:rsidR="00BA315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***, **, *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각각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유의수준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1%, 5%, 10%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에서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통계적으로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유의함을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나타낸다</w:t>
      </w:r>
      <w:r w:rsidR="00030F18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.</w:t>
      </w:r>
      <w:r w:rsidR="00DC63AE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DC63AE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괄호</w:t>
      </w:r>
      <w:r w:rsidR="00DC63AE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DC63AE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안의</w:t>
      </w:r>
      <w:r w:rsidR="00DC63AE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DC63AE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값은</w:t>
      </w:r>
      <w:r w:rsidR="00DC63AE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p-value</w:t>
      </w:r>
      <w:r w:rsidR="00DC63AE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이다</w:t>
      </w:r>
      <w:r w:rsidR="00DC63AE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 </w:t>
      </w:r>
    </w:p>
    <w:p w:rsidR="000D33D8" w:rsidRPr="00B84010" w:rsidRDefault="000D33D8" w:rsidP="000D33D8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</w:p>
    <w:p w:rsidR="000D33D8" w:rsidRPr="00B84010" w:rsidRDefault="000D33D8" w:rsidP="000D33D8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</w:t>
      </w:r>
      <w:proofErr w:type="gramStart"/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>A</w:t>
      </w:r>
      <w:r w:rsidR="00030F18"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  </w:t>
      </w:r>
      <w:proofErr w:type="spellStart"/>
      <w:r w:rsidR="00030F18" w:rsidRPr="00B84010">
        <w:rPr>
          <w:rFonts w:ascii="Times New Roman" w:hAnsi="Times New Roman" w:cs="Times New Roman" w:hint="eastAsia"/>
          <w:kern w:val="2"/>
          <w:sz w:val="18"/>
          <w:szCs w:val="18"/>
        </w:rPr>
        <w:t>A</w:t>
      </w:r>
      <w:proofErr w:type="spellEnd"/>
      <w:proofErr w:type="gramEnd"/>
      <w:r w:rsidR="00030F18"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030F18" w:rsidRPr="00B84010">
        <w:rPr>
          <w:rFonts w:ascii="Times New Roman" w:hAnsi="Times New Roman" w:cs="Times New Roman" w:hint="eastAsia"/>
          <w:kern w:val="2"/>
          <w:sz w:val="18"/>
          <w:szCs w:val="18"/>
        </w:rPr>
        <w:t>클래스펀드와</w:t>
      </w:r>
      <w:r w:rsidR="00030F18"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 C </w:t>
      </w:r>
      <w:r w:rsidR="00030F18" w:rsidRPr="00B84010">
        <w:rPr>
          <w:rFonts w:ascii="Times New Roman" w:hAnsi="Times New Roman" w:cs="Times New Roman" w:hint="eastAsia"/>
          <w:kern w:val="2"/>
          <w:sz w:val="18"/>
          <w:szCs w:val="18"/>
        </w:rPr>
        <w:t>클래스펀드</w:t>
      </w:r>
    </w:p>
    <w:p w:rsidR="000D33D8" w:rsidRPr="00B84010" w:rsidRDefault="00445B55" w:rsidP="00445B55">
      <w:pPr>
        <w:pStyle w:val="s0"/>
        <w:tabs>
          <w:tab w:val="left" w:pos="676"/>
        </w:tabs>
        <w:ind w:firstLineChars="100" w:firstLine="196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hAnsi="Times New Roman" w:cs="Times New Roman"/>
          <w:b/>
          <w:kern w:val="2"/>
          <w:sz w:val="20"/>
          <w:szCs w:val="20"/>
        </w:rPr>
        <w:tab/>
      </w:r>
      <w:r w:rsidR="007713B3" w:rsidRPr="007713B3">
        <w:rPr>
          <w:noProof/>
        </w:rPr>
        <w:drawing>
          <wp:inline distT="0" distB="0" distL="0" distR="0" wp14:anchorId="67058199" wp14:editId="5949C5FD">
            <wp:extent cx="5039360" cy="1606823"/>
            <wp:effectExtent l="0" t="0" r="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360" cy="1606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0D33D8" w:rsidRPr="00B84010" w:rsidRDefault="000D33D8" w:rsidP="000D33D8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</w:t>
      </w:r>
      <w:proofErr w:type="gramStart"/>
      <w:r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B </w:t>
      </w:r>
      <w:r w:rsidR="00030F18"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 A</w:t>
      </w:r>
      <w:proofErr w:type="gramEnd"/>
      <w:r w:rsidR="00030F18"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, C </w:t>
      </w:r>
      <w:r w:rsidR="00030F18" w:rsidRPr="00B84010">
        <w:rPr>
          <w:rFonts w:ascii="Times New Roman" w:hAnsi="Times New Roman" w:cs="Times New Roman" w:hint="eastAsia"/>
          <w:kern w:val="2"/>
          <w:sz w:val="18"/>
          <w:szCs w:val="18"/>
        </w:rPr>
        <w:t>클래스펀드와</w:t>
      </w:r>
      <w:r w:rsidR="00030F18" w:rsidRPr="00B84010">
        <w:rPr>
          <w:rFonts w:ascii="Times New Roman" w:hAnsi="Times New Roman" w:cs="Times New Roman" w:hint="eastAsia"/>
          <w:kern w:val="2"/>
          <w:sz w:val="18"/>
          <w:szCs w:val="18"/>
        </w:rPr>
        <w:t xml:space="preserve"> E </w:t>
      </w:r>
      <w:r w:rsidR="00030F18" w:rsidRPr="00B84010">
        <w:rPr>
          <w:rFonts w:ascii="Times New Roman" w:hAnsi="Times New Roman" w:cs="Times New Roman" w:hint="eastAsia"/>
          <w:kern w:val="2"/>
          <w:sz w:val="18"/>
          <w:szCs w:val="18"/>
        </w:rPr>
        <w:t>클래스펀드</w:t>
      </w:r>
    </w:p>
    <w:p w:rsidR="00395903" w:rsidRPr="00B84010" w:rsidRDefault="007713B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7713B3">
        <w:rPr>
          <w:noProof/>
        </w:rPr>
        <w:drawing>
          <wp:inline distT="0" distB="0" distL="0" distR="0" wp14:anchorId="022E98C2" wp14:editId="50A6F290">
            <wp:extent cx="5039360" cy="1606823"/>
            <wp:effectExtent l="0" t="0" r="0" b="0"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360" cy="1606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1816D6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395903" w:rsidRPr="00B84010" w:rsidRDefault="00395903" w:rsidP="00DC63AE">
      <w:pPr>
        <w:pStyle w:val="s0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  <w:sectPr w:rsidR="00395903" w:rsidRPr="00B84010" w:rsidSect="00ED0E1B">
          <w:pgSz w:w="11906" w:h="16838"/>
          <w:pgMar w:top="1701" w:right="1985" w:bottom="1701" w:left="1985" w:header="794" w:footer="510" w:gutter="0"/>
          <w:pgNumType w:fmt="numberInDash"/>
          <w:cols w:space="720"/>
          <w:noEndnote/>
          <w:titlePg/>
          <w:docGrid w:linePitch="360"/>
        </w:sectPr>
      </w:pPr>
    </w:p>
    <w:p w:rsidR="000F75EB" w:rsidRPr="00B84010" w:rsidRDefault="000F75EB" w:rsidP="000F75EB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lastRenderedPageBreak/>
        <w:t>&lt;</w:t>
      </w:r>
      <w:r w:rsidRPr="00B84010">
        <w:rPr>
          <w:rFonts w:ascii="Times New Roman" w:hAnsi="Times New Roman" w:cs="Times New Roman"/>
          <w:b/>
          <w:kern w:val="2"/>
          <w:sz w:val="20"/>
          <w:szCs w:val="20"/>
        </w:rPr>
        <w:t>표</w:t>
      </w:r>
      <w:r w:rsidRPr="00B84010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4&gt; A, C, E </w:t>
      </w: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클래스펀드의</w:t>
      </w: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성과추종현상</w:t>
      </w:r>
      <w:r w:rsidRPr="00B84010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</w:p>
    <w:p w:rsidR="000F75EB" w:rsidRPr="00B84010" w:rsidRDefault="00652C46" w:rsidP="00A8611A">
      <w:pPr>
        <w:pStyle w:val="s0"/>
        <w:widowControl/>
        <w:spacing w:line="276" w:lineRule="auto"/>
        <w:jc w:val="both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패널회귀분석모형을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추정한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결과이다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시간고정효과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(time fixed effects)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가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통제되었으며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표준오차는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time(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월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과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firm(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에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대하여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모두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클러스터링</w:t>
      </w:r>
      <w:proofErr w:type="spellEnd"/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(clustering)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되었다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표본기간은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>2001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>년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 xml:space="preserve"> 7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>월부터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 xml:space="preserve"> 2009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>년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 xml:space="preserve"> 12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>월까지이며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 xml:space="preserve">, 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>패널데이터의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="00AA1AA3" w:rsidRPr="00B84010">
        <w:rPr>
          <w:rFonts w:ascii="Times New Roman" w:hAnsi="Times New Roman" w:cs="Times New Roman" w:hint="eastAsia"/>
          <w:sz w:val="18"/>
          <w:szCs w:val="18"/>
        </w:rPr>
        <w:t>관측수는</w:t>
      </w:r>
      <w:proofErr w:type="spellEnd"/>
      <w:r w:rsidR="00AA1AA3" w:rsidRPr="00B84010">
        <w:rPr>
          <w:rFonts w:ascii="Times New Roman" w:hAnsi="Times New Roman" w:cs="Times New Roman" w:hint="eastAsia"/>
          <w:sz w:val="18"/>
          <w:szCs w:val="18"/>
        </w:rPr>
        <w:t xml:space="preserve"> 35,766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>펀드월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>(Fund-Month)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>이다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 xml:space="preserve">. t 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>통계량은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="00AA1AA3" w:rsidRPr="00B84010">
        <w:rPr>
          <w:rFonts w:ascii="Times New Roman" w:hAnsi="Times New Roman" w:cs="Times New Roman" w:hint="eastAsia"/>
          <w:sz w:val="18"/>
          <w:szCs w:val="18"/>
        </w:rPr>
        <w:t>괄호안에</w:t>
      </w:r>
      <w:proofErr w:type="spellEnd"/>
      <w:r w:rsidR="00AA1AA3"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>표시하였다</w:t>
      </w:r>
      <w:r w:rsidR="00AA1AA3" w:rsidRPr="00B84010">
        <w:rPr>
          <w:rFonts w:ascii="Times New Roman" w:hAnsi="Times New Roman" w:cs="Times New Roman" w:hint="eastAsia"/>
          <w:sz w:val="18"/>
          <w:szCs w:val="18"/>
        </w:rPr>
        <w:t xml:space="preserve">. </w:t>
      </w:r>
      <w:r w:rsidR="00AA1AA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LOGFLOW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log(1</w:t>
      </w:r>
      <w:r w:rsidR="00AA1AA3"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+</w:t>
      </w:r>
      <w:r w:rsidR="00AA1AA3"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FLOW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로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정의하였고</w:t>
      </w:r>
      <w:r w:rsidR="00AA1AA3"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, </w:t>
      </w:r>
      <w:r w:rsidR="00AA1AA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FLOW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펀드에서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특정월에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발생한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일별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자금유출입의</w:t>
      </w:r>
      <w:proofErr w:type="spellEnd"/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합계액을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전월말의</w:t>
      </w:r>
      <w:proofErr w:type="spellEnd"/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TNA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로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나누어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계산하였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고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="006D1CB2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TNA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(total net asset)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펀드의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순자산총액을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의미한다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.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A8611A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Past_n</w:t>
      </w:r>
      <w:proofErr w:type="spellEnd"/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은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펀드의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과거성과로써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과거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n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개월동안의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C85B75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순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수익률로</w:t>
      </w:r>
      <w:proofErr w:type="spellEnd"/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측정되었</w:t>
      </w:r>
      <w:r w:rsidR="00C85B75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다</w:t>
      </w:r>
      <w:r w:rsidR="00C85B75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462B94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A, C, E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각각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A</w:t>
      </w:r>
      <w:r w:rsidR="009A6F5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</w:t>
      </w:r>
      <w:r w:rsidR="003473AC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더미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, C</w:t>
      </w:r>
      <w:r w:rsidR="009A6F5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</w:t>
      </w:r>
      <w:r w:rsidR="003473AC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더미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, E</w:t>
      </w:r>
      <w:r w:rsidR="009A6F5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</w:t>
      </w:r>
      <w:r w:rsidR="003473AC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더미로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특정펀드가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해당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클래스로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분류될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경우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을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부여한다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D04E4C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A*</w:t>
      </w:r>
      <w:proofErr w:type="spellStart"/>
      <w:r w:rsidR="00D04E4C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Past_n</w:t>
      </w:r>
      <w:proofErr w:type="spellEnd"/>
      <w:r w:rsidR="00D04E4C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, C*</w:t>
      </w:r>
      <w:proofErr w:type="spellStart"/>
      <w:r w:rsidR="00D04E4C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Past_n</w:t>
      </w:r>
      <w:proofErr w:type="spellEnd"/>
      <w:r w:rsidR="00D04E4C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, E*</w:t>
      </w:r>
      <w:proofErr w:type="spellStart"/>
      <w:r w:rsidR="00D04E4C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Past_n</w:t>
      </w:r>
      <w:proofErr w:type="spellEnd"/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각각</w:t>
      </w:r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A, C, E</w:t>
      </w:r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와</w:t>
      </w:r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D04E4C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Past_n</w:t>
      </w:r>
      <w:proofErr w:type="spellEnd"/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</w:t>
      </w:r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교차변수를</w:t>
      </w:r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의미한다</w:t>
      </w:r>
      <w:r w:rsidR="00D04E4C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6D1CB2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LOGTNA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log(</w:t>
      </w:r>
      <w:r w:rsidR="006D1CB2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TNA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로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정의하였다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AA1AA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LOGFAMSIZE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log(1</w:t>
      </w:r>
      <w:r w:rsidR="00AA1AA3"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+</w:t>
      </w:r>
      <w:r w:rsidR="00AA1AA3"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FAMTNA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-</w:t>
      </w:r>
      <w:r w:rsidR="00AA1AA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TNA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로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정의하였고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="00AA1AA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FAMTNA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표본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내에서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당해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펀드를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운용하는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운용사</w:t>
      </w:r>
      <w:proofErr w:type="spellEnd"/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펀드전체의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순자산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합계액이다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.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LOGAGE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log(</w:t>
      </w:r>
      <w:r w:rsidR="006D1CB2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AGE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로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정의하였고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="006D1CB2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AGE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최초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설정후</w:t>
      </w:r>
      <w:proofErr w:type="spellEnd"/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경과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한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월수이다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proofErr w:type="spellStart"/>
      <w:r w:rsidR="00AA1AA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M</w:t>
      </w:r>
      <w:r w:rsidR="000F413B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expense</w:t>
      </w:r>
      <w:proofErr w:type="spellEnd"/>
      <w:r w:rsidR="000F413B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 xml:space="preserve">, </w:t>
      </w:r>
      <w:proofErr w:type="spellStart"/>
      <w:r w:rsidR="00AA1AA3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S</w:t>
      </w:r>
      <w:r w:rsidR="000F413B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expense</w:t>
      </w:r>
      <w:proofErr w:type="spellEnd"/>
      <w:r w:rsidR="000F413B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 xml:space="preserve">, </w:t>
      </w:r>
      <w:proofErr w:type="spellStart"/>
      <w:r w:rsidR="000F413B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Oexpsense</w:t>
      </w:r>
      <w:proofErr w:type="spellEnd"/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462B9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각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각</w:t>
      </w:r>
      <w:r w:rsidR="00AA1AA3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년간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운용보수율</w:t>
      </w:r>
      <w:proofErr w:type="spellEnd"/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proofErr w:type="spellStart"/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판매보수율</w:t>
      </w:r>
      <w:proofErr w:type="spellEnd"/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기타보수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수탁보수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및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사무관리보수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="000F413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율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을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의미한다</w:t>
      </w:r>
      <w:r w:rsidR="006D1CB2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A8611A"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TOTLOAD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선취수수료와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후취수수료를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더한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총수수료율을</w:t>
      </w:r>
      <w:proofErr w:type="spellEnd"/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의미한다</w:t>
      </w:r>
      <w:r w:rsidR="00A8611A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***, **, *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각각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유의수준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1%, 5%, 10%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에서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통계적으로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유의함을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나타낸다</w:t>
      </w:r>
      <w:r w:rsidR="000F75EB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 </w:t>
      </w:r>
    </w:p>
    <w:p w:rsidR="00747E25" w:rsidRPr="00B84010" w:rsidRDefault="00747E25" w:rsidP="000F75E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</w:p>
    <w:p w:rsidR="00652C46" w:rsidRPr="00B84010" w:rsidRDefault="00E4243A" w:rsidP="000F75E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E4243A">
        <w:rPr>
          <w:noProof/>
        </w:rPr>
        <w:lastRenderedPageBreak/>
        <w:drawing>
          <wp:inline distT="0" distB="0" distL="0" distR="0" wp14:anchorId="2C97A786" wp14:editId="510291E0">
            <wp:extent cx="5039360" cy="5699452"/>
            <wp:effectExtent l="0" t="0" r="8890" b="0"/>
            <wp:docPr id="9" name="그림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360" cy="5699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75EB" w:rsidRPr="00B84010" w:rsidRDefault="000F75EB" w:rsidP="000F75EB">
      <w:pPr>
        <w:pStyle w:val="s0"/>
        <w:spacing w:line="360" w:lineRule="auto"/>
        <w:jc w:val="both"/>
      </w:pPr>
    </w:p>
    <w:p w:rsidR="00215A43" w:rsidRPr="00B84010" w:rsidRDefault="00215A43" w:rsidP="000F75EB">
      <w:pPr>
        <w:pStyle w:val="s0"/>
        <w:spacing w:line="360" w:lineRule="auto"/>
        <w:jc w:val="both"/>
      </w:pPr>
    </w:p>
    <w:p w:rsidR="00215A43" w:rsidRPr="00B84010" w:rsidRDefault="00215A43" w:rsidP="000F75EB">
      <w:pPr>
        <w:pStyle w:val="s0"/>
        <w:spacing w:line="360" w:lineRule="auto"/>
        <w:jc w:val="both"/>
      </w:pPr>
    </w:p>
    <w:p w:rsidR="00215A43" w:rsidRPr="00B84010" w:rsidRDefault="00215A43" w:rsidP="000F75EB">
      <w:pPr>
        <w:pStyle w:val="s0"/>
        <w:spacing w:line="360" w:lineRule="auto"/>
        <w:jc w:val="both"/>
      </w:pPr>
    </w:p>
    <w:p w:rsidR="00215A43" w:rsidRPr="00B84010" w:rsidRDefault="00215A43" w:rsidP="000F75EB">
      <w:pPr>
        <w:pStyle w:val="s0"/>
        <w:spacing w:line="360" w:lineRule="auto"/>
        <w:jc w:val="both"/>
      </w:pPr>
    </w:p>
    <w:p w:rsidR="00215A43" w:rsidRPr="00B84010" w:rsidRDefault="00215A43" w:rsidP="000F75EB">
      <w:pPr>
        <w:pStyle w:val="s0"/>
        <w:spacing w:line="360" w:lineRule="auto"/>
        <w:jc w:val="both"/>
      </w:pPr>
    </w:p>
    <w:p w:rsidR="00215A43" w:rsidRPr="00B84010" w:rsidRDefault="00215A43" w:rsidP="000F75EB">
      <w:pPr>
        <w:pStyle w:val="s0"/>
        <w:spacing w:line="360" w:lineRule="auto"/>
        <w:jc w:val="both"/>
      </w:pPr>
    </w:p>
    <w:p w:rsidR="00215A43" w:rsidRPr="00B84010" w:rsidRDefault="00215A43" w:rsidP="000F75EB">
      <w:pPr>
        <w:pStyle w:val="s0"/>
        <w:spacing w:line="360" w:lineRule="auto"/>
        <w:jc w:val="both"/>
      </w:pPr>
    </w:p>
    <w:p w:rsidR="00215A43" w:rsidRDefault="00215A43" w:rsidP="000F75EB">
      <w:pPr>
        <w:pStyle w:val="s0"/>
        <w:spacing w:line="360" w:lineRule="auto"/>
        <w:jc w:val="both"/>
      </w:pPr>
    </w:p>
    <w:p w:rsidR="00E4243A" w:rsidRPr="00B84010" w:rsidRDefault="00E4243A" w:rsidP="000F75EB">
      <w:pPr>
        <w:pStyle w:val="s0"/>
        <w:spacing w:line="360" w:lineRule="auto"/>
        <w:jc w:val="both"/>
      </w:pPr>
    </w:p>
    <w:p w:rsidR="00215A43" w:rsidRPr="00B84010" w:rsidRDefault="00215A43" w:rsidP="00215A43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lastRenderedPageBreak/>
        <w:t>&lt;</w:t>
      </w:r>
      <w:r w:rsidRPr="00B84010">
        <w:rPr>
          <w:rFonts w:ascii="Times New Roman" w:hAnsi="Times New Roman" w:cs="Times New Roman"/>
          <w:b/>
          <w:kern w:val="2"/>
          <w:sz w:val="20"/>
          <w:szCs w:val="20"/>
        </w:rPr>
        <w:t>표</w:t>
      </w:r>
      <w:r w:rsidRPr="00B84010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5&gt; A, C, E </w:t>
      </w: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클래스펀드의</w:t>
      </w: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성과추종</w:t>
      </w:r>
      <w:r w:rsidR="00BA4DF7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proofErr w:type="spellStart"/>
      <w:r w:rsidR="00BA4DF7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비대칭성</w:t>
      </w:r>
      <w:proofErr w:type="spellEnd"/>
      <w:r w:rsidR="00BA4DF7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BA4DF7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및</w:t>
      </w:r>
      <w:r w:rsidR="00BA4DF7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BA4DF7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환매억제</w:t>
      </w:r>
      <w:r w:rsidR="00BA4DF7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BA4DF7" w:rsidRPr="00B84010">
        <w:rPr>
          <w:rFonts w:ascii="Times New Roman" w:hAnsi="Times New Roman" w:cs="Times New Roman" w:hint="eastAsia"/>
          <w:b/>
          <w:kern w:val="2"/>
          <w:sz w:val="20"/>
          <w:szCs w:val="20"/>
        </w:rPr>
        <w:t>효과</w:t>
      </w:r>
      <w:r w:rsidRPr="00B84010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</w:p>
    <w:p w:rsidR="00215A43" w:rsidRPr="00B84010" w:rsidRDefault="00215A43" w:rsidP="00215A43">
      <w:pPr>
        <w:pStyle w:val="s0"/>
        <w:widowControl/>
        <w:spacing w:line="276" w:lineRule="auto"/>
        <w:jc w:val="both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패널회귀분석모형을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추정한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결과이다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시간고정효과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(time fixed effects)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통제되었으며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표준오차는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time(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과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firm(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에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대하여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모두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클러스터링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(clustering)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되었다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표본기간은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2001</w:t>
      </w:r>
      <w:r w:rsidRPr="00B84010">
        <w:rPr>
          <w:rFonts w:ascii="Times New Roman" w:hAnsi="Times New Roman" w:cs="Times New Roman" w:hint="eastAsia"/>
          <w:sz w:val="18"/>
          <w:szCs w:val="18"/>
        </w:rPr>
        <w:t>년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7</w:t>
      </w:r>
      <w:r w:rsidRPr="00B84010">
        <w:rPr>
          <w:rFonts w:ascii="Times New Roman" w:hAnsi="Times New Roman" w:cs="Times New Roman" w:hint="eastAsia"/>
          <w:sz w:val="18"/>
          <w:szCs w:val="18"/>
        </w:rPr>
        <w:t>월부터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2009</w:t>
      </w:r>
      <w:r w:rsidRPr="00B84010">
        <w:rPr>
          <w:rFonts w:ascii="Times New Roman" w:hAnsi="Times New Roman" w:cs="Times New Roman" w:hint="eastAsia"/>
          <w:sz w:val="18"/>
          <w:szCs w:val="18"/>
        </w:rPr>
        <w:t>년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12</w:t>
      </w:r>
      <w:r w:rsidRPr="00B84010">
        <w:rPr>
          <w:rFonts w:ascii="Times New Roman" w:hAnsi="Times New Roman" w:cs="Times New Roman" w:hint="eastAsia"/>
          <w:sz w:val="18"/>
          <w:szCs w:val="18"/>
        </w:rPr>
        <w:t>월까지이며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, </w:t>
      </w:r>
      <w:r w:rsidRPr="00B84010">
        <w:rPr>
          <w:rFonts w:ascii="Times New Roman" w:hAnsi="Times New Roman" w:cs="Times New Roman" w:hint="eastAsia"/>
          <w:sz w:val="18"/>
          <w:szCs w:val="18"/>
        </w:rPr>
        <w:t>패널데이터의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 w:hint="eastAsia"/>
          <w:sz w:val="18"/>
          <w:szCs w:val="18"/>
        </w:rPr>
        <w:t>관측수는</w:t>
      </w:r>
      <w:proofErr w:type="spellEnd"/>
      <w:r w:rsidRPr="00B84010">
        <w:rPr>
          <w:rFonts w:ascii="Times New Roman" w:hAnsi="Times New Roman" w:cs="Times New Roman" w:hint="eastAsia"/>
          <w:sz w:val="18"/>
          <w:szCs w:val="18"/>
        </w:rPr>
        <w:t xml:space="preserve"> 35,766</w:t>
      </w:r>
      <w:r w:rsidRPr="00B84010">
        <w:rPr>
          <w:rFonts w:ascii="Times New Roman" w:hAnsi="Times New Roman" w:cs="Times New Roman" w:hint="eastAsia"/>
          <w:sz w:val="18"/>
          <w:szCs w:val="18"/>
        </w:rPr>
        <w:t>펀드월</w:t>
      </w:r>
      <w:r w:rsidRPr="00B84010">
        <w:rPr>
          <w:rFonts w:ascii="Times New Roman" w:hAnsi="Times New Roman" w:cs="Times New Roman" w:hint="eastAsia"/>
          <w:sz w:val="18"/>
          <w:szCs w:val="18"/>
        </w:rPr>
        <w:t>(Fund-Month)</w:t>
      </w:r>
      <w:r w:rsidRPr="00B84010">
        <w:rPr>
          <w:rFonts w:ascii="Times New Roman" w:hAnsi="Times New Roman" w:cs="Times New Roman" w:hint="eastAsia"/>
          <w:sz w:val="18"/>
          <w:szCs w:val="18"/>
        </w:rPr>
        <w:t>이다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. t </w:t>
      </w:r>
      <w:r w:rsidRPr="00B84010">
        <w:rPr>
          <w:rFonts w:ascii="Times New Roman" w:hAnsi="Times New Roman" w:cs="Times New Roman" w:hint="eastAsia"/>
          <w:sz w:val="18"/>
          <w:szCs w:val="18"/>
        </w:rPr>
        <w:t>통계량은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 w:hint="eastAsia"/>
          <w:sz w:val="18"/>
          <w:szCs w:val="18"/>
        </w:rPr>
        <w:t>괄호안에</w:t>
      </w:r>
      <w:proofErr w:type="spellEnd"/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표시하였다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.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LOGFLOW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log(1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+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FLOW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정의하였고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FLOW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펀드에서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특정월에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발생한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일별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자금유출입의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합계액을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전월말의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TNA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나누어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계산하였고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TNA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(total net asset)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순자산총액을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의미한다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Top_n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과거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n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개월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동안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과거성과가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표본내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상위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30%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에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포함되는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경우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부여한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더미변수이며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Bottom_n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하위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30%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에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포함되는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경우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부여한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더미변수이다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A, C, E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각각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A</w:t>
      </w:r>
      <w:r w:rsidR="009A6F5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</w:t>
      </w:r>
      <w:r w:rsidR="001059E9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더미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, C</w:t>
      </w:r>
      <w:r w:rsidR="009A6F5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</w:t>
      </w:r>
      <w:r w:rsidR="001059E9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더미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, E</w:t>
      </w:r>
      <w:r w:rsidR="009A6F54"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</w:t>
      </w:r>
      <w:r w:rsidR="001059E9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더미로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특정펀드가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해당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클래스로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분류될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경우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부여한다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A*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Top_n</w:t>
      </w:r>
      <w:proofErr w:type="spellEnd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, C*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Top_n</w:t>
      </w:r>
      <w:proofErr w:type="spellEnd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, E*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Top_n</w:t>
      </w:r>
      <w:proofErr w:type="spellEnd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, A*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Bottom_n</w:t>
      </w:r>
      <w:proofErr w:type="spellEnd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, C*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Bottom_n</w:t>
      </w:r>
      <w:proofErr w:type="spellEnd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, E*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Bottom_n</w:t>
      </w:r>
      <w:proofErr w:type="spellEnd"/>
      <w:proofErr w:type="gram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,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proofErr w:type="gram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각각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A, C, E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Top_n</w:t>
      </w:r>
      <w:proofErr w:type="spellEnd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및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Bottom_n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과의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교차변수를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의미한다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LOGTNA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log(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TNA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정의하였다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LOGFAMSIZE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log(1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+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FAMTNA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-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TNA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정의하였고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FAMTNA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표본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내에서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당해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펀드를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운용하는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운용사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펀드전체의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순자산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합계액이다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LOGAGE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log(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AGE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정의하였고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AGE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최초설정후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경과한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월수이다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Mexpense</w:t>
      </w:r>
      <w:proofErr w:type="spellEnd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 xml:space="preserve">, 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Sexpense</w:t>
      </w:r>
      <w:proofErr w:type="spellEnd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 xml:space="preserve">, </w:t>
      </w:r>
      <w:proofErr w:type="spellStart"/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Oexpsense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각각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년간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운용보수율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판매보수율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기타보수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수탁보수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및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사무관리보수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율을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의미한다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Pr="00B84010">
        <w:rPr>
          <w:rFonts w:ascii="Times New Roman" w:eastAsia="바탕체" w:hAnsi="Times New Roman" w:cs="Times New Roman" w:hint="eastAsia"/>
          <w:i/>
          <w:kern w:val="2"/>
          <w:sz w:val="18"/>
          <w:szCs w:val="18"/>
        </w:rPr>
        <w:t>TOTLOAD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선취수수료와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후취수수료를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더한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총수수료율을</w:t>
      </w:r>
      <w:proofErr w:type="spellEnd"/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의미한다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. ***, **, *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각각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유의수준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1%, 5%, 10%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에서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통계적으로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유의함을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나타낸다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 </w:t>
      </w:r>
    </w:p>
    <w:p w:rsidR="00215A43" w:rsidRDefault="00215A43" w:rsidP="000F75EB">
      <w:pPr>
        <w:pStyle w:val="s0"/>
        <w:spacing w:line="360" w:lineRule="auto"/>
        <w:jc w:val="both"/>
        <w:rPr>
          <w:noProof/>
        </w:rPr>
      </w:pPr>
    </w:p>
    <w:p w:rsidR="00E4243A" w:rsidRPr="00215A43" w:rsidRDefault="00E4243A" w:rsidP="000F75EB">
      <w:pPr>
        <w:pStyle w:val="s0"/>
        <w:spacing w:line="360" w:lineRule="auto"/>
        <w:jc w:val="both"/>
      </w:pPr>
      <w:r w:rsidRPr="00E4243A">
        <w:rPr>
          <w:noProof/>
        </w:rPr>
        <w:lastRenderedPageBreak/>
        <w:drawing>
          <wp:inline distT="0" distB="0" distL="0" distR="0" wp14:anchorId="2E923506" wp14:editId="3A08F1F5">
            <wp:extent cx="5039360" cy="6674320"/>
            <wp:effectExtent l="0" t="0" r="8890" b="0"/>
            <wp:docPr id="10" name="그림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360" cy="66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4243A" w:rsidRPr="00215A43" w:rsidSect="00ED0E1B">
      <w:pgSz w:w="11906" w:h="16838"/>
      <w:pgMar w:top="1701" w:right="1985" w:bottom="1701" w:left="1985" w:header="794" w:footer="510" w:gutter="0"/>
      <w:pgNumType w:fmt="numberInDash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3399" w:rsidRDefault="00193399" w:rsidP="00FB19AB">
      <w:r>
        <w:separator/>
      </w:r>
    </w:p>
  </w:endnote>
  <w:endnote w:type="continuationSeparator" w:id="0">
    <w:p w:rsidR="00193399" w:rsidRDefault="00193399" w:rsidP="00FB1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¹ÙÅÁ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F3E" w:rsidRDefault="009C6F3E">
    <w:pPr>
      <w:pStyle w:val="a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47AC4" w:rsidRPr="00447AC4">
      <w:rPr>
        <w:noProof/>
        <w:lang w:val="ko-KR"/>
      </w:rPr>
      <w:t>-</w:t>
    </w:r>
    <w:r w:rsidR="00447AC4">
      <w:rPr>
        <w:noProof/>
      </w:rPr>
      <w:t xml:space="preserve"> 1 -</w:t>
    </w:r>
    <w:r>
      <w:rPr>
        <w:noProof/>
      </w:rPr>
      <w:fldChar w:fldCharType="end"/>
    </w:r>
  </w:p>
  <w:p w:rsidR="009C6F3E" w:rsidRDefault="009C6F3E" w:rsidP="00FB19AB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3399" w:rsidRDefault="00193399" w:rsidP="00FB19AB">
      <w:r>
        <w:separator/>
      </w:r>
    </w:p>
  </w:footnote>
  <w:footnote w:type="continuationSeparator" w:id="0">
    <w:p w:rsidR="00193399" w:rsidRDefault="00193399" w:rsidP="00FB19AB">
      <w:r>
        <w:continuationSeparator/>
      </w:r>
    </w:p>
  </w:footnote>
  <w:footnote w:id="1">
    <w:p w:rsidR="009C6F3E" w:rsidRPr="006A102A" w:rsidRDefault="009C6F3E" w:rsidP="006A102A">
      <w:pPr>
        <w:pStyle w:val="a4"/>
        <w:autoSpaceDE w:val="0"/>
        <w:autoSpaceDN w:val="0"/>
        <w:spacing w:line="276" w:lineRule="auto"/>
        <w:ind w:left="140" w:hangingChars="78" w:hanging="140"/>
        <w:jc w:val="both"/>
        <w:rPr>
          <w:rFonts w:ascii="Times New Roman" w:hAnsi="Times New Roman" w:cs="Times New Roman"/>
          <w:sz w:val="18"/>
          <w:szCs w:val="18"/>
        </w:rPr>
      </w:pPr>
      <w:r w:rsidRPr="006A102A">
        <w:rPr>
          <w:rStyle w:val="a5"/>
          <w:rFonts w:ascii="Times New Roman" w:hAnsi="Times New Roman" w:cs="Times New Roman"/>
          <w:sz w:val="18"/>
          <w:szCs w:val="18"/>
        </w:rPr>
        <w:t>*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학술연구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목적을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위해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데이터를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제공해주신</w:t>
      </w:r>
      <w:r w:rsidRPr="006A102A">
        <w:rPr>
          <w:rFonts w:ascii="Times New Roman" w:hAnsi="Times New Roman" w:cs="Times New Roman"/>
          <w:sz w:val="18"/>
          <w:szCs w:val="18"/>
        </w:rPr>
        <w:t xml:space="preserve"> KG</w:t>
      </w:r>
      <w:r w:rsidRPr="006A102A">
        <w:rPr>
          <w:rFonts w:ascii="Times New Roman" w:hAnsi="Times New Roman" w:cs="Times New Roman"/>
          <w:sz w:val="18"/>
          <w:szCs w:val="18"/>
        </w:rPr>
        <w:t>제로인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관계자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여러분께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napToGrid w:val="0"/>
          <w:sz w:val="18"/>
          <w:szCs w:val="18"/>
        </w:rPr>
        <w:t>감사</w:t>
      </w:r>
      <w:r w:rsidRPr="006A102A">
        <w:rPr>
          <w:rFonts w:ascii="Times New Roman" w:hAnsi="Times New Roman" w:cs="Times New Roman"/>
          <w:snapToGrid w:val="0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napToGrid w:val="0"/>
          <w:sz w:val="18"/>
          <w:szCs w:val="18"/>
        </w:rPr>
        <w:t>드립니다</w:t>
      </w:r>
      <w:r w:rsidRPr="006A102A">
        <w:rPr>
          <w:rFonts w:ascii="Times New Roman" w:hAnsi="Times New Roman" w:cs="Times New Roman"/>
          <w:snapToGrid w:val="0"/>
          <w:sz w:val="18"/>
          <w:szCs w:val="18"/>
        </w:rPr>
        <w:t xml:space="preserve">. </w:t>
      </w:r>
    </w:p>
  </w:footnote>
  <w:footnote w:id="2">
    <w:p w:rsidR="006A102A" w:rsidRPr="001941A6" w:rsidRDefault="006A102A" w:rsidP="006A102A">
      <w:pPr>
        <w:pStyle w:val="a4"/>
        <w:spacing w:line="276" w:lineRule="auto"/>
        <w:rPr>
          <w:rFonts w:ascii="Times New Roman" w:hAnsi="Times New Roman" w:cs="Times New Roman"/>
          <w:sz w:val="18"/>
          <w:szCs w:val="18"/>
        </w:rPr>
      </w:pPr>
      <w:r w:rsidRPr="006A102A">
        <w:rPr>
          <w:rStyle w:val="a5"/>
          <w:rFonts w:ascii="Times New Roman" w:hAnsi="Times New Roman" w:cs="Times New Roman"/>
          <w:sz w:val="18"/>
          <w:szCs w:val="18"/>
        </w:rPr>
        <w:t>**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="00E331E3">
        <w:rPr>
          <w:rFonts w:ascii="Times New Roman" w:hAnsi="Times New Roman" w:cs="Times New Roman" w:hint="eastAsia"/>
          <w:sz w:val="18"/>
          <w:szCs w:val="18"/>
        </w:rPr>
        <w:t>주저자</w:t>
      </w:r>
      <w:r w:rsidRPr="006A102A">
        <w:rPr>
          <w:rFonts w:ascii="Times New Roman" w:hAnsi="Times New Roman" w:cs="Times New Roman"/>
          <w:sz w:val="18"/>
          <w:szCs w:val="18"/>
        </w:rPr>
        <w:t xml:space="preserve">, </w:t>
      </w:r>
      <w:r w:rsidRPr="006A102A">
        <w:rPr>
          <w:rFonts w:ascii="Times New Roman" w:hAnsi="Times New Roman" w:cs="Times New Roman"/>
          <w:sz w:val="18"/>
          <w:szCs w:val="18"/>
        </w:rPr>
        <w:t>건국대학교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국제비즈니스대학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경영경제학부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조교수</w:t>
      </w:r>
      <w:r>
        <w:rPr>
          <w:rFonts w:ascii="Times New Roman" w:hAnsi="Times New Roman" w:cs="Times New Roman" w:hint="eastAsia"/>
          <w:sz w:val="18"/>
          <w:szCs w:val="18"/>
        </w:rPr>
        <w:t>, E-mail</w:t>
      </w:r>
      <w:r w:rsidR="001941A6">
        <w:rPr>
          <w:rFonts w:ascii="Times New Roman" w:hAnsi="Times New Roman" w:cs="Times New Roman" w:hint="eastAsia"/>
          <w:sz w:val="18"/>
          <w:szCs w:val="18"/>
        </w:rPr>
        <w:t xml:space="preserve">: </w:t>
      </w:r>
      <w:hyperlink r:id="rId1" w:history="1">
        <w:r w:rsidR="001941A6" w:rsidRPr="001941A6">
          <w:rPr>
            <w:rFonts w:ascii="Times New Roman" w:hAnsi="Times New Roman" w:cs="Times New Roman" w:hint="eastAsia"/>
            <w:sz w:val="18"/>
            <w:szCs w:val="18"/>
          </w:rPr>
          <w:t>meong@kku.ac.kr</w:t>
        </w:r>
      </w:hyperlink>
    </w:p>
  </w:footnote>
  <w:footnote w:id="3">
    <w:p w:rsidR="006A102A" w:rsidRPr="006A102A" w:rsidRDefault="006A102A" w:rsidP="006A102A">
      <w:pPr>
        <w:pStyle w:val="a4"/>
        <w:spacing w:line="276" w:lineRule="auto"/>
        <w:rPr>
          <w:rFonts w:ascii="Times New Roman" w:hAnsi="Times New Roman" w:cs="Times New Roman"/>
          <w:sz w:val="18"/>
          <w:szCs w:val="18"/>
        </w:rPr>
      </w:pPr>
      <w:r w:rsidRPr="006A102A">
        <w:rPr>
          <w:rStyle w:val="a5"/>
          <w:rFonts w:ascii="Times New Roman" w:hAnsi="Times New Roman" w:cs="Times New Roman"/>
          <w:sz w:val="18"/>
          <w:szCs w:val="18"/>
        </w:rPr>
        <w:t>***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인천대학교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1941A6">
        <w:rPr>
          <w:rFonts w:ascii="Times New Roman" w:hAnsi="Times New Roman" w:cs="Times New Roman" w:hint="eastAsia"/>
          <w:sz w:val="18"/>
          <w:szCs w:val="18"/>
        </w:rPr>
        <w:t>경영대학</w:t>
      </w:r>
      <w:r w:rsidR="001941A6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1941A6">
        <w:rPr>
          <w:rFonts w:ascii="Times New Roman" w:hAnsi="Times New Roman" w:cs="Times New Roman" w:hint="eastAsia"/>
          <w:sz w:val="18"/>
          <w:szCs w:val="18"/>
        </w:rPr>
        <w:t>경영학부</w:t>
      </w:r>
      <w:r w:rsidR="001941A6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1941A6">
        <w:rPr>
          <w:rFonts w:ascii="Times New Roman" w:hAnsi="Times New Roman" w:cs="Times New Roman" w:hint="eastAsia"/>
          <w:sz w:val="18"/>
          <w:szCs w:val="18"/>
        </w:rPr>
        <w:t>조교수</w:t>
      </w:r>
      <w:r w:rsidR="001941A6">
        <w:rPr>
          <w:rFonts w:ascii="Times New Roman" w:hAnsi="Times New Roman" w:cs="Times New Roman" w:hint="eastAsia"/>
          <w:sz w:val="18"/>
          <w:szCs w:val="18"/>
        </w:rPr>
        <w:t xml:space="preserve">, E-mail: </w:t>
      </w:r>
      <w:hyperlink r:id="rId2" w:history="1">
        <w:r w:rsidR="001941A6" w:rsidRPr="001941A6">
          <w:rPr>
            <w:rFonts w:ascii="Times New Roman" w:hAnsi="Times New Roman" w:cs="Times New Roman" w:hint="eastAsia"/>
          </w:rPr>
          <w:t>cheon@incheon.ac.kr</w:t>
        </w:r>
      </w:hyperlink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</w:p>
  </w:footnote>
  <w:footnote w:id="4">
    <w:p w:rsidR="006A102A" w:rsidRPr="00B84010" w:rsidRDefault="006A102A" w:rsidP="006A102A">
      <w:pPr>
        <w:pStyle w:val="a4"/>
        <w:spacing w:line="276" w:lineRule="auto"/>
        <w:ind w:left="180" w:hangingChars="100" w:hanging="180"/>
      </w:pPr>
      <w:r w:rsidRPr="006A102A">
        <w:rPr>
          <w:rStyle w:val="a5"/>
          <w:rFonts w:ascii="Times New Roman" w:hAnsi="Times New Roman" w:cs="Times New Roman"/>
          <w:sz w:val="18"/>
          <w:szCs w:val="18"/>
        </w:rPr>
        <w:t>****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교신저자</w:t>
      </w:r>
      <w:r w:rsidRPr="006A102A">
        <w:rPr>
          <w:rFonts w:ascii="Times New Roman" w:hAnsi="Times New Roman" w:cs="Times New Roman"/>
          <w:sz w:val="18"/>
          <w:szCs w:val="18"/>
        </w:rPr>
        <w:t xml:space="preserve">, </w:t>
      </w:r>
      <w:r w:rsidRPr="006A102A">
        <w:rPr>
          <w:rFonts w:ascii="Times New Roman" w:hAnsi="Times New Roman" w:cs="Times New Roman"/>
          <w:sz w:val="18"/>
          <w:szCs w:val="18"/>
        </w:rPr>
        <w:t>상명대학교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경영대학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국제통상학과</w:t>
      </w:r>
      <w:r w:rsidRPr="006A102A">
        <w:rPr>
          <w:rFonts w:ascii="Times New Roman" w:hAnsi="Times New Roman" w:cs="Times New Roman"/>
          <w:sz w:val="18"/>
          <w:szCs w:val="18"/>
        </w:rPr>
        <w:t xml:space="preserve"> </w:t>
      </w:r>
      <w:r w:rsidRPr="006A102A">
        <w:rPr>
          <w:rFonts w:ascii="Times New Roman" w:hAnsi="Times New Roman" w:cs="Times New Roman"/>
          <w:sz w:val="18"/>
          <w:szCs w:val="18"/>
        </w:rPr>
        <w:t>조교수</w:t>
      </w:r>
      <w:r w:rsidRPr="006A102A">
        <w:rPr>
          <w:rFonts w:ascii="Times New Roman" w:hAnsi="Times New Roman" w:cs="Times New Roman"/>
          <w:sz w:val="18"/>
          <w:szCs w:val="18"/>
        </w:rPr>
        <w:t>, E-mail: ban9415@smu.ac.kr</w:t>
      </w:r>
    </w:p>
  </w:footnote>
  <w:footnote w:id="5">
    <w:p w:rsidR="009C6F3E" w:rsidRPr="00B84010" w:rsidRDefault="009C6F3E" w:rsidP="00A43473">
      <w:pPr>
        <w:pStyle w:val="a4"/>
        <w:spacing w:before="0" w:beforeAutospacing="0" w:after="0" w:afterAutospacing="0"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="00C339A6">
        <w:rPr>
          <w:rFonts w:ascii="Times New Roman" w:hAnsi="Times New Roman" w:cs="Times New Roman"/>
          <w:sz w:val="18"/>
          <w:szCs w:val="18"/>
        </w:rPr>
        <w:t>‘</w:t>
      </w:r>
      <w:r w:rsidRPr="00B84010">
        <w:rPr>
          <w:rFonts w:ascii="Times New Roman" w:hAnsi="Times New Roman" w:cs="Times New Roman" w:hint="eastAsia"/>
          <w:sz w:val="18"/>
          <w:szCs w:val="18"/>
        </w:rPr>
        <w:t>자본시장과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 w:hint="eastAsia"/>
          <w:sz w:val="18"/>
          <w:szCs w:val="18"/>
        </w:rPr>
        <w:t>금융투자업에</w:t>
      </w:r>
      <w:proofErr w:type="spellEnd"/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관한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법률</w:t>
      </w:r>
      <w:r w:rsidR="00C339A6">
        <w:rPr>
          <w:rFonts w:ascii="Times New Roman" w:hAnsi="Times New Roman" w:cs="Times New Roman"/>
          <w:sz w:val="18"/>
          <w:szCs w:val="18"/>
        </w:rPr>
        <w:t>’</w:t>
      </w:r>
      <w:r w:rsidRPr="00B84010">
        <w:rPr>
          <w:rFonts w:ascii="Times New Roman" w:hAnsi="Times New Roman" w:cs="Times New Roman" w:hint="eastAsia"/>
          <w:sz w:val="18"/>
          <w:szCs w:val="18"/>
        </w:rPr>
        <w:t>(</w:t>
      </w:r>
      <w:r w:rsidRPr="00B84010">
        <w:rPr>
          <w:rFonts w:ascii="Times New Roman" w:hAnsi="Times New Roman" w:cs="Times New Roman" w:hint="eastAsia"/>
          <w:sz w:val="18"/>
          <w:szCs w:val="18"/>
        </w:rPr>
        <w:t>제</w:t>
      </w:r>
      <w:r w:rsidRPr="00B84010">
        <w:rPr>
          <w:rFonts w:ascii="Times New Roman" w:hAnsi="Times New Roman" w:cs="Times New Roman" w:hint="eastAsia"/>
          <w:sz w:val="18"/>
          <w:szCs w:val="18"/>
        </w:rPr>
        <w:t>231</w:t>
      </w:r>
      <w:r w:rsidRPr="00B84010">
        <w:rPr>
          <w:rFonts w:ascii="Times New Roman" w:hAnsi="Times New Roman" w:cs="Times New Roman" w:hint="eastAsia"/>
          <w:sz w:val="18"/>
          <w:szCs w:val="18"/>
        </w:rPr>
        <w:t>조</w:t>
      </w:r>
      <w:r w:rsidRPr="00B84010">
        <w:rPr>
          <w:rFonts w:ascii="Times New Roman" w:hAnsi="Times New Roman" w:cs="Times New Roman" w:hint="eastAsia"/>
          <w:sz w:val="18"/>
          <w:szCs w:val="18"/>
        </w:rPr>
        <w:t>)</w:t>
      </w:r>
      <w:r w:rsidRPr="00B84010">
        <w:rPr>
          <w:rFonts w:ascii="Times New Roman" w:hAnsi="Times New Roman" w:cs="Times New Roman" w:hint="eastAsia"/>
          <w:sz w:val="18"/>
          <w:szCs w:val="18"/>
        </w:rPr>
        <w:t>상의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공식명칭은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‘</w:t>
      </w:r>
      <w:proofErr w:type="spellStart"/>
      <w:r w:rsidRPr="00B84010">
        <w:rPr>
          <w:rFonts w:ascii="Times New Roman" w:hAnsi="Times New Roman" w:cs="Times New Roman" w:hint="eastAsia"/>
          <w:sz w:val="18"/>
          <w:szCs w:val="18"/>
        </w:rPr>
        <w:t>종류형집합투자기구</w:t>
      </w:r>
      <w:proofErr w:type="spellEnd"/>
      <w:r w:rsidRPr="00B84010">
        <w:rPr>
          <w:rFonts w:ascii="Times New Roman" w:hAnsi="Times New Roman" w:cs="Times New Roman"/>
          <w:sz w:val="18"/>
          <w:szCs w:val="18"/>
        </w:rPr>
        <w:t>’</w:t>
      </w:r>
      <w:r w:rsidRPr="00B84010">
        <w:rPr>
          <w:rFonts w:ascii="Times New Roman" w:hAnsi="Times New Roman" w:cs="Times New Roman" w:hint="eastAsia"/>
          <w:sz w:val="18"/>
          <w:szCs w:val="18"/>
        </w:rPr>
        <w:t>이나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, </w:t>
      </w:r>
      <w:r w:rsidRPr="00B84010">
        <w:rPr>
          <w:rFonts w:ascii="Times New Roman" w:hAnsi="Times New Roman" w:cs="Times New Roman" w:hint="eastAsia"/>
          <w:sz w:val="18"/>
          <w:szCs w:val="18"/>
        </w:rPr>
        <w:t>실무에서는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‘</w:t>
      </w:r>
      <w:r w:rsidRPr="00B84010">
        <w:rPr>
          <w:rFonts w:ascii="Times New Roman" w:hAnsi="Times New Roman" w:cs="Times New Roman" w:hint="eastAsia"/>
          <w:sz w:val="18"/>
          <w:szCs w:val="18"/>
        </w:rPr>
        <w:t>멀티클래스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펀드</w:t>
      </w:r>
      <w:r w:rsidRPr="00B84010">
        <w:rPr>
          <w:rFonts w:ascii="Times New Roman" w:hAnsi="Times New Roman" w:cs="Times New Roman"/>
          <w:sz w:val="18"/>
          <w:szCs w:val="18"/>
        </w:rPr>
        <w:t>’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또는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‘</w:t>
      </w:r>
      <w:r w:rsidRPr="00B84010">
        <w:rPr>
          <w:rFonts w:ascii="Times New Roman" w:hAnsi="Times New Roman" w:cs="Times New Roman" w:hint="eastAsia"/>
          <w:sz w:val="18"/>
          <w:szCs w:val="18"/>
        </w:rPr>
        <w:t>클래스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펀드</w:t>
      </w:r>
      <w:r w:rsidRPr="00B84010">
        <w:rPr>
          <w:rFonts w:ascii="Times New Roman" w:hAnsi="Times New Roman" w:cs="Times New Roman"/>
          <w:sz w:val="18"/>
          <w:szCs w:val="18"/>
        </w:rPr>
        <w:t>’</w:t>
      </w:r>
      <w:proofErr w:type="spellStart"/>
      <w:r w:rsidRPr="00B84010">
        <w:rPr>
          <w:rFonts w:ascii="Times New Roman" w:hAnsi="Times New Roman" w:cs="Times New Roman" w:hint="eastAsia"/>
          <w:sz w:val="18"/>
          <w:szCs w:val="18"/>
        </w:rPr>
        <w:t>로</w:t>
      </w:r>
      <w:proofErr w:type="spellEnd"/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통용되는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것이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일반적이다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. </w:t>
      </w:r>
      <w:r w:rsidRPr="00B84010">
        <w:rPr>
          <w:rFonts w:ascii="Times New Roman" w:hAnsi="Times New Roman" w:cs="Times New Roman"/>
          <w:sz w:val="18"/>
          <w:szCs w:val="18"/>
        </w:rPr>
        <w:t xml:space="preserve">       </w:t>
      </w:r>
    </w:p>
  </w:footnote>
  <w:footnote w:id="6">
    <w:p w:rsidR="009C6F3E" w:rsidRPr="00B84010" w:rsidRDefault="009C6F3E" w:rsidP="00A43473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펀드닥터</w:t>
      </w:r>
      <w:r w:rsidRPr="00B84010">
        <w:rPr>
          <w:rFonts w:ascii="Times New Roman" w:hAnsi="Times New Roman" w:cs="Times New Roman"/>
          <w:sz w:val="18"/>
          <w:szCs w:val="18"/>
        </w:rPr>
        <w:t xml:space="preserve">(www.funddoctor.co.kr) </w:t>
      </w:r>
      <w:r w:rsidRPr="00B84010">
        <w:rPr>
          <w:rFonts w:ascii="Times New Roman" w:hAnsi="Times New Roman" w:cs="Times New Roman"/>
          <w:sz w:val="18"/>
          <w:szCs w:val="18"/>
        </w:rPr>
        <w:t>홈페이지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참조</w:t>
      </w:r>
    </w:p>
  </w:footnote>
  <w:footnote w:id="7">
    <w:p w:rsidR="009E3456" w:rsidRPr="009E3456" w:rsidRDefault="009E3456" w:rsidP="009E3456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9E3456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멀티클래스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펀드가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허용되지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않는다면</w:t>
      </w:r>
      <w:r w:rsidRPr="009E3456">
        <w:rPr>
          <w:rFonts w:ascii="Times New Roman" w:hAnsi="Times New Roman" w:cs="Times New Roman"/>
          <w:sz w:val="18"/>
          <w:szCs w:val="18"/>
        </w:rPr>
        <w:t xml:space="preserve">, </w:t>
      </w:r>
      <w:r w:rsidRPr="009E3456">
        <w:rPr>
          <w:rFonts w:ascii="Times New Roman" w:hAnsi="Times New Roman" w:cs="Times New Roman"/>
          <w:sz w:val="18"/>
          <w:szCs w:val="18"/>
        </w:rPr>
        <w:t>가격체계가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다른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펀드에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대한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수요가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있더라도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신규로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펀드를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="00227ABE">
        <w:rPr>
          <w:rFonts w:ascii="Times New Roman" w:hAnsi="Times New Roman" w:cs="Times New Roman" w:hint="eastAsia"/>
          <w:sz w:val="18"/>
          <w:szCs w:val="18"/>
        </w:rPr>
        <w:t>만들어야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한다</w:t>
      </w:r>
      <w:r w:rsidRPr="009E3456">
        <w:rPr>
          <w:rFonts w:ascii="Times New Roman" w:hAnsi="Times New Roman" w:cs="Times New Roman"/>
          <w:sz w:val="18"/>
          <w:szCs w:val="18"/>
        </w:rPr>
        <w:t xml:space="preserve">. </w:t>
      </w:r>
      <w:r w:rsidRPr="009E3456">
        <w:rPr>
          <w:rFonts w:ascii="Times New Roman" w:hAnsi="Times New Roman" w:cs="Times New Roman"/>
          <w:sz w:val="18"/>
          <w:szCs w:val="18"/>
        </w:rPr>
        <w:t>따라서</w:t>
      </w:r>
      <w:r w:rsidRPr="009E3456">
        <w:rPr>
          <w:rFonts w:ascii="Times New Roman" w:hAnsi="Times New Roman" w:cs="Times New Roman"/>
          <w:sz w:val="18"/>
          <w:szCs w:val="18"/>
        </w:rPr>
        <w:t xml:space="preserve">, </w:t>
      </w:r>
      <w:r w:rsidRPr="009E3456">
        <w:rPr>
          <w:rFonts w:ascii="Times New Roman" w:hAnsi="Times New Roman" w:cs="Times New Roman"/>
          <w:sz w:val="18"/>
          <w:szCs w:val="18"/>
        </w:rPr>
        <w:t>운용방식이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유사한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펀드들의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개수가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증가하게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되어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펀드가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소규모화되는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문제가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발생하게</w:t>
      </w:r>
      <w:r w:rsidRPr="009E3456">
        <w:rPr>
          <w:rFonts w:ascii="Times New Roman" w:hAnsi="Times New Roman" w:cs="Times New Roman"/>
          <w:sz w:val="18"/>
          <w:szCs w:val="18"/>
        </w:rPr>
        <w:t xml:space="preserve"> </w:t>
      </w:r>
      <w:r w:rsidRPr="009E3456">
        <w:rPr>
          <w:rFonts w:ascii="Times New Roman" w:hAnsi="Times New Roman" w:cs="Times New Roman"/>
          <w:sz w:val="18"/>
          <w:szCs w:val="18"/>
        </w:rPr>
        <w:t>된다</w:t>
      </w:r>
      <w:r w:rsidRPr="009E3456">
        <w:rPr>
          <w:rFonts w:ascii="Times New Roman" w:hAnsi="Times New Roman" w:cs="Times New Roman"/>
          <w:sz w:val="18"/>
          <w:szCs w:val="18"/>
        </w:rPr>
        <w:t xml:space="preserve">. </w:t>
      </w:r>
    </w:p>
  </w:footnote>
  <w:footnote w:id="8">
    <w:p w:rsidR="009C6F3E" w:rsidRPr="00B84010" w:rsidRDefault="009C6F3E" w:rsidP="00A43473">
      <w:pPr>
        <w:pStyle w:val="a4"/>
        <w:spacing w:line="276" w:lineRule="auto"/>
        <w:jc w:val="both"/>
        <w:rPr>
          <w:sz w:val="18"/>
          <w:szCs w:val="18"/>
        </w:rPr>
      </w:pPr>
      <w:r w:rsidRPr="00B84010">
        <w:rPr>
          <w:rStyle w:val="a5"/>
          <w:sz w:val="18"/>
          <w:szCs w:val="18"/>
        </w:rPr>
        <w:footnoteRef/>
      </w:r>
      <w:r w:rsidRPr="00B84010">
        <w:rPr>
          <w:sz w:val="18"/>
          <w:szCs w:val="18"/>
        </w:rPr>
        <w:t xml:space="preserve"> </w:t>
      </w:r>
      <w:r w:rsidRPr="00B84010">
        <w:rPr>
          <w:rFonts w:hint="eastAsia"/>
          <w:sz w:val="18"/>
          <w:szCs w:val="18"/>
        </w:rPr>
        <w:t xml:space="preserve">금융감독위원회 2006년 7월 정례브리핑자료 </w:t>
      </w:r>
      <w:r w:rsidRPr="00B84010">
        <w:rPr>
          <w:sz w:val="18"/>
          <w:szCs w:val="18"/>
        </w:rPr>
        <w:t>‘</w:t>
      </w:r>
      <w:r w:rsidRPr="00B84010">
        <w:rPr>
          <w:rFonts w:hint="eastAsia"/>
          <w:sz w:val="18"/>
          <w:szCs w:val="18"/>
        </w:rPr>
        <w:t>펀드 장기투자 활성화 및 투자자 보호 인프라 개선</w:t>
      </w:r>
      <w:r w:rsidRPr="00B84010">
        <w:rPr>
          <w:sz w:val="18"/>
          <w:szCs w:val="18"/>
        </w:rPr>
        <w:t>’</w:t>
      </w:r>
      <w:r w:rsidRPr="00B84010">
        <w:rPr>
          <w:rFonts w:hint="eastAsia"/>
          <w:sz w:val="18"/>
          <w:szCs w:val="18"/>
        </w:rPr>
        <w:t xml:space="preserve"> 참조</w:t>
      </w:r>
    </w:p>
  </w:footnote>
  <w:footnote w:id="9">
    <w:p w:rsidR="009C6F3E" w:rsidRPr="00B84010" w:rsidRDefault="009C6F3E" w:rsidP="00A43473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문제는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다음과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같다</w:t>
      </w:r>
      <w:r w:rsidRPr="00B84010">
        <w:rPr>
          <w:rFonts w:ascii="Times New Roman" w:hAnsi="Times New Roman" w:cs="Times New Roman"/>
          <w:sz w:val="18"/>
          <w:szCs w:val="18"/>
        </w:rPr>
        <w:t>. ‘</w:t>
      </w:r>
      <w:r w:rsidRPr="00B84010">
        <w:rPr>
          <w:rFonts w:ascii="Times New Roman" w:hAnsi="Times New Roman" w:cs="Times New Roman"/>
          <w:sz w:val="18"/>
          <w:szCs w:val="18"/>
        </w:rPr>
        <w:t>예상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투자기간이</w:t>
      </w:r>
      <w:r w:rsidRPr="00B84010">
        <w:rPr>
          <w:rFonts w:ascii="Times New Roman" w:hAnsi="Times New Roman" w:cs="Times New Roman"/>
          <w:sz w:val="18"/>
          <w:szCs w:val="18"/>
        </w:rPr>
        <w:t xml:space="preserve"> 3</w:t>
      </w:r>
      <w:r w:rsidRPr="00B84010">
        <w:rPr>
          <w:rFonts w:ascii="Times New Roman" w:hAnsi="Times New Roman" w:cs="Times New Roman"/>
          <w:sz w:val="18"/>
          <w:szCs w:val="18"/>
        </w:rPr>
        <w:t>년</w:t>
      </w:r>
      <w:r w:rsidRPr="00B84010">
        <w:rPr>
          <w:rFonts w:ascii="Times New Roman" w:hAnsi="Times New Roman" w:cs="Times New Roman"/>
          <w:sz w:val="18"/>
          <w:szCs w:val="18"/>
        </w:rPr>
        <w:t xml:space="preserve">, </w:t>
      </w:r>
      <w:r w:rsidRPr="00B84010">
        <w:rPr>
          <w:rFonts w:ascii="Times New Roman" w:hAnsi="Times New Roman" w:cs="Times New Roman"/>
          <w:sz w:val="18"/>
          <w:szCs w:val="18"/>
        </w:rPr>
        <w:t>거치식이라고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때</w:t>
      </w:r>
      <w:r w:rsidRPr="00B84010">
        <w:rPr>
          <w:rFonts w:ascii="Times New Roman" w:hAnsi="Times New Roman" w:cs="Times New Roman"/>
          <w:sz w:val="18"/>
          <w:szCs w:val="18"/>
        </w:rPr>
        <w:t xml:space="preserve">, </w:t>
      </w:r>
      <w:r w:rsidRPr="00B84010">
        <w:rPr>
          <w:rFonts w:ascii="Times New Roman" w:hAnsi="Times New Roman" w:cs="Times New Roman"/>
          <w:sz w:val="18"/>
          <w:szCs w:val="18"/>
        </w:rPr>
        <w:t>귀하께서는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어떤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선택하시겠습니까</w:t>
      </w:r>
      <w:r w:rsidRPr="00B84010">
        <w:rPr>
          <w:rFonts w:ascii="Times New Roman" w:hAnsi="Times New Roman" w:cs="Times New Roman"/>
          <w:sz w:val="18"/>
          <w:szCs w:val="18"/>
        </w:rPr>
        <w:t xml:space="preserve">?’ </w:t>
      </w:r>
      <w:r w:rsidRPr="00B84010">
        <w:rPr>
          <w:rFonts w:ascii="Times New Roman" w:hAnsi="Times New Roman" w:cs="Times New Roman"/>
          <w:sz w:val="18"/>
          <w:szCs w:val="18"/>
        </w:rPr>
        <w:t>선택지는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다음과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같다</w:t>
      </w:r>
      <w:r w:rsidRPr="00B84010">
        <w:rPr>
          <w:rFonts w:ascii="Times New Roman" w:hAnsi="Times New Roman" w:cs="Times New Roman"/>
          <w:sz w:val="18"/>
          <w:szCs w:val="18"/>
        </w:rPr>
        <w:t>. (1)</w:t>
      </w:r>
      <w:r w:rsidRPr="00B84010">
        <w:rPr>
          <w:rFonts w:ascii="Times New Roman" w:hAnsi="Times New Roman" w:cs="Times New Roman"/>
          <w:sz w:val="18"/>
          <w:szCs w:val="18"/>
        </w:rPr>
        <w:t>보수</w:t>
      </w:r>
      <w:r w:rsidRPr="00B84010">
        <w:rPr>
          <w:rFonts w:ascii="Times New Roman" w:hAnsi="Times New Roman" w:cs="Times New Roman"/>
          <w:sz w:val="18"/>
          <w:szCs w:val="18"/>
        </w:rPr>
        <w:t xml:space="preserve"> 2%, </w:t>
      </w:r>
      <w:r w:rsidRPr="00B84010">
        <w:rPr>
          <w:rFonts w:ascii="Times New Roman" w:hAnsi="Times New Roman" w:cs="Times New Roman"/>
          <w:sz w:val="18"/>
          <w:szCs w:val="18"/>
        </w:rPr>
        <w:t>선취수수료</w:t>
      </w:r>
      <w:r w:rsidRPr="00B84010">
        <w:rPr>
          <w:rFonts w:ascii="Times New Roman" w:hAnsi="Times New Roman" w:cs="Times New Roman"/>
          <w:sz w:val="18"/>
          <w:szCs w:val="18"/>
        </w:rPr>
        <w:t xml:space="preserve"> 2%</w:t>
      </w:r>
      <w:r w:rsidRPr="00B84010">
        <w:rPr>
          <w:rFonts w:ascii="Times New Roman" w:hAnsi="Times New Roman" w:cs="Times New Roman"/>
          <w:sz w:val="18"/>
          <w:szCs w:val="18"/>
        </w:rPr>
        <w:t>인</w:t>
      </w:r>
      <w:r w:rsidRPr="00B84010">
        <w:rPr>
          <w:rFonts w:ascii="Times New Roman" w:hAnsi="Times New Roman" w:cs="Times New Roman"/>
          <w:sz w:val="18"/>
          <w:szCs w:val="18"/>
        </w:rPr>
        <w:t xml:space="preserve"> A </w:t>
      </w:r>
      <w:r w:rsidRPr="00B84010">
        <w:rPr>
          <w:rFonts w:ascii="Times New Roman" w:hAnsi="Times New Roman" w:cs="Times New Roman"/>
          <w:sz w:val="18"/>
          <w:szCs w:val="18"/>
        </w:rPr>
        <w:t>클래스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선택한다</w:t>
      </w:r>
      <w:r w:rsidRPr="00B84010">
        <w:rPr>
          <w:rFonts w:ascii="Times New Roman" w:hAnsi="Times New Roman" w:cs="Times New Roman"/>
          <w:sz w:val="18"/>
          <w:szCs w:val="18"/>
        </w:rPr>
        <w:t xml:space="preserve">. (2) </w:t>
      </w:r>
      <w:r w:rsidRPr="00B84010">
        <w:rPr>
          <w:rFonts w:ascii="Times New Roman" w:hAnsi="Times New Roman" w:cs="Times New Roman"/>
          <w:sz w:val="18"/>
          <w:szCs w:val="18"/>
        </w:rPr>
        <w:t>보수만</w:t>
      </w:r>
      <w:r w:rsidRPr="00B84010">
        <w:rPr>
          <w:rFonts w:ascii="Times New Roman" w:hAnsi="Times New Roman" w:cs="Times New Roman"/>
          <w:sz w:val="18"/>
          <w:szCs w:val="18"/>
        </w:rPr>
        <w:t xml:space="preserve"> 3%</w:t>
      </w:r>
      <w:r w:rsidRPr="00B84010">
        <w:rPr>
          <w:rFonts w:ascii="Times New Roman" w:hAnsi="Times New Roman" w:cs="Times New Roman"/>
          <w:sz w:val="18"/>
          <w:szCs w:val="18"/>
        </w:rPr>
        <w:t>인</w:t>
      </w:r>
      <w:r w:rsidRPr="00B84010">
        <w:rPr>
          <w:rFonts w:ascii="Times New Roman" w:hAnsi="Times New Roman" w:cs="Times New Roman"/>
          <w:sz w:val="18"/>
          <w:szCs w:val="18"/>
        </w:rPr>
        <w:t xml:space="preserve"> C</w:t>
      </w:r>
      <w:r w:rsidRPr="00B84010">
        <w:rPr>
          <w:rFonts w:ascii="Times New Roman" w:hAnsi="Times New Roman" w:cs="Times New Roman"/>
          <w:sz w:val="18"/>
          <w:szCs w:val="18"/>
        </w:rPr>
        <w:t>클래스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선택한다</w:t>
      </w:r>
      <w:r w:rsidRPr="00B84010">
        <w:rPr>
          <w:rFonts w:ascii="Times New Roman" w:hAnsi="Times New Roman" w:cs="Times New Roman"/>
          <w:sz w:val="18"/>
          <w:szCs w:val="18"/>
        </w:rPr>
        <w:t>. (3)</w:t>
      </w:r>
      <w:r w:rsidRPr="00B84010">
        <w:rPr>
          <w:rFonts w:ascii="Times New Roman" w:hAnsi="Times New Roman" w:cs="Times New Roman"/>
          <w:sz w:val="18"/>
          <w:szCs w:val="18"/>
        </w:rPr>
        <w:t>어느쪽이나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상관없다</w:t>
      </w:r>
      <w:r w:rsidRPr="00B84010">
        <w:rPr>
          <w:rFonts w:ascii="Times New Roman" w:hAnsi="Times New Roman" w:cs="Times New Roman"/>
          <w:sz w:val="18"/>
          <w:szCs w:val="18"/>
        </w:rPr>
        <w:t>. (4)</w:t>
      </w:r>
      <w:r w:rsidRPr="00B84010">
        <w:rPr>
          <w:rFonts w:ascii="Times New Roman" w:hAnsi="Times New Roman" w:cs="Times New Roman"/>
          <w:sz w:val="18"/>
          <w:szCs w:val="18"/>
        </w:rPr>
        <w:t>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모르겠다</w:t>
      </w:r>
      <w:r w:rsidRPr="00B84010">
        <w:rPr>
          <w:rFonts w:ascii="Times New Roman" w:hAnsi="Times New Roman" w:cs="Times New Roman"/>
          <w:sz w:val="18"/>
          <w:szCs w:val="18"/>
        </w:rPr>
        <w:t xml:space="preserve">. </w:t>
      </w:r>
    </w:p>
  </w:footnote>
  <w:footnote w:id="10">
    <w:p w:rsidR="009C6F3E" w:rsidRPr="001445F6" w:rsidRDefault="009C6F3E" w:rsidP="00227ABE">
      <w:pPr>
        <w:pStyle w:val="a4"/>
        <w:autoSpaceDE w:val="0"/>
        <w:autoSpaceDN w:val="0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Alexander et al</w:t>
      </w:r>
      <w:proofErr w:type="gramStart"/>
      <w:r w:rsidRPr="00B84010">
        <w:rPr>
          <w:rFonts w:ascii="Times New Roman" w:hAnsi="Times New Roman" w:cs="Times New Roman"/>
          <w:sz w:val="18"/>
          <w:szCs w:val="18"/>
        </w:rPr>
        <w:t>.(</w:t>
      </w:r>
      <w:proofErr w:type="gramEnd"/>
      <w:r w:rsidRPr="00B84010">
        <w:rPr>
          <w:rFonts w:ascii="Times New Roman" w:hAnsi="Times New Roman" w:cs="Times New Roman"/>
          <w:sz w:val="18"/>
          <w:szCs w:val="18"/>
        </w:rPr>
        <w:t>1998)</w:t>
      </w:r>
      <w:r w:rsidRPr="00B84010">
        <w:rPr>
          <w:rFonts w:ascii="Times New Roman" w:hAnsi="Times New Roman" w:cs="Times New Roman"/>
          <w:sz w:val="18"/>
          <w:szCs w:val="18"/>
        </w:rPr>
        <w:t>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투자자</w:t>
      </w:r>
      <w:r w:rsidRPr="00B84010">
        <w:rPr>
          <w:rFonts w:ascii="Times New Roman" w:hAnsi="Times New Roman" w:cs="Times New Roman"/>
          <w:sz w:val="18"/>
          <w:szCs w:val="18"/>
        </w:rPr>
        <w:t xml:space="preserve"> 2000</w:t>
      </w:r>
      <w:r w:rsidRPr="00B84010">
        <w:rPr>
          <w:rFonts w:ascii="Times New Roman" w:hAnsi="Times New Roman" w:cs="Times New Roman"/>
          <w:sz w:val="18"/>
          <w:szCs w:val="18"/>
        </w:rPr>
        <w:t>명중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가장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많은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금액을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투자중인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보수를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알고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있다고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응답한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비율이</w:t>
      </w:r>
      <w:r w:rsidRPr="00B84010">
        <w:rPr>
          <w:rFonts w:ascii="Times New Roman" w:hAnsi="Times New Roman" w:cs="Times New Roman"/>
          <w:sz w:val="18"/>
          <w:szCs w:val="18"/>
        </w:rPr>
        <w:t xml:space="preserve"> 18.9%</w:t>
      </w:r>
      <w:r w:rsidRPr="00B84010">
        <w:rPr>
          <w:rFonts w:ascii="Times New Roman" w:hAnsi="Times New Roman" w:cs="Times New Roman"/>
          <w:sz w:val="18"/>
          <w:szCs w:val="18"/>
        </w:rPr>
        <w:t>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불과하다고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보고하고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있다</w:t>
      </w:r>
      <w:r w:rsidRPr="00B84010">
        <w:rPr>
          <w:rFonts w:ascii="Times New Roman" w:hAnsi="Times New Roman" w:cs="Times New Roman"/>
          <w:sz w:val="18"/>
          <w:szCs w:val="18"/>
        </w:rPr>
        <w:t>.</w:t>
      </w:r>
    </w:p>
  </w:footnote>
  <w:footnote w:id="11">
    <w:p w:rsidR="009C6F3E" w:rsidRPr="00B84010" w:rsidRDefault="009C6F3E" w:rsidP="00202BF4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O’Neal(1999)</w:t>
      </w:r>
      <w:r w:rsidRPr="00B84010">
        <w:rPr>
          <w:rFonts w:ascii="Times New Roman" w:hAnsi="Times New Roman" w:cs="Times New Roman"/>
          <w:sz w:val="18"/>
          <w:szCs w:val="18"/>
        </w:rPr>
        <w:t>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브로커가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투자자에게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불리하고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자신에게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유리한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멀티클래스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판매하려는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금전적인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유인을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갖기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때문에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멀티클래스펀드는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금융이해력이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부족한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투자자와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브로커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사이에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이해상충문제를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야기한다고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하였다</w:t>
      </w:r>
      <w:r w:rsidRPr="00B84010">
        <w:rPr>
          <w:rFonts w:ascii="Times New Roman" w:hAnsi="Times New Roman" w:cs="Times New Roman"/>
          <w:sz w:val="18"/>
          <w:szCs w:val="18"/>
        </w:rPr>
        <w:t>.</w:t>
      </w:r>
    </w:p>
  </w:footnote>
  <w:footnote w:id="12">
    <w:p w:rsidR="009C6F3E" w:rsidRPr="00B84010" w:rsidRDefault="009C6F3E" w:rsidP="00A43473">
      <w:pPr>
        <w:pStyle w:val="s0"/>
        <w:spacing w:line="276" w:lineRule="auto"/>
        <w:jc w:val="both"/>
        <w:outlineLvl w:val="0"/>
        <w:rPr>
          <w:rFonts w:ascii="Times New Roman" w:eastAsia="바탕체" w:hAnsi="Times New Roman" w:cs="Times New Roman"/>
          <w:kern w:val="2"/>
          <w:sz w:val="20"/>
          <w:szCs w:val="20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Reid and Rea(2003)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은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미국시장에서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뮤추얼펀드의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유통채널과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비용에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관한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업계현황을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요약하면서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투자자들의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멀티클래스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펀드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선택에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영향을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주는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요인으로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투자금액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투자기간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선취수수료에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대한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선호도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펀드교체에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대한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유연성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등을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제시하였다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.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</w:p>
  </w:footnote>
  <w:footnote w:id="13">
    <w:p w:rsidR="009C6F3E" w:rsidRPr="00B84010" w:rsidRDefault="009C6F3E" w:rsidP="00A43473">
      <w:pPr>
        <w:pStyle w:val="a4"/>
        <w:spacing w:line="276" w:lineRule="auto"/>
        <w:jc w:val="both"/>
      </w:pPr>
      <w:r w:rsidRPr="00B84010">
        <w:rPr>
          <w:rStyle w:val="a5"/>
        </w:rPr>
        <w:footnoteRef/>
      </w:r>
      <w:r w:rsidRPr="00B84010"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Livingston and O’Neal(1998)</w:t>
      </w:r>
      <w:r w:rsidRPr="00B84010">
        <w:rPr>
          <w:rFonts w:ascii="Times New Roman" w:hAnsi="Times New Roman" w:cs="Times New Roman"/>
          <w:sz w:val="18"/>
          <w:szCs w:val="18"/>
        </w:rPr>
        <w:t>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다양한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클래스가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존재할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때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투자자에게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적합한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결정할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있도록</w:t>
      </w:r>
      <w:r w:rsidRPr="00B84010">
        <w:rPr>
          <w:rFonts w:ascii="Times New Roman" w:hAnsi="Times New Roman" w:cs="Times New Roman"/>
          <w:sz w:val="18"/>
          <w:szCs w:val="18"/>
        </w:rPr>
        <w:t xml:space="preserve">, </w:t>
      </w:r>
      <w:r w:rsidRPr="00B84010">
        <w:rPr>
          <w:rFonts w:ascii="Times New Roman" w:hAnsi="Times New Roman" w:cs="Times New Roman"/>
          <w:sz w:val="18"/>
          <w:szCs w:val="18"/>
        </w:rPr>
        <w:t>펀드의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기대보유기간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동안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수수료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및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보수를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통합하여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투자원금에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대비한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현재가치비율로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계산하는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수식을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제시하였다</w:t>
      </w:r>
      <w:r w:rsidRPr="00B84010">
        <w:rPr>
          <w:rFonts w:ascii="Times New Roman" w:hAnsi="Times New Roman" w:cs="Times New Roman"/>
          <w:sz w:val="18"/>
          <w:szCs w:val="18"/>
        </w:rPr>
        <w:t>.</w:t>
      </w:r>
    </w:p>
  </w:footnote>
  <w:footnote w:id="14">
    <w:p w:rsidR="009C6F3E" w:rsidRPr="00B84010" w:rsidRDefault="009C6F3E" w:rsidP="00A43473">
      <w:pPr>
        <w:pStyle w:val="s0"/>
        <w:spacing w:line="276" w:lineRule="auto"/>
        <w:jc w:val="both"/>
        <w:outlineLvl w:val="0"/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Style w:val="a5"/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과거성과와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미래성과간의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관련성이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부족하다는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사실에도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불구하고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과거성과가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우수한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펀드에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자금이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유입되고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,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저조한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펀드에서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자금이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유출되는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성과추종현상은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펀드시장의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대표적인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이상현상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(anomaly)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으로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지목된다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성과추종현상을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합리적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투자행태로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해석하는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연구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Gruber(1996), </w:t>
      </w:r>
      <w:proofErr w:type="spellStart"/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Sirri</w:t>
      </w:r>
      <w:proofErr w:type="spellEnd"/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and </w:t>
      </w:r>
      <w:proofErr w:type="spellStart"/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Tufano</w:t>
      </w:r>
      <w:proofErr w:type="spellEnd"/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(1998), </w:t>
      </w:r>
      <w:proofErr w:type="spellStart"/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Berk</w:t>
      </w:r>
      <w:proofErr w:type="spellEnd"/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 xml:space="preserve"> and Green(2004)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비합리적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투자행태로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보는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연구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(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Choi et al</w:t>
      </w:r>
      <w:proofErr w:type="gramStart"/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.(</w:t>
      </w:r>
      <w:proofErr w:type="gramEnd"/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2010), Bailey et al.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/>
          <w:kern w:val="2"/>
          <w:sz w:val="18"/>
          <w:szCs w:val="18"/>
        </w:rPr>
        <w:t>(2011)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)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가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 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>있다</w:t>
      </w:r>
      <w:r w:rsidRPr="00B84010">
        <w:rPr>
          <w:rFonts w:ascii="Times New Roman" w:eastAsia="바탕체" w:hAnsi="Times New Roman" w:cs="Times New Roman" w:hint="eastAsia"/>
          <w:kern w:val="2"/>
          <w:sz w:val="18"/>
          <w:szCs w:val="18"/>
        </w:rPr>
        <w:t xml:space="preserve">. </w:t>
      </w:r>
    </w:p>
  </w:footnote>
  <w:footnote w:id="15">
    <w:p w:rsidR="009C6F3E" w:rsidRPr="00C726EE" w:rsidRDefault="009C6F3E" w:rsidP="00A43473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이에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대한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증거로서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수수료가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높은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펀드일수록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현금보유비중이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낮으며</w:t>
      </w:r>
      <w:r w:rsidRPr="00B84010">
        <w:rPr>
          <w:rFonts w:ascii="Times New Roman" w:hAnsi="Times New Roman" w:cs="Times New Roman"/>
          <w:sz w:val="18"/>
          <w:szCs w:val="18"/>
        </w:rPr>
        <w:t xml:space="preserve">, </w:t>
      </w:r>
      <w:r w:rsidRPr="00B84010">
        <w:rPr>
          <w:rFonts w:ascii="Times New Roman" w:hAnsi="Times New Roman" w:cs="Times New Roman"/>
          <w:sz w:val="18"/>
          <w:szCs w:val="18"/>
        </w:rPr>
        <w:t>보다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비유동적인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주식에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투자한다는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실증분석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결과를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제시하였다</w:t>
      </w:r>
      <w:r w:rsidRPr="00B84010">
        <w:rPr>
          <w:rFonts w:ascii="Times New Roman" w:hAnsi="Times New Roman" w:cs="Times New Roman"/>
          <w:sz w:val="18"/>
          <w:szCs w:val="18"/>
        </w:rPr>
        <w:t>.</w:t>
      </w:r>
    </w:p>
  </w:footnote>
  <w:footnote w:id="16">
    <w:p w:rsidR="009C6F3E" w:rsidRPr="00B84010" w:rsidRDefault="009C6F3E" w:rsidP="00F9590E">
      <w:pPr>
        <w:pStyle w:val="a4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펀드수수료의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개념을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판매수수료</w:t>
      </w:r>
      <w:r w:rsidRPr="00B84010">
        <w:rPr>
          <w:rFonts w:ascii="Times New Roman" w:hAnsi="Times New Roman" w:cs="Times New Roman"/>
          <w:sz w:val="18"/>
          <w:szCs w:val="18"/>
        </w:rPr>
        <w:t>(sales load)</w:t>
      </w:r>
      <w:r w:rsidRPr="00B84010">
        <w:rPr>
          <w:rFonts w:ascii="Times New Roman" w:hAnsi="Times New Roman" w:cs="Times New Roman"/>
          <w:sz w:val="18"/>
          <w:szCs w:val="18"/>
        </w:rPr>
        <w:t>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유동성수수료</w:t>
      </w:r>
      <w:r w:rsidRPr="00B84010">
        <w:rPr>
          <w:rFonts w:ascii="Times New Roman" w:hAnsi="Times New Roman" w:cs="Times New Roman"/>
          <w:sz w:val="18"/>
          <w:szCs w:val="18"/>
        </w:rPr>
        <w:t>(liquidity load)</w:t>
      </w:r>
      <w:r w:rsidRPr="00B84010">
        <w:rPr>
          <w:rFonts w:ascii="Times New Roman" w:hAnsi="Times New Roman" w:cs="Times New Roman"/>
          <w:sz w:val="18"/>
          <w:szCs w:val="18"/>
        </w:rPr>
        <w:t>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구분하였다</w:t>
      </w:r>
      <w:r w:rsidRPr="00B84010">
        <w:rPr>
          <w:rFonts w:ascii="Times New Roman" w:hAnsi="Times New Roman" w:cs="Times New Roman"/>
          <w:sz w:val="18"/>
          <w:szCs w:val="18"/>
        </w:rPr>
        <w:t xml:space="preserve">. </w:t>
      </w:r>
    </w:p>
  </w:footnote>
  <w:footnote w:id="17">
    <w:p w:rsidR="009C6F3E" w:rsidRPr="009A7B1F" w:rsidRDefault="009C6F3E" w:rsidP="00A43473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반주일</w:t>
      </w:r>
      <w:r w:rsidRPr="00B84010">
        <w:rPr>
          <w:rFonts w:ascii="Times New Roman" w:hAnsi="Times New Roman" w:cs="Times New Roman"/>
          <w:sz w:val="18"/>
          <w:szCs w:val="18"/>
        </w:rPr>
        <w:t>(2013)</w:t>
      </w:r>
      <w:r w:rsidRPr="00B84010">
        <w:rPr>
          <w:rFonts w:ascii="Times New Roman" w:hAnsi="Times New Roman" w:cs="Times New Roman"/>
          <w:sz w:val="18"/>
          <w:szCs w:val="18"/>
        </w:rPr>
        <w:t>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/>
          <w:sz w:val="18"/>
          <w:szCs w:val="18"/>
        </w:rPr>
        <w:t>펀드투자</w:t>
      </w:r>
      <w:r w:rsidRPr="00B84010">
        <w:rPr>
          <w:rFonts w:ascii="Times New Roman" w:hAnsi="Times New Roman" w:cs="Times New Roman" w:hint="eastAsia"/>
          <w:sz w:val="18"/>
          <w:szCs w:val="18"/>
        </w:rPr>
        <w:t>시</w:t>
      </w:r>
      <w:proofErr w:type="spellEnd"/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인터넷을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선호하는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집단이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오프라인을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선호하는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집단에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비해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과잉확신과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공격적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투자성향을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나타낸다고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보고하였</w:t>
      </w:r>
      <w:r w:rsidRPr="00B84010">
        <w:rPr>
          <w:rFonts w:ascii="Times New Roman" w:hAnsi="Times New Roman" w:cs="Times New Roman" w:hint="eastAsia"/>
          <w:sz w:val="18"/>
          <w:szCs w:val="18"/>
        </w:rPr>
        <w:t>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. </w:t>
      </w:r>
      <w:r w:rsidRPr="00B84010">
        <w:rPr>
          <w:rFonts w:ascii="Times New Roman" w:hAnsi="Times New Roman" w:cs="Times New Roman" w:hint="eastAsia"/>
          <w:sz w:val="18"/>
          <w:szCs w:val="18"/>
        </w:rPr>
        <w:t>이희숙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, </w:t>
      </w:r>
      <w:r w:rsidRPr="00B84010">
        <w:rPr>
          <w:rFonts w:ascii="Times New Roman" w:hAnsi="Times New Roman" w:cs="Times New Roman" w:hint="eastAsia"/>
          <w:sz w:val="18"/>
          <w:szCs w:val="18"/>
        </w:rPr>
        <w:t>김민정</w:t>
      </w:r>
      <w:r w:rsidRPr="00B84010">
        <w:rPr>
          <w:rFonts w:ascii="Times New Roman" w:hAnsi="Times New Roman" w:cs="Times New Roman" w:hint="eastAsia"/>
          <w:sz w:val="18"/>
          <w:szCs w:val="18"/>
        </w:rPr>
        <w:t>(2014)</w:t>
      </w:r>
      <w:r w:rsidRPr="00B84010">
        <w:rPr>
          <w:rFonts w:ascii="Times New Roman" w:hAnsi="Times New Roman" w:cs="Times New Roman" w:hint="eastAsia"/>
          <w:sz w:val="18"/>
          <w:szCs w:val="18"/>
        </w:rPr>
        <w:t>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온라인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펀드투자자가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펀드투자를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덜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어렵게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인식하고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, </w:t>
      </w:r>
      <w:r w:rsidRPr="00B84010">
        <w:rPr>
          <w:rFonts w:ascii="Times New Roman" w:hAnsi="Times New Roman" w:cs="Times New Roman" w:hint="eastAsia"/>
          <w:sz w:val="18"/>
          <w:szCs w:val="18"/>
        </w:rPr>
        <w:t>투자성과를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자주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확인한다고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하였다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. </w:t>
      </w:r>
    </w:p>
  </w:footnote>
  <w:footnote w:id="18">
    <w:p w:rsidR="009C6F3E" w:rsidRPr="00FA4E52" w:rsidRDefault="009C6F3E" w:rsidP="00FA4E52">
      <w:pPr>
        <w:pStyle w:val="a4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Barber and </w:t>
      </w:r>
      <w:proofErr w:type="spellStart"/>
      <w:r w:rsidRPr="00B84010">
        <w:rPr>
          <w:rFonts w:ascii="Times New Roman" w:hAnsi="Times New Roman" w:cs="Times New Roman"/>
          <w:sz w:val="18"/>
          <w:szCs w:val="18"/>
        </w:rPr>
        <w:t>Odean</w:t>
      </w:r>
      <w:proofErr w:type="spellEnd"/>
      <w:r w:rsidRPr="00B84010">
        <w:rPr>
          <w:rFonts w:ascii="Times New Roman" w:hAnsi="Times New Roman" w:cs="Times New Roman"/>
          <w:sz w:val="18"/>
          <w:szCs w:val="18"/>
        </w:rPr>
        <w:t>(2002)</w:t>
      </w:r>
      <w:r w:rsidRPr="00B84010">
        <w:rPr>
          <w:rFonts w:ascii="Times New Roman" w:hAnsi="Times New Roman" w:cs="Times New Roman"/>
          <w:sz w:val="18"/>
          <w:szCs w:val="18"/>
        </w:rPr>
        <w:t>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주식시장에서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온라인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투자자들이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과잉확신</w:t>
      </w:r>
      <w:r w:rsidRPr="00B84010">
        <w:rPr>
          <w:rFonts w:ascii="Times New Roman" w:hAnsi="Times New Roman" w:cs="Times New Roman"/>
          <w:sz w:val="18"/>
          <w:szCs w:val="18"/>
        </w:rPr>
        <w:t>(overconfidence)</w:t>
      </w:r>
      <w:r w:rsidRPr="00B84010">
        <w:rPr>
          <w:rFonts w:ascii="Times New Roman" w:hAnsi="Times New Roman" w:cs="Times New Roman"/>
          <w:sz w:val="18"/>
          <w:szCs w:val="18"/>
        </w:rPr>
        <w:t>으로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빈번한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거래를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함으로써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수익률을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악화시킨다고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보고하였다</w:t>
      </w:r>
    </w:p>
  </w:footnote>
  <w:footnote w:id="19">
    <w:p w:rsidR="009C6F3E" w:rsidRPr="00D175C5" w:rsidRDefault="009C6F3E" w:rsidP="00D175C5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175C5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D175C5">
        <w:rPr>
          <w:rFonts w:ascii="Times New Roman" w:hAnsi="Times New Roman" w:cs="Times New Roman"/>
          <w:sz w:val="18"/>
          <w:szCs w:val="18"/>
        </w:rPr>
        <w:t xml:space="preserve"> </w:t>
      </w:r>
      <w:r w:rsidRPr="00D175C5">
        <w:rPr>
          <w:rFonts w:ascii="Times New Roman" w:hAnsi="Times New Roman" w:cs="Times New Roman"/>
          <w:sz w:val="18"/>
          <w:szCs w:val="18"/>
        </w:rPr>
        <w:t>선취수수료를</w:t>
      </w:r>
      <w:r w:rsidRPr="00D175C5">
        <w:rPr>
          <w:rFonts w:ascii="Times New Roman" w:hAnsi="Times New Roman" w:cs="Times New Roman"/>
          <w:sz w:val="18"/>
          <w:szCs w:val="18"/>
        </w:rPr>
        <w:t xml:space="preserve"> </w:t>
      </w:r>
      <w:r w:rsidRPr="00D175C5">
        <w:rPr>
          <w:rFonts w:ascii="Times New Roman" w:hAnsi="Times New Roman" w:cs="Times New Roman"/>
          <w:sz w:val="18"/>
          <w:szCs w:val="18"/>
        </w:rPr>
        <w:t>부과여부에</w:t>
      </w:r>
      <w:r w:rsidRPr="00D175C5">
        <w:rPr>
          <w:rFonts w:ascii="Times New Roman" w:hAnsi="Times New Roman" w:cs="Times New Roman"/>
          <w:sz w:val="18"/>
          <w:szCs w:val="18"/>
        </w:rPr>
        <w:t xml:space="preserve"> </w:t>
      </w:r>
      <w:r w:rsidRPr="00D175C5">
        <w:rPr>
          <w:rFonts w:ascii="Times New Roman" w:hAnsi="Times New Roman" w:cs="Times New Roman"/>
          <w:sz w:val="18"/>
          <w:szCs w:val="18"/>
        </w:rPr>
        <w:t>따라</w:t>
      </w:r>
      <w:r w:rsidRPr="00D175C5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D175C5">
        <w:rPr>
          <w:rFonts w:ascii="Times New Roman" w:hAnsi="Times New Roman" w:cs="Times New Roman"/>
          <w:sz w:val="18"/>
          <w:szCs w:val="18"/>
        </w:rPr>
        <w:t>Ae</w:t>
      </w:r>
      <w:proofErr w:type="spellEnd"/>
      <w:r w:rsidRPr="00D175C5">
        <w:rPr>
          <w:rFonts w:ascii="Times New Roman" w:hAnsi="Times New Roman" w:cs="Times New Roman"/>
          <w:sz w:val="18"/>
          <w:szCs w:val="18"/>
        </w:rPr>
        <w:t xml:space="preserve">, Ce </w:t>
      </w:r>
      <w:r w:rsidRPr="00D175C5">
        <w:rPr>
          <w:rFonts w:ascii="Times New Roman" w:hAnsi="Times New Roman" w:cs="Times New Roman"/>
          <w:sz w:val="18"/>
          <w:szCs w:val="18"/>
        </w:rPr>
        <w:t>클래스로</w:t>
      </w:r>
      <w:r w:rsidRPr="00D175C5">
        <w:rPr>
          <w:rFonts w:ascii="Times New Roman" w:hAnsi="Times New Roman" w:cs="Times New Roman"/>
          <w:sz w:val="18"/>
          <w:szCs w:val="18"/>
        </w:rPr>
        <w:t xml:space="preserve"> </w:t>
      </w:r>
      <w:r w:rsidRPr="00D175C5">
        <w:rPr>
          <w:rFonts w:ascii="Times New Roman" w:hAnsi="Times New Roman" w:cs="Times New Roman"/>
          <w:sz w:val="18"/>
          <w:szCs w:val="18"/>
        </w:rPr>
        <w:t>구분되어</w:t>
      </w:r>
      <w:r w:rsidRPr="00D175C5">
        <w:rPr>
          <w:rFonts w:ascii="Times New Roman" w:hAnsi="Times New Roman" w:cs="Times New Roman"/>
          <w:sz w:val="18"/>
          <w:szCs w:val="18"/>
        </w:rPr>
        <w:t xml:space="preserve"> </w:t>
      </w:r>
      <w:r w:rsidRPr="00D175C5">
        <w:rPr>
          <w:rFonts w:ascii="Times New Roman" w:hAnsi="Times New Roman" w:cs="Times New Roman"/>
          <w:sz w:val="18"/>
          <w:szCs w:val="18"/>
        </w:rPr>
        <w:t>통용되는데</w:t>
      </w:r>
      <w:r w:rsidRPr="00D175C5">
        <w:rPr>
          <w:rFonts w:ascii="Times New Roman" w:hAnsi="Times New Roman" w:cs="Times New Roman"/>
          <w:sz w:val="18"/>
          <w:szCs w:val="18"/>
        </w:rPr>
        <w:t xml:space="preserve"> </w:t>
      </w:r>
      <w:r w:rsidRPr="00D175C5">
        <w:rPr>
          <w:rFonts w:ascii="Times New Roman" w:hAnsi="Times New Roman" w:cs="Times New Roman"/>
          <w:sz w:val="18"/>
          <w:szCs w:val="18"/>
        </w:rPr>
        <w:t>선취수수료가</w:t>
      </w:r>
      <w:r w:rsidRPr="00D175C5">
        <w:rPr>
          <w:rFonts w:ascii="Times New Roman" w:hAnsi="Times New Roman" w:cs="Times New Roman"/>
          <w:sz w:val="18"/>
          <w:szCs w:val="18"/>
        </w:rPr>
        <w:t xml:space="preserve"> </w:t>
      </w:r>
      <w:r w:rsidRPr="00D175C5">
        <w:rPr>
          <w:rFonts w:ascii="Times New Roman" w:hAnsi="Times New Roman" w:cs="Times New Roman"/>
          <w:sz w:val="18"/>
          <w:szCs w:val="18"/>
        </w:rPr>
        <w:t>부과되지</w:t>
      </w:r>
      <w:r w:rsidRPr="00D175C5">
        <w:rPr>
          <w:rFonts w:ascii="Times New Roman" w:hAnsi="Times New Roman" w:cs="Times New Roman"/>
          <w:sz w:val="18"/>
          <w:szCs w:val="18"/>
        </w:rPr>
        <w:t xml:space="preserve"> </w:t>
      </w:r>
      <w:r w:rsidRPr="00D175C5">
        <w:rPr>
          <w:rFonts w:ascii="Times New Roman" w:hAnsi="Times New Roman" w:cs="Times New Roman"/>
          <w:sz w:val="18"/>
          <w:szCs w:val="18"/>
        </w:rPr>
        <w:t>않는</w:t>
      </w:r>
      <w:r w:rsidRPr="00D175C5">
        <w:rPr>
          <w:rFonts w:ascii="Times New Roman" w:hAnsi="Times New Roman" w:cs="Times New Roman"/>
          <w:sz w:val="18"/>
          <w:szCs w:val="18"/>
        </w:rPr>
        <w:t xml:space="preserve"> Ce</w:t>
      </w:r>
      <w:r w:rsidRPr="00D175C5">
        <w:rPr>
          <w:rFonts w:ascii="Times New Roman" w:hAnsi="Times New Roman" w:cs="Times New Roman"/>
          <w:sz w:val="18"/>
          <w:szCs w:val="18"/>
        </w:rPr>
        <w:t>클래스가</w:t>
      </w:r>
      <w:r w:rsidRPr="00D175C5">
        <w:rPr>
          <w:rFonts w:ascii="Times New Roman" w:hAnsi="Times New Roman" w:cs="Times New Roman"/>
          <w:sz w:val="18"/>
          <w:szCs w:val="18"/>
        </w:rPr>
        <w:t xml:space="preserve"> </w:t>
      </w:r>
      <w:r w:rsidRPr="00D175C5">
        <w:rPr>
          <w:rFonts w:ascii="Times New Roman" w:hAnsi="Times New Roman" w:cs="Times New Roman"/>
          <w:sz w:val="18"/>
          <w:szCs w:val="18"/>
        </w:rPr>
        <w:t>더욱</w:t>
      </w:r>
      <w:r w:rsidRPr="00D175C5">
        <w:rPr>
          <w:rFonts w:ascii="Times New Roman" w:hAnsi="Times New Roman" w:cs="Times New Roman"/>
          <w:sz w:val="18"/>
          <w:szCs w:val="18"/>
        </w:rPr>
        <w:t xml:space="preserve"> </w:t>
      </w:r>
      <w:r w:rsidRPr="00D175C5">
        <w:rPr>
          <w:rFonts w:ascii="Times New Roman" w:hAnsi="Times New Roman" w:cs="Times New Roman"/>
          <w:sz w:val="18"/>
          <w:szCs w:val="18"/>
        </w:rPr>
        <w:t>일반적이다</w:t>
      </w:r>
      <w:r w:rsidRPr="00D175C5">
        <w:rPr>
          <w:rFonts w:ascii="Times New Roman" w:hAnsi="Times New Roman" w:cs="Times New Roman"/>
          <w:sz w:val="18"/>
          <w:szCs w:val="18"/>
        </w:rPr>
        <w:t>.</w:t>
      </w:r>
    </w:p>
  </w:footnote>
  <w:footnote w:id="20">
    <w:p w:rsidR="009C6F3E" w:rsidRPr="007678CA" w:rsidRDefault="009C6F3E" w:rsidP="00A43473">
      <w:pPr>
        <w:pStyle w:val="a4"/>
        <w:autoSpaceDE w:val="0"/>
        <w:autoSpaceDN w:val="0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표본기간을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2009</w:t>
      </w:r>
      <w:r w:rsidRPr="00B84010">
        <w:rPr>
          <w:rFonts w:ascii="Times New Roman" w:hAnsi="Times New Roman" w:cs="Times New Roman"/>
          <w:sz w:val="18"/>
          <w:szCs w:val="18"/>
        </w:rPr>
        <w:t>년</w:t>
      </w:r>
      <w:r w:rsidRPr="00B84010">
        <w:rPr>
          <w:rFonts w:ascii="Times New Roman" w:hAnsi="Times New Roman" w:cs="Times New Roman"/>
          <w:sz w:val="18"/>
          <w:szCs w:val="18"/>
        </w:rPr>
        <w:t xml:space="preserve"> 12</w:t>
      </w:r>
      <w:r w:rsidRPr="00B84010">
        <w:rPr>
          <w:rFonts w:ascii="Times New Roman" w:hAnsi="Times New Roman" w:cs="Times New Roman"/>
          <w:sz w:val="18"/>
          <w:szCs w:val="18"/>
        </w:rPr>
        <w:t>월까지로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한정한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이유는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다음과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같다</w:t>
      </w:r>
      <w:r w:rsidRPr="00B84010">
        <w:rPr>
          <w:rFonts w:ascii="Times New Roman" w:hAnsi="Times New Roman" w:cs="Times New Roman"/>
          <w:sz w:val="18"/>
          <w:szCs w:val="18"/>
        </w:rPr>
        <w:t>. 2010</w:t>
      </w:r>
      <w:r w:rsidRPr="00B84010">
        <w:rPr>
          <w:rFonts w:ascii="Times New Roman" w:hAnsi="Times New Roman" w:cs="Times New Roman"/>
          <w:sz w:val="18"/>
          <w:szCs w:val="18"/>
        </w:rPr>
        <w:t>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금융위원회는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기존펀드에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대한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판매보수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인하조치의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시행으로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판매보수가</w:t>
      </w:r>
      <w:r w:rsidRPr="00B84010">
        <w:rPr>
          <w:rFonts w:ascii="Times New Roman" w:hAnsi="Times New Roman" w:cs="Times New Roman"/>
          <w:sz w:val="18"/>
          <w:szCs w:val="18"/>
        </w:rPr>
        <w:t xml:space="preserve"> 1%</w:t>
      </w:r>
      <w:r w:rsidRPr="00B84010">
        <w:rPr>
          <w:rFonts w:ascii="Times New Roman" w:hAnsi="Times New Roman" w:cs="Times New Roman"/>
          <w:sz w:val="18"/>
          <w:szCs w:val="18"/>
        </w:rPr>
        <w:t>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넘는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펀드들은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/>
          <w:sz w:val="18"/>
          <w:szCs w:val="18"/>
        </w:rPr>
        <w:t>투자자별</w:t>
      </w:r>
      <w:proofErr w:type="spellEnd"/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투자기간</w:t>
      </w:r>
      <w:r w:rsidRPr="00B84010">
        <w:rPr>
          <w:rFonts w:ascii="Times New Roman" w:hAnsi="Times New Roman" w:cs="Times New Roman"/>
          <w:sz w:val="18"/>
          <w:szCs w:val="18"/>
        </w:rPr>
        <w:t>(</w:t>
      </w:r>
      <w:r w:rsidRPr="00B84010">
        <w:rPr>
          <w:rFonts w:ascii="Times New Roman" w:hAnsi="Times New Roman" w:cs="Times New Roman"/>
          <w:sz w:val="18"/>
          <w:szCs w:val="18"/>
        </w:rPr>
        <w:t>기존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투자기간을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포함</w:t>
      </w:r>
      <w:r w:rsidRPr="00B84010">
        <w:rPr>
          <w:rFonts w:ascii="Times New Roman" w:hAnsi="Times New Roman" w:cs="Times New Roman"/>
          <w:sz w:val="18"/>
          <w:szCs w:val="18"/>
        </w:rPr>
        <w:t>)</w:t>
      </w:r>
      <w:r w:rsidRPr="00B84010">
        <w:rPr>
          <w:rFonts w:ascii="Times New Roman" w:hAnsi="Times New Roman" w:cs="Times New Roman"/>
          <w:sz w:val="18"/>
          <w:szCs w:val="18"/>
        </w:rPr>
        <w:t>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따라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판매보수를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인하하는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/>
          <w:sz w:val="18"/>
          <w:szCs w:val="18"/>
        </w:rPr>
        <w:t>체감식</w:t>
      </w:r>
      <w:proofErr w:type="spellEnd"/>
      <w:r w:rsidRPr="00B84010">
        <w:rPr>
          <w:rFonts w:ascii="Times New Roman" w:hAnsi="Times New Roman" w:cs="Times New Roman"/>
          <w:sz w:val="18"/>
          <w:szCs w:val="18"/>
        </w:rPr>
        <w:t>(</w:t>
      </w:r>
      <w:proofErr w:type="spellStart"/>
      <w:r w:rsidRPr="00B84010">
        <w:rPr>
          <w:rFonts w:ascii="Times New Roman" w:hAnsi="Times New Roman" w:cs="Times New Roman"/>
          <w:sz w:val="18"/>
          <w:szCs w:val="18"/>
        </w:rPr>
        <w:t>CDSC</w:t>
      </w:r>
      <w:proofErr w:type="gramStart"/>
      <w:r w:rsidRPr="00B84010">
        <w:rPr>
          <w:rFonts w:ascii="Times New Roman" w:hAnsi="Times New Roman" w:cs="Times New Roman"/>
          <w:sz w:val="18"/>
          <w:szCs w:val="18"/>
        </w:rPr>
        <w:t>,Contingent</w:t>
      </w:r>
      <w:proofErr w:type="spellEnd"/>
      <w:proofErr w:type="gramEnd"/>
      <w:r w:rsidRPr="00B84010">
        <w:rPr>
          <w:rFonts w:ascii="Times New Roman" w:hAnsi="Times New Roman" w:cs="Times New Roman"/>
          <w:sz w:val="18"/>
          <w:szCs w:val="18"/>
        </w:rPr>
        <w:t xml:space="preserve"> Deferred Sales Charge) </w:t>
      </w:r>
      <w:r w:rsidRPr="00B84010">
        <w:rPr>
          <w:rFonts w:ascii="Times New Roman" w:hAnsi="Times New Roman" w:cs="Times New Roman"/>
          <w:sz w:val="18"/>
          <w:szCs w:val="18"/>
        </w:rPr>
        <w:t>또는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일정기간에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걸쳐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일정비율씩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인하하는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/>
          <w:sz w:val="18"/>
          <w:szCs w:val="18"/>
        </w:rPr>
        <w:t>정률식을</w:t>
      </w:r>
      <w:proofErr w:type="spellEnd"/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선택하여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판매보수를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인하하도록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하였다</w:t>
      </w:r>
      <w:r w:rsidRPr="00B84010">
        <w:rPr>
          <w:rFonts w:ascii="Times New Roman" w:hAnsi="Times New Roman" w:cs="Times New Roman" w:hint="eastAsia"/>
          <w:sz w:val="18"/>
          <w:szCs w:val="18"/>
        </w:rPr>
        <w:t>(</w:t>
      </w:r>
      <w:r w:rsidRPr="00B84010">
        <w:rPr>
          <w:rFonts w:hint="eastAsia"/>
          <w:sz w:val="18"/>
          <w:szCs w:val="18"/>
        </w:rPr>
        <w:t>금융위원회 2010년 3월 보도참고자료</w:t>
      </w:r>
      <w:r w:rsidRPr="00B84010">
        <w:rPr>
          <w:sz w:val="18"/>
          <w:szCs w:val="18"/>
        </w:rPr>
        <w:t>‘</w:t>
      </w:r>
      <w:r w:rsidRPr="00B84010">
        <w:rPr>
          <w:rFonts w:hint="eastAsia"/>
          <w:sz w:val="18"/>
          <w:szCs w:val="18"/>
        </w:rPr>
        <w:t>펀드업계「기존 투자자 펀드 판매보수 단계별 인하」 추진</w:t>
      </w:r>
      <w:r w:rsidRPr="00B84010">
        <w:rPr>
          <w:sz w:val="18"/>
          <w:szCs w:val="18"/>
        </w:rPr>
        <w:t>’</w:t>
      </w:r>
      <w:r w:rsidRPr="00B84010">
        <w:rPr>
          <w:rFonts w:hint="eastAsia"/>
          <w:sz w:val="18"/>
          <w:szCs w:val="18"/>
        </w:rPr>
        <w:t>참조).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KG</w:t>
      </w:r>
      <w:r w:rsidRPr="00B84010">
        <w:rPr>
          <w:rFonts w:ascii="Times New Roman" w:hAnsi="Times New Roman" w:cs="Times New Roman" w:hint="eastAsia"/>
          <w:sz w:val="18"/>
          <w:szCs w:val="18"/>
        </w:rPr>
        <w:t>제로인의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데이터는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보수변화를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추적하지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못할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뿐만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아니라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, </w:t>
      </w:r>
      <w:proofErr w:type="spellStart"/>
      <w:r w:rsidRPr="00B84010">
        <w:rPr>
          <w:rFonts w:ascii="Times New Roman" w:hAnsi="Times New Roman" w:cs="Times New Roman" w:hint="eastAsia"/>
          <w:sz w:val="18"/>
          <w:szCs w:val="18"/>
        </w:rPr>
        <w:t>체감식을</w:t>
      </w:r>
      <w:proofErr w:type="spellEnd"/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선택한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펀드의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경우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하나의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클래스가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투자기간에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따라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여러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개로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분할</w:t>
      </w:r>
      <w:r w:rsidRPr="00B84010">
        <w:rPr>
          <w:rFonts w:ascii="Times New Roman" w:hAnsi="Times New Roman" w:cs="Times New Roman" w:hint="eastAsia"/>
          <w:sz w:val="18"/>
          <w:szCs w:val="18"/>
        </w:rPr>
        <w:t>(</w:t>
      </w:r>
      <w:r w:rsidRPr="00B84010">
        <w:rPr>
          <w:rFonts w:ascii="Times New Roman" w:hAnsi="Times New Roman" w:cs="Times New Roman" w:hint="eastAsia"/>
          <w:sz w:val="18"/>
          <w:szCs w:val="18"/>
        </w:rPr>
        <w:t>예를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들어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C </w:t>
      </w:r>
      <w:r w:rsidRPr="00B84010">
        <w:rPr>
          <w:rFonts w:ascii="Times New Roman" w:hAnsi="Times New Roman" w:cs="Times New Roman" w:hint="eastAsia"/>
          <w:sz w:val="18"/>
          <w:szCs w:val="18"/>
        </w:rPr>
        <w:t>클래스가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C1, C2, C3 </w:t>
      </w:r>
      <w:r w:rsidRPr="00B84010">
        <w:rPr>
          <w:rFonts w:ascii="Times New Roman" w:hAnsi="Times New Roman" w:cs="Times New Roman" w:hint="eastAsia"/>
          <w:sz w:val="18"/>
          <w:szCs w:val="18"/>
        </w:rPr>
        <w:t>클래스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등으로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분할됨</w:t>
      </w:r>
      <w:r w:rsidRPr="00B84010">
        <w:rPr>
          <w:rFonts w:ascii="Times New Roman" w:hAnsi="Times New Roman" w:cs="Times New Roman" w:hint="eastAsia"/>
          <w:sz w:val="18"/>
          <w:szCs w:val="18"/>
        </w:rPr>
        <w:t>)</w:t>
      </w:r>
      <w:r w:rsidRPr="00B84010">
        <w:rPr>
          <w:rFonts w:ascii="Times New Roman" w:hAnsi="Times New Roman" w:cs="Times New Roman" w:hint="eastAsia"/>
          <w:sz w:val="18"/>
          <w:szCs w:val="18"/>
        </w:rPr>
        <w:t>되면서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투자자의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실질적인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 w:hint="eastAsia"/>
          <w:sz w:val="18"/>
          <w:szCs w:val="18"/>
        </w:rPr>
        <w:t>자금유출입이</w:t>
      </w:r>
      <w:proofErr w:type="spellEnd"/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없더라도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제도적인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요인으로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데이터상으로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자금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 w:hint="eastAsia"/>
          <w:sz w:val="18"/>
          <w:szCs w:val="18"/>
        </w:rPr>
        <w:t>유출입이</w:t>
      </w:r>
      <w:proofErr w:type="spellEnd"/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포착되는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문제가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있기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때문이다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. </w:t>
      </w:r>
    </w:p>
  </w:footnote>
  <w:footnote w:id="21">
    <w:p w:rsidR="009C6F3E" w:rsidRPr="00B84010" w:rsidRDefault="009C6F3E" w:rsidP="00A43473">
      <w:pPr>
        <w:pStyle w:val="a4"/>
        <w:spacing w:line="276" w:lineRule="auto"/>
        <w:jc w:val="both"/>
        <w:rPr>
          <w:sz w:val="18"/>
          <w:szCs w:val="18"/>
        </w:rPr>
      </w:pPr>
      <w:r w:rsidRPr="00B84010">
        <w:rPr>
          <w:rStyle w:val="a5"/>
          <w:sz w:val="18"/>
          <w:szCs w:val="18"/>
        </w:rPr>
        <w:footnoteRef/>
      </w:r>
      <w:r w:rsidRPr="00B84010">
        <w:rPr>
          <w:sz w:val="18"/>
          <w:szCs w:val="18"/>
        </w:rPr>
        <w:t xml:space="preserve"> </w:t>
      </w:r>
      <w:r w:rsidRPr="00B84010">
        <w:rPr>
          <w:rFonts w:hint="eastAsia"/>
          <w:sz w:val="18"/>
          <w:szCs w:val="18"/>
        </w:rPr>
        <w:t xml:space="preserve">한국투자자보호재단에서 실시한 펀드투자자조사 2010, 펀드투자자조사 2011에 따르면 평균적인 펀드투자기간이 대략 28개월, 32개월로 나타나고 있다. </w:t>
      </w:r>
    </w:p>
  </w:footnote>
  <w:footnote w:id="22">
    <w:p w:rsidR="009C6F3E" w:rsidRPr="00B84010" w:rsidRDefault="009C6F3E" w:rsidP="00A43473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클래스펀드의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경우에는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개의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프라이머리</w:t>
      </w:r>
      <w:r w:rsidRPr="00B84010">
        <w:rPr>
          <w:rFonts w:ascii="Times New Roman" w:hAnsi="Times New Roman" w:cs="Times New Roman"/>
          <w:sz w:val="18"/>
          <w:szCs w:val="18"/>
        </w:rPr>
        <w:t xml:space="preserve">(primary) </w:t>
      </w:r>
      <w:r w:rsidRPr="00B84010">
        <w:rPr>
          <w:rFonts w:ascii="Times New Roman" w:hAnsi="Times New Roman" w:cs="Times New Roman"/>
          <w:sz w:val="18"/>
          <w:szCs w:val="18"/>
        </w:rPr>
        <w:t>펀드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내에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존재하는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여러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/>
          <w:sz w:val="18"/>
          <w:szCs w:val="18"/>
        </w:rPr>
        <w:t>클래스별</w:t>
      </w:r>
      <w:proofErr w:type="spellEnd"/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순자산을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합산하여</w:t>
      </w:r>
      <w:r w:rsidRPr="00B84010">
        <w:rPr>
          <w:rFonts w:ascii="Times New Roman" w:hAnsi="Times New Roman" w:cs="Times New Roman"/>
          <w:sz w:val="18"/>
          <w:szCs w:val="18"/>
        </w:rPr>
        <w:t xml:space="preserve"> 50</w:t>
      </w:r>
      <w:r w:rsidRPr="00B84010">
        <w:rPr>
          <w:rFonts w:ascii="Times New Roman" w:hAnsi="Times New Roman" w:cs="Times New Roman"/>
          <w:sz w:val="18"/>
          <w:szCs w:val="18"/>
        </w:rPr>
        <w:t>억원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기준을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적용하였다</w:t>
      </w:r>
      <w:r w:rsidRPr="00B84010">
        <w:rPr>
          <w:rFonts w:ascii="Times New Roman" w:hAnsi="Times New Roman" w:cs="Times New Roman"/>
          <w:sz w:val="18"/>
          <w:szCs w:val="18"/>
        </w:rPr>
        <w:t xml:space="preserve">.  </w:t>
      </w:r>
    </w:p>
  </w:footnote>
  <w:footnote w:id="23">
    <w:p w:rsidR="009C6F3E" w:rsidRPr="00192494" w:rsidRDefault="009C6F3E" w:rsidP="00A43473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Ban and </w:t>
      </w:r>
      <w:proofErr w:type="spellStart"/>
      <w:r w:rsidRPr="00B84010">
        <w:rPr>
          <w:rFonts w:ascii="Times New Roman" w:hAnsi="Times New Roman" w:cs="Times New Roman"/>
          <w:sz w:val="18"/>
          <w:szCs w:val="18"/>
        </w:rPr>
        <w:t>Choe</w:t>
      </w:r>
      <w:proofErr w:type="spellEnd"/>
      <w:r w:rsidRPr="00B84010">
        <w:rPr>
          <w:rFonts w:ascii="Times New Roman" w:hAnsi="Times New Roman" w:cs="Times New Roman"/>
          <w:sz w:val="18"/>
          <w:szCs w:val="18"/>
        </w:rPr>
        <w:t xml:space="preserve"> (2013)</w:t>
      </w:r>
      <w:r w:rsidRPr="00B84010">
        <w:rPr>
          <w:rFonts w:ascii="Times New Roman" w:hAnsi="Times New Roman" w:cs="Times New Roman"/>
          <w:sz w:val="18"/>
          <w:szCs w:val="18"/>
        </w:rPr>
        <w:t>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따르면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한국시장은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1</w:t>
      </w:r>
      <w:r w:rsidRPr="00B84010">
        <w:rPr>
          <w:rFonts w:ascii="Times New Roman" w:hAnsi="Times New Roman" w:cs="Times New Roman"/>
          <w:sz w:val="18"/>
          <w:szCs w:val="18"/>
        </w:rPr>
        <w:t>명의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펀드매니저가</w:t>
      </w:r>
      <w:r w:rsidRPr="00B84010">
        <w:rPr>
          <w:rFonts w:ascii="Times New Roman" w:hAnsi="Times New Roman" w:cs="Times New Roman"/>
          <w:sz w:val="18"/>
          <w:szCs w:val="18"/>
        </w:rPr>
        <w:t xml:space="preserve"> 10</w:t>
      </w:r>
      <w:r w:rsidRPr="00B84010">
        <w:rPr>
          <w:rFonts w:ascii="Times New Roman" w:hAnsi="Times New Roman" w:cs="Times New Roman"/>
          <w:sz w:val="18"/>
          <w:szCs w:val="18"/>
        </w:rPr>
        <w:t>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정도의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많은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운용하는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특징을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보이는데</w:t>
      </w:r>
      <w:r w:rsidRPr="00B84010">
        <w:rPr>
          <w:rFonts w:ascii="Times New Roman" w:hAnsi="Times New Roman" w:cs="Times New Roman"/>
          <w:sz w:val="18"/>
          <w:szCs w:val="18"/>
        </w:rPr>
        <w:t xml:space="preserve">, </w:t>
      </w:r>
      <w:r w:rsidRPr="00B84010">
        <w:rPr>
          <w:rFonts w:ascii="Times New Roman" w:hAnsi="Times New Roman" w:cs="Times New Roman"/>
          <w:sz w:val="18"/>
          <w:szCs w:val="18"/>
        </w:rPr>
        <w:t>규모가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작은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방치되는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경향이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있어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현금보유비중이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높고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성과가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뒤쳐진다고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보고한다</w:t>
      </w:r>
      <w:r w:rsidRPr="00B84010">
        <w:rPr>
          <w:rFonts w:ascii="Times New Roman" w:hAnsi="Times New Roman" w:cs="Times New Roman"/>
          <w:sz w:val="18"/>
          <w:szCs w:val="18"/>
        </w:rPr>
        <w:t xml:space="preserve">. </w:t>
      </w:r>
    </w:p>
  </w:footnote>
  <w:footnote w:id="24">
    <w:p w:rsidR="009C6F3E" w:rsidRPr="009C67E1" w:rsidRDefault="009C6F3E" w:rsidP="009C67E1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재무분야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패널데이터에서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B84010">
        <w:rPr>
          <w:rFonts w:ascii="Times New Roman" w:hAnsi="Times New Roman" w:cs="Times New Roman"/>
          <w:sz w:val="18"/>
          <w:szCs w:val="18"/>
        </w:rPr>
        <w:t>클러스터링의</w:t>
      </w:r>
      <w:proofErr w:type="spellEnd"/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필요성과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방법론에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대해서는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Pete</w:t>
      </w:r>
      <w:r w:rsidRPr="00B84010">
        <w:rPr>
          <w:rFonts w:ascii="Times New Roman" w:hAnsi="Times New Roman" w:cs="Times New Roman" w:hint="eastAsia"/>
          <w:sz w:val="18"/>
          <w:szCs w:val="18"/>
        </w:rPr>
        <w:t>r</w:t>
      </w:r>
      <w:r w:rsidRPr="00B84010">
        <w:rPr>
          <w:rFonts w:ascii="Times New Roman" w:hAnsi="Times New Roman" w:cs="Times New Roman"/>
          <w:sz w:val="18"/>
          <w:szCs w:val="18"/>
        </w:rPr>
        <w:t>sen(2009)</w:t>
      </w:r>
      <w:r w:rsidRPr="00B84010">
        <w:rPr>
          <w:rFonts w:ascii="Times New Roman" w:hAnsi="Times New Roman" w:cs="Times New Roman"/>
          <w:sz w:val="18"/>
          <w:szCs w:val="18"/>
        </w:rPr>
        <w:t>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Thompson(2011)</w:t>
      </w:r>
      <w:r w:rsidRPr="00B84010">
        <w:rPr>
          <w:rFonts w:ascii="Times New Roman" w:hAnsi="Times New Roman" w:cs="Times New Roman"/>
          <w:sz w:val="18"/>
          <w:szCs w:val="18"/>
        </w:rPr>
        <w:t>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자세히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설명되어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있다</w:t>
      </w:r>
      <w:r w:rsidRPr="00B84010">
        <w:rPr>
          <w:rFonts w:ascii="Times New Roman" w:hAnsi="Times New Roman" w:cs="Times New Roman"/>
          <w:sz w:val="18"/>
          <w:szCs w:val="18"/>
        </w:rPr>
        <w:t xml:space="preserve">. </w:t>
      </w:r>
    </w:p>
  </w:footnote>
  <w:footnote w:id="25">
    <w:p w:rsidR="009C6F3E" w:rsidRPr="00D72AD1" w:rsidRDefault="009C6F3E" w:rsidP="00A43473">
      <w:pPr>
        <w:pStyle w:val="a4"/>
        <w:spacing w:line="276" w:lineRule="auto"/>
        <w:jc w:val="both"/>
        <w:rPr>
          <w:sz w:val="18"/>
          <w:szCs w:val="18"/>
        </w:rPr>
      </w:pPr>
      <w:r w:rsidRPr="00B84010">
        <w:rPr>
          <w:rStyle w:val="a5"/>
          <w:sz w:val="18"/>
          <w:szCs w:val="18"/>
        </w:rPr>
        <w:footnoteRef/>
      </w:r>
      <w:r w:rsidRPr="00B84010">
        <w:rPr>
          <w:sz w:val="18"/>
          <w:szCs w:val="18"/>
        </w:rPr>
        <w:t xml:space="preserve"> </w:t>
      </w:r>
      <w:proofErr w:type="spellStart"/>
      <w:r w:rsidRPr="00B84010">
        <w:rPr>
          <w:rFonts w:hint="eastAsia"/>
          <w:sz w:val="18"/>
          <w:szCs w:val="18"/>
        </w:rPr>
        <w:t>저성과와</w:t>
      </w:r>
      <w:proofErr w:type="spellEnd"/>
      <w:r w:rsidRPr="00B84010">
        <w:rPr>
          <w:rFonts w:hint="eastAsia"/>
          <w:sz w:val="18"/>
          <w:szCs w:val="18"/>
        </w:rPr>
        <w:t xml:space="preserve"> 고성과의 기준을 각각 하위 20%, 상위 20%로 변경하여도 실증분석 결과는 비슷하게 나타났다. </w:t>
      </w:r>
    </w:p>
  </w:footnote>
  <w:footnote w:id="26">
    <w:p w:rsidR="009C6F3E" w:rsidRPr="004B34AE" w:rsidRDefault="009C6F3E" w:rsidP="00A43473">
      <w:pPr>
        <w:pStyle w:val="a4"/>
        <w:spacing w:line="276" w:lineRule="auto"/>
        <w:jc w:val="both"/>
        <w:rPr>
          <w:sz w:val="18"/>
          <w:szCs w:val="18"/>
        </w:rPr>
      </w:pPr>
      <w:r w:rsidRPr="00B84010">
        <w:rPr>
          <w:rStyle w:val="a5"/>
          <w:sz w:val="18"/>
          <w:szCs w:val="18"/>
        </w:rPr>
        <w:footnoteRef/>
      </w:r>
      <w:r w:rsidRPr="00B84010">
        <w:rPr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Nanda et al</w:t>
      </w:r>
      <w:proofErr w:type="gramStart"/>
      <w:r w:rsidRPr="00B84010">
        <w:rPr>
          <w:rFonts w:ascii="Times New Roman" w:hAnsi="Times New Roman" w:cs="Times New Roman"/>
          <w:sz w:val="18"/>
          <w:szCs w:val="18"/>
        </w:rPr>
        <w:t>.(</w:t>
      </w:r>
      <w:proofErr w:type="gramEnd"/>
      <w:r w:rsidRPr="00B84010">
        <w:rPr>
          <w:rFonts w:ascii="Times New Roman" w:hAnsi="Times New Roman" w:cs="Times New Roman"/>
          <w:sz w:val="18"/>
          <w:szCs w:val="18"/>
        </w:rPr>
        <w:t>2009)</w:t>
      </w:r>
      <w:r w:rsidRPr="00B84010">
        <w:rPr>
          <w:rFonts w:ascii="Times New Roman" w:hAnsi="Times New Roman" w:cs="Times New Roman"/>
          <w:sz w:val="18"/>
          <w:szCs w:val="18"/>
        </w:rPr>
        <w:t>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성과추종이라는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용어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대신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과거성과에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대한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자금흐름의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민감도</w:t>
      </w:r>
      <w:r w:rsidRPr="00B84010">
        <w:rPr>
          <w:rFonts w:ascii="Times New Roman" w:hAnsi="Times New Roman" w:cs="Times New Roman"/>
          <w:sz w:val="18"/>
          <w:szCs w:val="18"/>
        </w:rPr>
        <w:t>(cash flow sensitivity to past performance)</w:t>
      </w:r>
      <w:r w:rsidRPr="00B84010">
        <w:rPr>
          <w:rFonts w:ascii="Times New Roman" w:hAnsi="Times New Roman" w:cs="Times New Roman"/>
          <w:sz w:val="18"/>
          <w:szCs w:val="18"/>
        </w:rPr>
        <w:t>라는</w:t>
      </w:r>
      <w:r w:rsidRPr="00B84010">
        <w:rPr>
          <w:rFonts w:hint="eastAsia"/>
          <w:sz w:val="18"/>
          <w:szCs w:val="18"/>
        </w:rPr>
        <w:t xml:space="preserve"> 용어를 사용하였다. </w:t>
      </w:r>
    </w:p>
  </w:footnote>
  <w:footnote w:id="27">
    <w:p w:rsidR="009C6F3E" w:rsidRPr="00BE572A" w:rsidRDefault="009C6F3E" w:rsidP="00A43473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footnoteRef/>
      </w:r>
      <w:r w:rsidRPr="00B84010">
        <w:rPr>
          <w:rFonts w:ascii="Times New Roman" w:hAnsi="Times New Roman" w:cs="Times New Roman"/>
          <w:sz w:val="18"/>
          <w:szCs w:val="18"/>
        </w:rPr>
        <w:t xml:space="preserve"> Barber et al</w:t>
      </w:r>
      <w:proofErr w:type="gramStart"/>
      <w:r w:rsidRPr="00B84010">
        <w:rPr>
          <w:rFonts w:ascii="Times New Roman" w:hAnsi="Times New Roman" w:cs="Times New Roman"/>
          <w:sz w:val="18"/>
          <w:szCs w:val="18"/>
        </w:rPr>
        <w:t>.(</w:t>
      </w:r>
      <w:proofErr w:type="gramEnd"/>
      <w:r w:rsidRPr="00B84010">
        <w:rPr>
          <w:rFonts w:ascii="Times New Roman" w:hAnsi="Times New Roman" w:cs="Times New Roman"/>
          <w:sz w:val="18"/>
          <w:szCs w:val="18"/>
        </w:rPr>
        <w:t>2005)</w:t>
      </w:r>
      <w:r w:rsidRPr="00B84010">
        <w:rPr>
          <w:rFonts w:ascii="Times New Roman" w:hAnsi="Times New Roman" w:cs="Times New Roman"/>
          <w:sz w:val="18"/>
          <w:szCs w:val="18"/>
        </w:rPr>
        <w:t>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패널데이터상에서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펀드보수가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자금흐름에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영향을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미치는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현상을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투자자들의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학습효과</w:t>
      </w:r>
      <w:r w:rsidRPr="00B84010">
        <w:rPr>
          <w:rFonts w:ascii="Times New Roman" w:hAnsi="Times New Roman" w:cs="Times New Roman"/>
          <w:sz w:val="18"/>
          <w:szCs w:val="18"/>
        </w:rPr>
        <w:t>(investor learning)</w:t>
      </w:r>
      <w:r w:rsidRPr="00B84010">
        <w:rPr>
          <w:rFonts w:ascii="Times New Roman" w:hAnsi="Times New Roman" w:cs="Times New Roman"/>
          <w:sz w:val="18"/>
          <w:szCs w:val="18"/>
        </w:rPr>
        <w:t>로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>해석하였다</w:t>
      </w:r>
      <w:r w:rsidRPr="00B84010">
        <w:rPr>
          <w:rFonts w:ascii="Times New Roman" w:hAnsi="Times New Roman" w:cs="Times New Roman"/>
          <w:sz w:val="18"/>
          <w:szCs w:val="18"/>
        </w:rPr>
        <w:t xml:space="preserve">.  </w:t>
      </w:r>
    </w:p>
  </w:footnote>
  <w:footnote w:id="28">
    <w:p w:rsidR="009C6F3E" w:rsidRPr="00B84010" w:rsidRDefault="009C6F3E" w:rsidP="00026669">
      <w:pPr>
        <w:pStyle w:val="a4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t>*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We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>thank</w:t>
      </w:r>
      <w:r w:rsidRPr="00B84010">
        <w:rPr>
          <w:rFonts w:ascii="Times New Roman" w:hAnsi="Times New Roman" w:cs="Times New Roman"/>
          <w:sz w:val="18"/>
          <w:szCs w:val="18"/>
        </w:rPr>
        <w:t xml:space="preserve"> 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KG </w:t>
      </w:r>
      <w:proofErr w:type="spellStart"/>
      <w:r w:rsidRPr="00B84010">
        <w:rPr>
          <w:rFonts w:ascii="Times New Roman" w:hAnsi="Times New Roman" w:cs="Times New Roman" w:hint="eastAsia"/>
          <w:sz w:val="18"/>
          <w:szCs w:val="18"/>
        </w:rPr>
        <w:t>Zeroin</w:t>
      </w:r>
      <w:proofErr w:type="spellEnd"/>
      <w:r w:rsidRPr="00B8401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B84010">
        <w:rPr>
          <w:rFonts w:ascii="Times New Roman" w:hAnsi="Times New Roman" w:cs="Times New Roman"/>
          <w:sz w:val="18"/>
          <w:szCs w:val="18"/>
        </w:rPr>
        <w:t xml:space="preserve">for providing data for this study. </w:t>
      </w:r>
    </w:p>
  </w:footnote>
  <w:footnote w:id="29">
    <w:p w:rsidR="009C6F3E" w:rsidRPr="000356D3" w:rsidRDefault="009C6F3E" w:rsidP="00271238">
      <w:pPr>
        <w:pStyle w:val="a4"/>
        <w:spacing w:line="276" w:lineRule="auto"/>
        <w:jc w:val="both"/>
        <w:rPr>
          <w:color w:val="0000FF"/>
        </w:rPr>
      </w:pPr>
      <w:r w:rsidRPr="00B84010">
        <w:rPr>
          <w:rStyle w:val="a5"/>
          <w:rFonts w:ascii="Times New Roman" w:hAnsi="Times New Roman" w:cs="Times New Roman"/>
          <w:sz w:val="18"/>
          <w:szCs w:val="18"/>
        </w:rPr>
        <w:t>**</w:t>
      </w:r>
      <w:r w:rsidRPr="00B84010">
        <w:rPr>
          <w:rFonts w:ascii="Times New Roman" w:hAnsi="Times New Roman" w:cs="Times New Roman"/>
          <w:sz w:val="18"/>
          <w:szCs w:val="18"/>
        </w:rPr>
        <w:t xml:space="preserve"> Corresponding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 A</w:t>
      </w:r>
      <w:r w:rsidRPr="00B84010">
        <w:rPr>
          <w:rFonts w:ascii="Times New Roman" w:hAnsi="Times New Roman" w:cs="Times New Roman"/>
          <w:sz w:val="18"/>
          <w:szCs w:val="18"/>
        </w:rPr>
        <w:t xml:space="preserve">uthor: </w:t>
      </w:r>
      <w:r w:rsidRPr="00B84010">
        <w:rPr>
          <w:rFonts w:ascii="Times New Roman" w:hAnsi="Times New Roman" w:cs="Times New Roman" w:hint="eastAsia"/>
          <w:sz w:val="18"/>
          <w:szCs w:val="18"/>
        </w:rPr>
        <w:t xml:space="preserve">Assistant Professor, Department of International Trade &amp; Business, College of Business, </w:t>
      </w:r>
      <w:proofErr w:type="spellStart"/>
      <w:r w:rsidRPr="00B84010">
        <w:rPr>
          <w:rFonts w:ascii="Times New Roman" w:hAnsi="Times New Roman" w:cs="Times New Roman" w:hint="eastAsia"/>
          <w:sz w:val="18"/>
          <w:szCs w:val="18"/>
        </w:rPr>
        <w:t>Sangmyung</w:t>
      </w:r>
      <w:proofErr w:type="spellEnd"/>
      <w:r w:rsidRPr="00B84010">
        <w:rPr>
          <w:rFonts w:ascii="Times New Roman" w:hAnsi="Times New Roman" w:cs="Times New Roman" w:hint="eastAsia"/>
          <w:sz w:val="18"/>
          <w:szCs w:val="18"/>
        </w:rPr>
        <w:t xml:space="preserve"> University, </w:t>
      </w:r>
      <w:r w:rsidRPr="00B84010">
        <w:rPr>
          <w:rFonts w:ascii="Times New Roman" w:hAnsi="Times New Roman" w:cs="Times New Roman"/>
          <w:sz w:val="18"/>
          <w:szCs w:val="18"/>
        </w:rPr>
        <w:t xml:space="preserve">E-mail: </w:t>
      </w:r>
      <w:r w:rsidRPr="00B84010">
        <w:rPr>
          <w:rFonts w:ascii="Times New Roman" w:hAnsi="Times New Roman" w:cs="Times New Roman" w:hint="eastAsia"/>
          <w:sz w:val="18"/>
          <w:szCs w:val="18"/>
        </w:rPr>
        <w:t>ban9415</w:t>
      </w:r>
      <w:r w:rsidRPr="00B84010">
        <w:rPr>
          <w:rFonts w:ascii="Times New Roman" w:hAnsi="Times New Roman" w:cs="Times New Roman"/>
          <w:sz w:val="18"/>
          <w:szCs w:val="18"/>
        </w:rPr>
        <w:t>@s</w:t>
      </w:r>
      <w:r w:rsidRPr="00B84010">
        <w:rPr>
          <w:rFonts w:ascii="Times New Roman" w:hAnsi="Times New Roman" w:cs="Times New Roman" w:hint="eastAsia"/>
          <w:sz w:val="18"/>
          <w:szCs w:val="18"/>
        </w:rPr>
        <w:t>m</w:t>
      </w:r>
      <w:r w:rsidRPr="00B84010">
        <w:rPr>
          <w:rFonts w:ascii="Times New Roman" w:hAnsi="Times New Roman" w:cs="Times New Roman"/>
          <w:sz w:val="18"/>
          <w:szCs w:val="18"/>
        </w:rPr>
        <w:t>u.ac.kr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F57B64"/>
    <w:multiLevelType w:val="hybridMultilevel"/>
    <w:tmpl w:val="33B40312"/>
    <w:lvl w:ilvl="0" w:tplc="4BDA441C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19A869F5"/>
    <w:multiLevelType w:val="hybridMultilevel"/>
    <w:tmpl w:val="48FE8B54"/>
    <w:lvl w:ilvl="0" w:tplc="4282F4D6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2C381E1C"/>
    <w:multiLevelType w:val="hybridMultilevel"/>
    <w:tmpl w:val="0C1614AE"/>
    <w:lvl w:ilvl="0" w:tplc="FF6ED618">
      <w:start w:val="1"/>
      <w:numFmt w:val="decimalEnclosedCircle"/>
      <w:lvlText w:val="%1"/>
      <w:lvlJc w:val="left"/>
      <w:pPr>
        <w:ind w:left="760" w:hanging="360"/>
      </w:pPr>
      <w:rPr>
        <w:rFonts w:ascii="바탕체" w:hAnsi="바탕체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2CFD124A"/>
    <w:multiLevelType w:val="hybridMultilevel"/>
    <w:tmpl w:val="72CECF14"/>
    <w:lvl w:ilvl="0" w:tplc="4942DB16">
      <w:start w:val="1"/>
      <w:numFmt w:val="upperLetter"/>
      <w:lvlText w:val="%1."/>
      <w:lvlJc w:val="left"/>
      <w:pPr>
        <w:ind w:left="760" w:hanging="360"/>
      </w:pPr>
      <w:rPr>
        <w:rFonts w:hint="default"/>
        <w:sz w:val="1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37502B23"/>
    <w:multiLevelType w:val="hybridMultilevel"/>
    <w:tmpl w:val="F26800C8"/>
    <w:lvl w:ilvl="0" w:tplc="A3A0B1EA">
      <w:start w:val="5"/>
      <w:numFmt w:val="bullet"/>
      <w:lvlText w:val="-"/>
      <w:lvlJc w:val="left"/>
      <w:pPr>
        <w:ind w:left="760" w:hanging="360"/>
      </w:pPr>
      <w:rPr>
        <w:rFonts w:ascii="바탕체" w:eastAsia="바탕체" w:hAnsi="바탕체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471830A4"/>
    <w:multiLevelType w:val="hybridMultilevel"/>
    <w:tmpl w:val="4E44EEF8"/>
    <w:lvl w:ilvl="0" w:tplc="C58ACA3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519759D5"/>
    <w:multiLevelType w:val="hybridMultilevel"/>
    <w:tmpl w:val="777C4296"/>
    <w:lvl w:ilvl="0" w:tplc="87EAB460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>
    <w:nsid w:val="75557CAA"/>
    <w:multiLevelType w:val="hybridMultilevel"/>
    <w:tmpl w:val="0C1614AE"/>
    <w:lvl w:ilvl="0" w:tplc="FF6ED618">
      <w:start w:val="1"/>
      <w:numFmt w:val="decimalEnclosedCircle"/>
      <w:lvlText w:val="%1"/>
      <w:lvlJc w:val="left"/>
      <w:pPr>
        <w:ind w:left="760" w:hanging="360"/>
      </w:pPr>
      <w:rPr>
        <w:rFonts w:ascii="바탕체" w:hAnsi="바탕체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>
    <w:nsid w:val="7FE95D04"/>
    <w:multiLevelType w:val="hybridMultilevel"/>
    <w:tmpl w:val="0C1614AE"/>
    <w:lvl w:ilvl="0" w:tplc="FF6ED618">
      <w:start w:val="1"/>
      <w:numFmt w:val="decimalEnclosedCircle"/>
      <w:lvlText w:val="%1"/>
      <w:lvlJc w:val="left"/>
      <w:pPr>
        <w:ind w:left="760" w:hanging="360"/>
      </w:pPr>
      <w:rPr>
        <w:rFonts w:ascii="바탕체" w:hAnsi="바탕체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>
    <w:nsid w:val="7FEE2EA4"/>
    <w:multiLevelType w:val="hybridMultilevel"/>
    <w:tmpl w:val="464C63F2"/>
    <w:lvl w:ilvl="0" w:tplc="949839A2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9"/>
  </w:num>
  <w:num w:numId="3">
    <w:abstractNumId w:val="5"/>
  </w:num>
  <w:num w:numId="4">
    <w:abstractNumId w:val="6"/>
  </w:num>
  <w:num w:numId="5">
    <w:abstractNumId w:val="1"/>
  </w:num>
  <w:num w:numId="6">
    <w:abstractNumId w:val="4"/>
  </w:num>
  <w:num w:numId="7">
    <w:abstractNumId w:val="7"/>
  </w:num>
  <w:num w:numId="8">
    <w:abstractNumId w:val="2"/>
  </w:num>
  <w:num w:numId="9">
    <w:abstractNumId w:val="8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53BD"/>
    <w:rsid w:val="00000B1D"/>
    <w:rsid w:val="00000BD3"/>
    <w:rsid w:val="00004F71"/>
    <w:rsid w:val="00006B29"/>
    <w:rsid w:val="000104BF"/>
    <w:rsid w:val="0001140B"/>
    <w:rsid w:val="000120E2"/>
    <w:rsid w:val="00016705"/>
    <w:rsid w:val="00016A29"/>
    <w:rsid w:val="0001764D"/>
    <w:rsid w:val="00017E87"/>
    <w:rsid w:val="00020FA1"/>
    <w:rsid w:val="00021056"/>
    <w:rsid w:val="000214E4"/>
    <w:rsid w:val="00022BA4"/>
    <w:rsid w:val="00022C32"/>
    <w:rsid w:val="000233E4"/>
    <w:rsid w:val="000252AC"/>
    <w:rsid w:val="00026669"/>
    <w:rsid w:val="00027B9A"/>
    <w:rsid w:val="00030451"/>
    <w:rsid w:val="00030F18"/>
    <w:rsid w:val="00033BBF"/>
    <w:rsid w:val="00034F22"/>
    <w:rsid w:val="000356D3"/>
    <w:rsid w:val="00035DF9"/>
    <w:rsid w:val="00035E36"/>
    <w:rsid w:val="00036CA2"/>
    <w:rsid w:val="000407E9"/>
    <w:rsid w:val="00040B6C"/>
    <w:rsid w:val="00040DC5"/>
    <w:rsid w:val="00043755"/>
    <w:rsid w:val="00044F4D"/>
    <w:rsid w:val="00045012"/>
    <w:rsid w:val="000456A9"/>
    <w:rsid w:val="00045D08"/>
    <w:rsid w:val="00047283"/>
    <w:rsid w:val="00047427"/>
    <w:rsid w:val="00050AB1"/>
    <w:rsid w:val="000521BB"/>
    <w:rsid w:val="0005270C"/>
    <w:rsid w:val="000528DC"/>
    <w:rsid w:val="00053032"/>
    <w:rsid w:val="00053D5E"/>
    <w:rsid w:val="000543AE"/>
    <w:rsid w:val="00055203"/>
    <w:rsid w:val="00055604"/>
    <w:rsid w:val="00056123"/>
    <w:rsid w:val="00056748"/>
    <w:rsid w:val="00056E99"/>
    <w:rsid w:val="00060010"/>
    <w:rsid w:val="00060FB8"/>
    <w:rsid w:val="0006228A"/>
    <w:rsid w:val="00063425"/>
    <w:rsid w:val="00067B80"/>
    <w:rsid w:val="00070A72"/>
    <w:rsid w:val="0007272C"/>
    <w:rsid w:val="00072958"/>
    <w:rsid w:val="000731A0"/>
    <w:rsid w:val="000739FA"/>
    <w:rsid w:val="00074886"/>
    <w:rsid w:val="00077092"/>
    <w:rsid w:val="000807DE"/>
    <w:rsid w:val="0008138A"/>
    <w:rsid w:val="00081BCE"/>
    <w:rsid w:val="00083633"/>
    <w:rsid w:val="00084440"/>
    <w:rsid w:val="00086531"/>
    <w:rsid w:val="00086880"/>
    <w:rsid w:val="000870DF"/>
    <w:rsid w:val="00090574"/>
    <w:rsid w:val="00090A8D"/>
    <w:rsid w:val="00092F36"/>
    <w:rsid w:val="0009358C"/>
    <w:rsid w:val="00093A10"/>
    <w:rsid w:val="000947B5"/>
    <w:rsid w:val="0009616B"/>
    <w:rsid w:val="00096663"/>
    <w:rsid w:val="00096829"/>
    <w:rsid w:val="00096C59"/>
    <w:rsid w:val="000A2406"/>
    <w:rsid w:val="000A40C4"/>
    <w:rsid w:val="000A523A"/>
    <w:rsid w:val="000A5609"/>
    <w:rsid w:val="000A57BA"/>
    <w:rsid w:val="000A5A38"/>
    <w:rsid w:val="000A68F3"/>
    <w:rsid w:val="000A7617"/>
    <w:rsid w:val="000B031F"/>
    <w:rsid w:val="000B05C5"/>
    <w:rsid w:val="000B15A0"/>
    <w:rsid w:val="000B1A76"/>
    <w:rsid w:val="000B22E4"/>
    <w:rsid w:val="000B3FCE"/>
    <w:rsid w:val="000B41F1"/>
    <w:rsid w:val="000B4429"/>
    <w:rsid w:val="000B62BD"/>
    <w:rsid w:val="000B66C6"/>
    <w:rsid w:val="000C107C"/>
    <w:rsid w:val="000C1EF1"/>
    <w:rsid w:val="000C38DA"/>
    <w:rsid w:val="000C46EA"/>
    <w:rsid w:val="000C4724"/>
    <w:rsid w:val="000C5D34"/>
    <w:rsid w:val="000C605F"/>
    <w:rsid w:val="000D075A"/>
    <w:rsid w:val="000D19B2"/>
    <w:rsid w:val="000D28EF"/>
    <w:rsid w:val="000D33D8"/>
    <w:rsid w:val="000D4B5B"/>
    <w:rsid w:val="000D6E53"/>
    <w:rsid w:val="000D7EFA"/>
    <w:rsid w:val="000E07B5"/>
    <w:rsid w:val="000E102C"/>
    <w:rsid w:val="000E13AC"/>
    <w:rsid w:val="000E2604"/>
    <w:rsid w:val="000E2D94"/>
    <w:rsid w:val="000E5B78"/>
    <w:rsid w:val="000E63AD"/>
    <w:rsid w:val="000F0B7C"/>
    <w:rsid w:val="000F2A3D"/>
    <w:rsid w:val="000F4062"/>
    <w:rsid w:val="000F413B"/>
    <w:rsid w:val="000F48B3"/>
    <w:rsid w:val="000F4BC2"/>
    <w:rsid w:val="000F75EB"/>
    <w:rsid w:val="000F7DC7"/>
    <w:rsid w:val="001045E5"/>
    <w:rsid w:val="00105161"/>
    <w:rsid w:val="001059E9"/>
    <w:rsid w:val="0011043A"/>
    <w:rsid w:val="00110731"/>
    <w:rsid w:val="00112B70"/>
    <w:rsid w:val="00112E18"/>
    <w:rsid w:val="001136DC"/>
    <w:rsid w:val="00126E3A"/>
    <w:rsid w:val="001274FA"/>
    <w:rsid w:val="00130AF8"/>
    <w:rsid w:val="00132523"/>
    <w:rsid w:val="00135F81"/>
    <w:rsid w:val="00137C70"/>
    <w:rsid w:val="00140FED"/>
    <w:rsid w:val="00142401"/>
    <w:rsid w:val="00142703"/>
    <w:rsid w:val="00142FC3"/>
    <w:rsid w:val="001445F6"/>
    <w:rsid w:val="00144D25"/>
    <w:rsid w:val="00145C4A"/>
    <w:rsid w:val="001469F6"/>
    <w:rsid w:val="00147958"/>
    <w:rsid w:val="001509B1"/>
    <w:rsid w:val="00150FD4"/>
    <w:rsid w:val="00152342"/>
    <w:rsid w:val="00156FEF"/>
    <w:rsid w:val="00160882"/>
    <w:rsid w:val="0016102E"/>
    <w:rsid w:val="001642EF"/>
    <w:rsid w:val="00164428"/>
    <w:rsid w:val="00164B4B"/>
    <w:rsid w:val="0016604E"/>
    <w:rsid w:val="001665D5"/>
    <w:rsid w:val="00166B5B"/>
    <w:rsid w:val="00167C97"/>
    <w:rsid w:val="00167F34"/>
    <w:rsid w:val="00170A70"/>
    <w:rsid w:val="0017139A"/>
    <w:rsid w:val="00171718"/>
    <w:rsid w:val="00171CD4"/>
    <w:rsid w:val="00174BD0"/>
    <w:rsid w:val="00176A6C"/>
    <w:rsid w:val="00177367"/>
    <w:rsid w:val="001815E7"/>
    <w:rsid w:val="0018163D"/>
    <w:rsid w:val="001816D6"/>
    <w:rsid w:val="00181B22"/>
    <w:rsid w:val="001838CF"/>
    <w:rsid w:val="00183C45"/>
    <w:rsid w:val="001859BC"/>
    <w:rsid w:val="00185A1B"/>
    <w:rsid w:val="001861D1"/>
    <w:rsid w:val="00186A8A"/>
    <w:rsid w:val="001877E1"/>
    <w:rsid w:val="00190ABD"/>
    <w:rsid w:val="00191D43"/>
    <w:rsid w:val="00192494"/>
    <w:rsid w:val="0019330B"/>
    <w:rsid w:val="00193399"/>
    <w:rsid w:val="001941A6"/>
    <w:rsid w:val="00194415"/>
    <w:rsid w:val="00194505"/>
    <w:rsid w:val="0019546A"/>
    <w:rsid w:val="00196F3E"/>
    <w:rsid w:val="0019745C"/>
    <w:rsid w:val="00197678"/>
    <w:rsid w:val="0019769A"/>
    <w:rsid w:val="001A2BC1"/>
    <w:rsid w:val="001B1DD5"/>
    <w:rsid w:val="001B3B39"/>
    <w:rsid w:val="001B48F4"/>
    <w:rsid w:val="001B65B4"/>
    <w:rsid w:val="001B70E6"/>
    <w:rsid w:val="001C0DAF"/>
    <w:rsid w:val="001C1816"/>
    <w:rsid w:val="001C1C22"/>
    <w:rsid w:val="001C1C95"/>
    <w:rsid w:val="001C2A72"/>
    <w:rsid w:val="001C39CB"/>
    <w:rsid w:val="001C4109"/>
    <w:rsid w:val="001C4F4C"/>
    <w:rsid w:val="001D02B5"/>
    <w:rsid w:val="001D11FC"/>
    <w:rsid w:val="001D2510"/>
    <w:rsid w:val="001D361A"/>
    <w:rsid w:val="001D364D"/>
    <w:rsid w:val="001D4546"/>
    <w:rsid w:val="001D492B"/>
    <w:rsid w:val="001D71B1"/>
    <w:rsid w:val="001D77EA"/>
    <w:rsid w:val="001E2E04"/>
    <w:rsid w:val="001E4EBB"/>
    <w:rsid w:val="001E5725"/>
    <w:rsid w:val="001E6D52"/>
    <w:rsid w:val="001F0131"/>
    <w:rsid w:val="001F1EF8"/>
    <w:rsid w:val="001F217D"/>
    <w:rsid w:val="001F285E"/>
    <w:rsid w:val="001F2CB3"/>
    <w:rsid w:val="001F3B8F"/>
    <w:rsid w:val="001F40E3"/>
    <w:rsid w:val="001F5406"/>
    <w:rsid w:val="001F6CC6"/>
    <w:rsid w:val="001F6CF0"/>
    <w:rsid w:val="0020113B"/>
    <w:rsid w:val="00202BF4"/>
    <w:rsid w:val="0020447D"/>
    <w:rsid w:val="0020545E"/>
    <w:rsid w:val="00207B2B"/>
    <w:rsid w:val="00212333"/>
    <w:rsid w:val="00212EF3"/>
    <w:rsid w:val="00215A43"/>
    <w:rsid w:val="00220FCF"/>
    <w:rsid w:val="002218FF"/>
    <w:rsid w:val="00221C3A"/>
    <w:rsid w:val="00221DFA"/>
    <w:rsid w:val="002223A2"/>
    <w:rsid w:val="002245A3"/>
    <w:rsid w:val="0022531C"/>
    <w:rsid w:val="0022533C"/>
    <w:rsid w:val="00225882"/>
    <w:rsid w:val="00225899"/>
    <w:rsid w:val="00225A7D"/>
    <w:rsid w:val="00225B90"/>
    <w:rsid w:val="00226C77"/>
    <w:rsid w:val="00227ABE"/>
    <w:rsid w:val="0023290E"/>
    <w:rsid w:val="00232A28"/>
    <w:rsid w:val="002336D9"/>
    <w:rsid w:val="0023469C"/>
    <w:rsid w:val="002348D5"/>
    <w:rsid w:val="002348F9"/>
    <w:rsid w:val="00235BDD"/>
    <w:rsid w:val="00236284"/>
    <w:rsid w:val="0023695E"/>
    <w:rsid w:val="00237FEF"/>
    <w:rsid w:val="00241E88"/>
    <w:rsid w:val="00242648"/>
    <w:rsid w:val="00243718"/>
    <w:rsid w:val="00244C08"/>
    <w:rsid w:val="002451CB"/>
    <w:rsid w:val="00246735"/>
    <w:rsid w:val="002523F1"/>
    <w:rsid w:val="00253EAA"/>
    <w:rsid w:val="00254A28"/>
    <w:rsid w:val="00255A63"/>
    <w:rsid w:val="002565C2"/>
    <w:rsid w:val="00256F75"/>
    <w:rsid w:val="002616B2"/>
    <w:rsid w:val="002619CE"/>
    <w:rsid w:val="0026229B"/>
    <w:rsid w:val="00262F08"/>
    <w:rsid w:val="002653A5"/>
    <w:rsid w:val="00265634"/>
    <w:rsid w:val="00265CAA"/>
    <w:rsid w:val="00266314"/>
    <w:rsid w:val="00266A85"/>
    <w:rsid w:val="00267D57"/>
    <w:rsid w:val="002700AB"/>
    <w:rsid w:val="00271238"/>
    <w:rsid w:val="00271BD7"/>
    <w:rsid w:val="00271CCE"/>
    <w:rsid w:val="00272B32"/>
    <w:rsid w:val="002734CE"/>
    <w:rsid w:val="00273BD2"/>
    <w:rsid w:val="00277AC9"/>
    <w:rsid w:val="00277B27"/>
    <w:rsid w:val="00280256"/>
    <w:rsid w:val="00280808"/>
    <w:rsid w:val="002809A8"/>
    <w:rsid w:val="00280F9C"/>
    <w:rsid w:val="00281DDB"/>
    <w:rsid w:val="00281DF1"/>
    <w:rsid w:val="002820C8"/>
    <w:rsid w:val="0028270E"/>
    <w:rsid w:val="002839B9"/>
    <w:rsid w:val="00283B5B"/>
    <w:rsid w:val="002862E9"/>
    <w:rsid w:val="00286B39"/>
    <w:rsid w:val="0029353A"/>
    <w:rsid w:val="00295461"/>
    <w:rsid w:val="00296105"/>
    <w:rsid w:val="00297096"/>
    <w:rsid w:val="002A05A9"/>
    <w:rsid w:val="002A08D0"/>
    <w:rsid w:val="002A125B"/>
    <w:rsid w:val="002A211C"/>
    <w:rsid w:val="002A2850"/>
    <w:rsid w:val="002A30DE"/>
    <w:rsid w:val="002A34BE"/>
    <w:rsid w:val="002A398E"/>
    <w:rsid w:val="002A4289"/>
    <w:rsid w:val="002A5B98"/>
    <w:rsid w:val="002B158C"/>
    <w:rsid w:val="002B2E0D"/>
    <w:rsid w:val="002B30D0"/>
    <w:rsid w:val="002B4DD1"/>
    <w:rsid w:val="002B4E44"/>
    <w:rsid w:val="002B5F60"/>
    <w:rsid w:val="002B7FB3"/>
    <w:rsid w:val="002C0FF9"/>
    <w:rsid w:val="002C1946"/>
    <w:rsid w:val="002C1F65"/>
    <w:rsid w:val="002C642F"/>
    <w:rsid w:val="002C76A7"/>
    <w:rsid w:val="002C7748"/>
    <w:rsid w:val="002C7DFD"/>
    <w:rsid w:val="002D3954"/>
    <w:rsid w:val="002D6E76"/>
    <w:rsid w:val="002D72F6"/>
    <w:rsid w:val="002E1671"/>
    <w:rsid w:val="002E186E"/>
    <w:rsid w:val="002E2323"/>
    <w:rsid w:val="002E2361"/>
    <w:rsid w:val="002E283A"/>
    <w:rsid w:val="002E3CB8"/>
    <w:rsid w:val="002E498A"/>
    <w:rsid w:val="002E5105"/>
    <w:rsid w:val="002E6F26"/>
    <w:rsid w:val="002F232A"/>
    <w:rsid w:val="002F267A"/>
    <w:rsid w:val="002F382E"/>
    <w:rsid w:val="00301601"/>
    <w:rsid w:val="0030177F"/>
    <w:rsid w:val="00302D6A"/>
    <w:rsid w:val="00304C74"/>
    <w:rsid w:val="00304EAA"/>
    <w:rsid w:val="003058D3"/>
    <w:rsid w:val="0030626A"/>
    <w:rsid w:val="00306725"/>
    <w:rsid w:val="0030698B"/>
    <w:rsid w:val="00307F2D"/>
    <w:rsid w:val="003119F6"/>
    <w:rsid w:val="00312654"/>
    <w:rsid w:val="003145DD"/>
    <w:rsid w:val="00314F84"/>
    <w:rsid w:val="003157A5"/>
    <w:rsid w:val="00316113"/>
    <w:rsid w:val="0031772F"/>
    <w:rsid w:val="0032128D"/>
    <w:rsid w:val="00322EDF"/>
    <w:rsid w:val="0032584E"/>
    <w:rsid w:val="00331566"/>
    <w:rsid w:val="003326F4"/>
    <w:rsid w:val="00333E78"/>
    <w:rsid w:val="00334082"/>
    <w:rsid w:val="003374D1"/>
    <w:rsid w:val="00341D79"/>
    <w:rsid w:val="003421D8"/>
    <w:rsid w:val="00342B04"/>
    <w:rsid w:val="00343C03"/>
    <w:rsid w:val="003448FB"/>
    <w:rsid w:val="00344D44"/>
    <w:rsid w:val="00344FC5"/>
    <w:rsid w:val="00345002"/>
    <w:rsid w:val="00345107"/>
    <w:rsid w:val="00345496"/>
    <w:rsid w:val="0034605B"/>
    <w:rsid w:val="00346812"/>
    <w:rsid w:val="00346FA1"/>
    <w:rsid w:val="00347322"/>
    <w:rsid w:val="003473AC"/>
    <w:rsid w:val="0034757A"/>
    <w:rsid w:val="00347BCF"/>
    <w:rsid w:val="00351958"/>
    <w:rsid w:val="00351A17"/>
    <w:rsid w:val="00351FFE"/>
    <w:rsid w:val="003521B1"/>
    <w:rsid w:val="003546A2"/>
    <w:rsid w:val="00354C0E"/>
    <w:rsid w:val="003553EA"/>
    <w:rsid w:val="003563F4"/>
    <w:rsid w:val="00356A9A"/>
    <w:rsid w:val="00357772"/>
    <w:rsid w:val="00361F45"/>
    <w:rsid w:val="0036442C"/>
    <w:rsid w:val="00365840"/>
    <w:rsid w:val="00367215"/>
    <w:rsid w:val="00373409"/>
    <w:rsid w:val="00373894"/>
    <w:rsid w:val="00374965"/>
    <w:rsid w:val="00380980"/>
    <w:rsid w:val="0038165B"/>
    <w:rsid w:val="0038299D"/>
    <w:rsid w:val="00385AF8"/>
    <w:rsid w:val="0038620D"/>
    <w:rsid w:val="0038668F"/>
    <w:rsid w:val="00386A73"/>
    <w:rsid w:val="00386BE0"/>
    <w:rsid w:val="00386E55"/>
    <w:rsid w:val="003871EA"/>
    <w:rsid w:val="00387421"/>
    <w:rsid w:val="00390042"/>
    <w:rsid w:val="003908CF"/>
    <w:rsid w:val="00390BAB"/>
    <w:rsid w:val="00390D73"/>
    <w:rsid w:val="003947A6"/>
    <w:rsid w:val="00394996"/>
    <w:rsid w:val="00395903"/>
    <w:rsid w:val="0039712A"/>
    <w:rsid w:val="003979AB"/>
    <w:rsid w:val="003A08F8"/>
    <w:rsid w:val="003A11CC"/>
    <w:rsid w:val="003A30C1"/>
    <w:rsid w:val="003A40CF"/>
    <w:rsid w:val="003A5D46"/>
    <w:rsid w:val="003A69BD"/>
    <w:rsid w:val="003A73ED"/>
    <w:rsid w:val="003A7421"/>
    <w:rsid w:val="003B0282"/>
    <w:rsid w:val="003B0C46"/>
    <w:rsid w:val="003B2661"/>
    <w:rsid w:val="003B5D9F"/>
    <w:rsid w:val="003B7B0C"/>
    <w:rsid w:val="003C327E"/>
    <w:rsid w:val="003C3A3C"/>
    <w:rsid w:val="003C4B35"/>
    <w:rsid w:val="003C506E"/>
    <w:rsid w:val="003C52B9"/>
    <w:rsid w:val="003C5E34"/>
    <w:rsid w:val="003C71D9"/>
    <w:rsid w:val="003C7E67"/>
    <w:rsid w:val="003D35E0"/>
    <w:rsid w:val="003D3601"/>
    <w:rsid w:val="003D3CB7"/>
    <w:rsid w:val="003D48A5"/>
    <w:rsid w:val="003D5321"/>
    <w:rsid w:val="003D714C"/>
    <w:rsid w:val="003E1A45"/>
    <w:rsid w:val="003E3F6F"/>
    <w:rsid w:val="003E64B8"/>
    <w:rsid w:val="003E6595"/>
    <w:rsid w:val="003E6EBF"/>
    <w:rsid w:val="003E7EFB"/>
    <w:rsid w:val="003F072E"/>
    <w:rsid w:val="003F2510"/>
    <w:rsid w:val="003F2847"/>
    <w:rsid w:val="003F4754"/>
    <w:rsid w:val="003F564E"/>
    <w:rsid w:val="003F5B42"/>
    <w:rsid w:val="003F69DE"/>
    <w:rsid w:val="003F788D"/>
    <w:rsid w:val="0040024E"/>
    <w:rsid w:val="0040048D"/>
    <w:rsid w:val="0040181E"/>
    <w:rsid w:val="00402936"/>
    <w:rsid w:val="00403642"/>
    <w:rsid w:val="00403D05"/>
    <w:rsid w:val="004045AD"/>
    <w:rsid w:val="00405970"/>
    <w:rsid w:val="00406A81"/>
    <w:rsid w:val="00410F4E"/>
    <w:rsid w:val="004110D1"/>
    <w:rsid w:val="004121FE"/>
    <w:rsid w:val="004125FA"/>
    <w:rsid w:val="00412807"/>
    <w:rsid w:val="0041475B"/>
    <w:rsid w:val="004171DE"/>
    <w:rsid w:val="004171E6"/>
    <w:rsid w:val="00417994"/>
    <w:rsid w:val="00420B80"/>
    <w:rsid w:val="004212B7"/>
    <w:rsid w:val="004212D1"/>
    <w:rsid w:val="00421A1C"/>
    <w:rsid w:val="00424499"/>
    <w:rsid w:val="0042491A"/>
    <w:rsid w:val="00424C31"/>
    <w:rsid w:val="004265D4"/>
    <w:rsid w:val="00426748"/>
    <w:rsid w:val="00430A5F"/>
    <w:rsid w:val="00430DAD"/>
    <w:rsid w:val="00436607"/>
    <w:rsid w:val="004367F3"/>
    <w:rsid w:val="0044136B"/>
    <w:rsid w:val="004428FA"/>
    <w:rsid w:val="004445E6"/>
    <w:rsid w:val="004446EC"/>
    <w:rsid w:val="00445B55"/>
    <w:rsid w:val="00446448"/>
    <w:rsid w:val="00447517"/>
    <w:rsid w:val="00447AC4"/>
    <w:rsid w:val="00447DA0"/>
    <w:rsid w:val="00450867"/>
    <w:rsid w:val="0045494E"/>
    <w:rsid w:val="00454E9D"/>
    <w:rsid w:val="004554CC"/>
    <w:rsid w:val="00461CFA"/>
    <w:rsid w:val="004629A6"/>
    <w:rsid w:val="00462B94"/>
    <w:rsid w:val="00462D4B"/>
    <w:rsid w:val="00465E02"/>
    <w:rsid w:val="00465FB0"/>
    <w:rsid w:val="00466D9C"/>
    <w:rsid w:val="00470430"/>
    <w:rsid w:val="00471054"/>
    <w:rsid w:val="004725A5"/>
    <w:rsid w:val="00472AA7"/>
    <w:rsid w:val="00473BD8"/>
    <w:rsid w:val="00480082"/>
    <w:rsid w:val="00480327"/>
    <w:rsid w:val="00480406"/>
    <w:rsid w:val="00482C72"/>
    <w:rsid w:val="00483631"/>
    <w:rsid w:val="00485CA0"/>
    <w:rsid w:val="00485DAE"/>
    <w:rsid w:val="004865AB"/>
    <w:rsid w:val="00490B72"/>
    <w:rsid w:val="00493A60"/>
    <w:rsid w:val="0049569E"/>
    <w:rsid w:val="004966EE"/>
    <w:rsid w:val="0049673D"/>
    <w:rsid w:val="00497B82"/>
    <w:rsid w:val="004A42C5"/>
    <w:rsid w:val="004B0693"/>
    <w:rsid w:val="004B22E2"/>
    <w:rsid w:val="004B34AE"/>
    <w:rsid w:val="004B6710"/>
    <w:rsid w:val="004C3A65"/>
    <w:rsid w:val="004C4873"/>
    <w:rsid w:val="004C6E7B"/>
    <w:rsid w:val="004C7A95"/>
    <w:rsid w:val="004D0271"/>
    <w:rsid w:val="004D075D"/>
    <w:rsid w:val="004D53BD"/>
    <w:rsid w:val="004D6BEA"/>
    <w:rsid w:val="004E0728"/>
    <w:rsid w:val="004E0D0B"/>
    <w:rsid w:val="004E25B6"/>
    <w:rsid w:val="004E5B5F"/>
    <w:rsid w:val="004E5BEF"/>
    <w:rsid w:val="004E7841"/>
    <w:rsid w:val="004F0111"/>
    <w:rsid w:val="004F1165"/>
    <w:rsid w:val="004F19AE"/>
    <w:rsid w:val="004F32D8"/>
    <w:rsid w:val="004F466C"/>
    <w:rsid w:val="004F4D91"/>
    <w:rsid w:val="004F61BC"/>
    <w:rsid w:val="004F6A6F"/>
    <w:rsid w:val="004F74E1"/>
    <w:rsid w:val="004F78BB"/>
    <w:rsid w:val="00500266"/>
    <w:rsid w:val="005010C5"/>
    <w:rsid w:val="00502171"/>
    <w:rsid w:val="005027DF"/>
    <w:rsid w:val="005039C4"/>
    <w:rsid w:val="00504EE0"/>
    <w:rsid w:val="00505137"/>
    <w:rsid w:val="00505373"/>
    <w:rsid w:val="00505833"/>
    <w:rsid w:val="0050583E"/>
    <w:rsid w:val="00506F95"/>
    <w:rsid w:val="00507624"/>
    <w:rsid w:val="00510EF5"/>
    <w:rsid w:val="005122B8"/>
    <w:rsid w:val="00512B97"/>
    <w:rsid w:val="00512C34"/>
    <w:rsid w:val="00513419"/>
    <w:rsid w:val="0051602E"/>
    <w:rsid w:val="005200F4"/>
    <w:rsid w:val="00520430"/>
    <w:rsid w:val="0052163E"/>
    <w:rsid w:val="0052246A"/>
    <w:rsid w:val="00522582"/>
    <w:rsid w:val="00522FB1"/>
    <w:rsid w:val="00522FCE"/>
    <w:rsid w:val="00523123"/>
    <w:rsid w:val="005270C7"/>
    <w:rsid w:val="0052735C"/>
    <w:rsid w:val="00527520"/>
    <w:rsid w:val="00527AF7"/>
    <w:rsid w:val="00527DFD"/>
    <w:rsid w:val="00532AB9"/>
    <w:rsid w:val="00532E07"/>
    <w:rsid w:val="00534F9D"/>
    <w:rsid w:val="00535AA0"/>
    <w:rsid w:val="00536BBE"/>
    <w:rsid w:val="00537003"/>
    <w:rsid w:val="00540209"/>
    <w:rsid w:val="005410F0"/>
    <w:rsid w:val="0054341C"/>
    <w:rsid w:val="005436D8"/>
    <w:rsid w:val="00543996"/>
    <w:rsid w:val="00544717"/>
    <w:rsid w:val="00544D32"/>
    <w:rsid w:val="005456AA"/>
    <w:rsid w:val="00545C20"/>
    <w:rsid w:val="0055195E"/>
    <w:rsid w:val="005562E1"/>
    <w:rsid w:val="00563B09"/>
    <w:rsid w:val="00564C08"/>
    <w:rsid w:val="00565B68"/>
    <w:rsid w:val="005673FA"/>
    <w:rsid w:val="005674B3"/>
    <w:rsid w:val="005714F3"/>
    <w:rsid w:val="00571793"/>
    <w:rsid w:val="005727A7"/>
    <w:rsid w:val="00573B14"/>
    <w:rsid w:val="0057403A"/>
    <w:rsid w:val="0057562C"/>
    <w:rsid w:val="005758A7"/>
    <w:rsid w:val="00576764"/>
    <w:rsid w:val="00580387"/>
    <w:rsid w:val="005813DA"/>
    <w:rsid w:val="005818CB"/>
    <w:rsid w:val="00582B07"/>
    <w:rsid w:val="00582CA0"/>
    <w:rsid w:val="00582CEA"/>
    <w:rsid w:val="005839C1"/>
    <w:rsid w:val="0058463E"/>
    <w:rsid w:val="0058506F"/>
    <w:rsid w:val="00585248"/>
    <w:rsid w:val="00586E83"/>
    <w:rsid w:val="005878B8"/>
    <w:rsid w:val="005907ED"/>
    <w:rsid w:val="0059348D"/>
    <w:rsid w:val="00593ADA"/>
    <w:rsid w:val="0059403F"/>
    <w:rsid w:val="005953F7"/>
    <w:rsid w:val="0059645F"/>
    <w:rsid w:val="00596932"/>
    <w:rsid w:val="005A1446"/>
    <w:rsid w:val="005A17D8"/>
    <w:rsid w:val="005A1903"/>
    <w:rsid w:val="005A1E45"/>
    <w:rsid w:val="005A78CF"/>
    <w:rsid w:val="005A79E5"/>
    <w:rsid w:val="005A7D7E"/>
    <w:rsid w:val="005B044D"/>
    <w:rsid w:val="005B263F"/>
    <w:rsid w:val="005B5DC5"/>
    <w:rsid w:val="005B6F75"/>
    <w:rsid w:val="005C17AB"/>
    <w:rsid w:val="005C1AD8"/>
    <w:rsid w:val="005C356B"/>
    <w:rsid w:val="005C45F5"/>
    <w:rsid w:val="005C59ED"/>
    <w:rsid w:val="005C7489"/>
    <w:rsid w:val="005C7817"/>
    <w:rsid w:val="005C7AF2"/>
    <w:rsid w:val="005D093C"/>
    <w:rsid w:val="005D10BE"/>
    <w:rsid w:val="005D4EE4"/>
    <w:rsid w:val="005D554F"/>
    <w:rsid w:val="005D5B32"/>
    <w:rsid w:val="005D644A"/>
    <w:rsid w:val="005E1CBE"/>
    <w:rsid w:val="005E1F7F"/>
    <w:rsid w:val="005E2153"/>
    <w:rsid w:val="005E2C3B"/>
    <w:rsid w:val="005E3185"/>
    <w:rsid w:val="005E7168"/>
    <w:rsid w:val="005F161E"/>
    <w:rsid w:val="005F2256"/>
    <w:rsid w:val="005F245E"/>
    <w:rsid w:val="005F2FA1"/>
    <w:rsid w:val="005F4BBE"/>
    <w:rsid w:val="005F4FF1"/>
    <w:rsid w:val="005F56E7"/>
    <w:rsid w:val="005F6519"/>
    <w:rsid w:val="005F6864"/>
    <w:rsid w:val="005F7060"/>
    <w:rsid w:val="005F7109"/>
    <w:rsid w:val="00600811"/>
    <w:rsid w:val="00600B65"/>
    <w:rsid w:val="006018A6"/>
    <w:rsid w:val="006018F8"/>
    <w:rsid w:val="0060794A"/>
    <w:rsid w:val="006112F2"/>
    <w:rsid w:val="006132F6"/>
    <w:rsid w:val="006149E5"/>
    <w:rsid w:val="00620410"/>
    <w:rsid w:val="006215BB"/>
    <w:rsid w:val="006216BD"/>
    <w:rsid w:val="0062345F"/>
    <w:rsid w:val="00624F03"/>
    <w:rsid w:val="00626C3E"/>
    <w:rsid w:val="006272CB"/>
    <w:rsid w:val="00632251"/>
    <w:rsid w:val="00636029"/>
    <w:rsid w:val="00637AFA"/>
    <w:rsid w:val="00637B36"/>
    <w:rsid w:val="006404BA"/>
    <w:rsid w:val="0064065B"/>
    <w:rsid w:val="00640A64"/>
    <w:rsid w:val="00641FB8"/>
    <w:rsid w:val="006423B5"/>
    <w:rsid w:val="006429DA"/>
    <w:rsid w:val="00642D82"/>
    <w:rsid w:val="0064357B"/>
    <w:rsid w:val="00643AAD"/>
    <w:rsid w:val="00643C9B"/>
    <w:rsid w:val="00644340"/>
    <w:rsid w:val="0064467D"/>
    <w:rsid w:val="0064705E"/>
    <w:rsid w:val="0064717F"/>
    <w:rsid w:val="00651A9C"/>
    <w:rsid w:val="006525F4"/>
    <w:rsid w:val="00652C46"/>
    <w:rsid w:val="00653CEC"/>
    <w:rsid w:val="006545F9"/>
    <w:rsid w:val="00656E1C"/>
    <w:rsid w:val="006574B6"/>
    <w:rsid w:val="00657B34"/>
    <w:rsid w:val="00660EA3"/>
    <w:rsid w:val="006648A3"/>
    <w:rsid w:val="00664BB4"/>
    <w:rsid w:val="00665ACD"/>
    <w:rsid w:val="00667037"/>
    <w:rsid w:val="00673932"/>
    <w:rsid w:val="006763D1"/>
    <w:rsid w:val="00681F83"/>
    <w:rsid w:val="00685544"/>
    <w:rsid w:val="00687633"/>
    <w:rsid w:val="006878F7"/>
    <w:rsid w:val="00690DE4"/>
    <w:rsid w:val="00692984"/>
    <w:rsid w:val="00692EE7"/>
    <w:rsid w:val="00693083"/>
    <w:rsid w:val="00695EF2"/>
    <w:rsid w:val="00696EF3"/>
    <w:rsid w:val="00697049"/>
    <w:rsid w:val="006A074A"/>
    <w:rsid w:val="006A102A"/>
    <w:rsid w:val="006A432E"/>
    <w:rsid w:val="006A5EBB"/>
    <w:rsid w:val="006A66C4"/>
    <w:rsid w:val="006B0325"/>
    <w:rsid w:val="006B1D70"/>
    <w:rsid w:val="006B2700"/>
    <w:rsid w:val="006B2B70"/>
    <w:rsid w:val="006B3BD9"/>
    <w:rsid w:val="006B5867"/>
    <w:rsid w:val="006B5A53"/>
    <w:rsid w:val="006B65CB"/>
    <w:rsid w:val="006B6C09"/>
    <w:rsid w:val="006C030B"/>
    <w:rsid w:val="006C1126"/>
    <w:rsid w:val="006C2AC3"/>
    <w:rsid w:val="006C3AF1"/>
    <w:rsid w:val="006C3D14"/>
    <w:rsid w:val="006C5603"/>
    <w:rsid w:val="006C5EE2"/>
    <w:rsid w:val="006C6566"/>
    <w:rsid w:val="006C6864"/>
    <w:rsid w:val="006C74B9"/>
    <w:rsid w:val="006D0906"/>
    <w:rsid w:val="006D0CC4"/>
    <w:rsid w:val="006D0F3E"/>
    <w:rsid w:val="006D1CB2"/>
    <w:rsid w:val="006D2658"/>
    <w:rsid w:val="006D2B41"/>
    <w:rsid w:val="006D304B"/>
    <w:rsid w:val="006D3B86"/>
    <w:rsid w:val="006D588B"/>
    <w:rsid w:val="006E1DA4"/>
    <w:rsid w:val="006E2138"/>
    <w:rsid w:val="006E4DBC"/>
    <w:rsid w:val="006E60C8"/>
    <w:rsid w:val="006E7F0B"/>
    <w:rsid w:val="006F12F6"/>
    <w:rsid w:val="006F18B0"/>
    <w:rsid w:val="006F1E9C"/>
    <w:rsid w:val="006F2321"/>
    <w:rsid w:val="006F2327"/>
    <w:rsid w:val="006F2336"/>
    <w:rsid w:val="006F2EA3"/>
    <w:rsid w:val="006F3FC6"/>
    <w:rsid w:val="006F4606"/>
    <w:rsid w:val="006F4986"/>
    <w:rsid w:val="006F4D76"/>
    <w:rsid w:val="006F688C"/>
    <w:rsid w:val="006F70A4"/>
    <w:rsid w:val="00700C6B"/>
    <w:rsid w:val="007013DD"/>
    <w:rsid w:val="00701B45"/>
    <w:rsid w:val="00702656"/>
    <w:rsid w:val="007037D8"/>
    <w:rsid w:val="00704041"/>
    <w:rsid w:val="007050F2"/>
    <w:rsid w:val="00705ABA"/>
    <w:rsid w:val="007062B2"/>
    <w:rsid w:val="00706C13"/>
    <w:rsid w:val="00711DB3"/>
    <w:rsid w:val="007141D4"/>
    <w:rsid w:val="0071480E"/>
    <w:rsid w:val="0071746B"/>
    <w:rsid w:val="00717E22"/>
    <w:rsid w:val="00721A85"/>
    <w:rsid w:val="0072495C"/>
    <w:rsid w:val="0072709A"/>
    <w:rsid w:val="0072740F"/>
    <w:rsid w:val="00732D40"/>
    <w:rsid w:val="007341F5"/>
    <w:rsid w:val="00735437"/>
    <w:rsid w:val="007365CA"/>
    <w:rsid w:val="00736BC6"/>
    <w:rsid w:val="0073710B"/>
    <w:rsid w:val="00737E58"/>
    <w:rsid w:val="0074095C"/>
    <w:rsid w:val="007413B9"/>
    <w:rsid w:val="00743FB8"/>
    <w:rsid w:val="00744C8B"/>
    <w:rsid w:val="00745D06"/>
    <w:rsid w:val="00747E25"/>
    <w:rsid w:val="00750D47"/>
    <w:rsid w:val="00751546"/>
    <w:rsid w:val="00752067"/>
    <w:rsid w:val="0075269A"/>
    <w:rsid w:val="00752988"/>
    <w:rsid w:val="0076109A"/>
    <w:rsid w:val="00761BAE"/>
    <w:rsid w:val="00761C77"/>
    <w:rsid w:val="00762A01"/>
    <w:rsid w:val="00763723"/>
    <w:rsid w:val="007645C4"/>
    <w:rsid w:val="00764A3C"/>
    <w:rsid w:val="007678CA"/>
    <w:rsid w:val="007702AF"/>
    <w:rsid w:val="0077079D"/>
    <w:rsid w:val="007713B3"/>
    <w:rsid w:val="007715B0"/>
    <w:rsid w:val="00772118"/>
    <w:rsid w:val="00773D46"/>
    <w:rsid w:val="0077732D"/>
    <w:rsid w:val="00780818"/>
    <w:rsid w:val="00780B66"/>
    <w:rsid w:val="00784D6C"/>
    <w:rsid w:val="00784E3A"/>
    <w:rsid w:val="007854C3"/>
    <w:rsid w:val="00785940"/>
    <w:rsid w:val="00786C0C"/>
    <w:rsid w:val="00790C85"/>
    <w:rsid w:val="007932B8"/>
    <w:rsid w:val="007941C5"/>
    <w:rsid w:val="00796AD3"/>
    <w:rsid w:val="007A18B5"/>
    <w:rsid w:val="007A4D7E"/>
    <w:rsid w:val="007A5906"/>
    <w:rsid w:val="007A639D"/>
    <w:rsid w:val="007A6B73"/>
    <w:rsid w:val="007A6F8A"/>
    <w:rsid w:val="007B0A02"/>
    <w:rsid w:val="007B1461"/>
    <w:rsid w:val="007B28A8"/>
    <w:rsid w:val="007B2B49"/>
    <w:rsid w:val="007B2B4D"/>
    <w:rsid w:val="007B3271"/>
    <w:rsid w:val="007B4BDB"/>
    <w:rsid w:val="007B5F62"/>
    <w:rsid w:val="007B6CF2"/>
    <w:rsid w:val="007C001D"/>
    <w:rsid w:val="007C2020"/>
    <w:rsid w:val="007C2359"/>
    <w:rsid w:val="007C2502"/>
    <w:rsid w:val="007C3213"/>
    <w:rsid w:val="007C3DDB"/>
    <w:rsid w:val="007C4985"/>
    <w:rsid w:val="007C4B2B"/>
    <w:rsid w:val="007D0974"/>
    <w:rsid w:val="007D1EEF"/>
    <w:rsid w:val="007D31A6"/>
    <w:rsid w:val="007D74DA"/>
    <w:rsid w:val="007E0725"/>
    <w:rsid w:val="007E105B"/>
    <w:rsid w:val="007E3A4F"/>
    <w:rsid w:val="007E3E81"/>
    <w:rsid w:val="007E4919"/>
    <w:rsid w:val="007E5462"/>
    <w:rsid w:val="007E59D2"/>
    <w:rsid w:val="007E5ECB"/>
    <w:rsid w:val="007E759D"/>
    <w:rsid w:val="007F26DB"/>
    <w:rsid w:val="007F340E"/>
    <w:rsid w:val="007F340F"/>
    <w:rsid w:val="007F3529"/>
    <w:rsid w:val="007F42E2"/>
    <w:rsid w:val="007F643D"/>
    <w:rsid w:val="007F710B"/>
    <w:rsid w:val="00802D48"/>
    <w:rsid w:val="008051AA"/>
    <w:rsid w:val="0080635F"/>
    <w:rsid w:val="008065E1"/>
    <w:rsid w:val="008066D6"/>
    <w:rsid w:val="00807694"/>
    <w:rsid w:val="008115B1"/>
    <w:rsid w:val="008116AA"/>
    <w:rsid w:val="008120DE"/>
    <w:rsid w:val="00815510"/>
    <w:rsid w:val="00816BEE"/>
    <w:rsid w:val="00816D86"/>
    <w:rsid w:val="00817A15"/>
    <w:rsid w:val="0082179C"/>
    <w:rsid w:val="0082196D"/>
    <w:rsid w:val="00823344"/>
    <w:rsid w:val="008237A6"/>
    <w:rsid w:val="0082510C"/>
    <w:rsid w:val="008254FF"/>
    <w:rsid w:val="00827C91"/>
    <w:rsid w:val="00831008"/>
    <w:rsid w:val="00832DFF"/>
    <w:rsid w:val="0083571E"/>
    <w:rsid w:val="00835AC2"/>
    <w:rsid w:val="0083624E"/>
    <w:rsid w:val="00845037"/>
    <w:rsid w:val="008450ED"/>
    <w:rsid w:val="008454EC"/>
    <w:rsid w:val="0084553C"/>
    <w:rsid w:val="0085040D"/>
    <w:rsid w:val="00852748"/>
    <w:rsid w:val="0085358B"/>
    <w:rsid w:val="008540D2"/>
    <w:rsid w:val="008542C2"/>
    <w:rsid w:val="00854B09"/>
    <w:rsid w:val="00855B36"/>
    <w:rsid w:val="00855FCA"/>
    <w:rsid w:val="00860555"/>
    <w:rsid w:val="00860905"/>
    <w:rsid w:val="00860DE0"/>
    <w:rsid w:val="00861B22"/>
    <w:rsid w:val="00861C4C"/>
    <w:rsid w:val="00864DD3"/>
    <w:rsid w:val="00866807"/>
    <w:rsid w:val="0087114A"/>
    <w:rsid w:val="00872449"/>
    <w:rsid w:val="0087303B"/>
    <w:rsid w:val="00873D20"/>
    <w:rsid w:val="00875B88"/>
    <w:rsid w:val="008807E3"/>
    <w:rsid w:val="00881B13"/>
    <w:rsid w:val="00882937"/>
    <w:rsid w:val="00882B7F"/>
    <w:rsid w:val="0088306A"/>
    <w:rsid w:val="0088351A"/>
    <w:rsid w:val="00886F2D"/>
    <w:rsid w:val="008877B8"/>
    <w:rsid w:val="008938FE"/>
    <w:rsid w:val="00895D38"/>
    <w:rsid w:val="00897D32"/>
    <w:rsid w:val="008A1307"/>
    <w:rsid w:val="008A146C"/>
    <w:rsid w:val="008A2E70"/>
    <w:rsid w:val="008A44E3"/>
    <w:rsid w:val="008A45C8"/>
    <w:rsid w:val="008A5BF1"/>
    <w:rsid w:val="008A636A"/>
    <w:rsid w:val="008A6CE6"/>
    <w:rsid w:val="008A71B1"/>
    <w:rsid w:val="008B06FA"/>
    <w:rsid w:val="008B22E9"/>
    <w:rsid w:val="008B269B"/>
    <w:rsid w:val="008B2C74"/>
    <w:rsid w:val="008B3D66"/>
    <w:rsid w:val="008B52E5"/>
    <w:rsid w:val="008B6DBD"/>
    <w:rsid w:val="008B7A9A"/>
    <w:rsid w:val="008C01DE"/>
    <w:rsid w:val="008C2AD1"/>
    <w:rsid w:val="008C6694"/>
    <w:rsid w:val="008C7B46"/>
    <w:rsid w:val="008D1859"/>
    <w:rsid w:val="008D2579"/>
    <w:rsid w:val="008D7881"/>
    <w:rsid w:val="008E0BC2"/>
    <w:rsid w:val="008E1172"/>
    <w:rsid w:val="008E1225"/>
    <w:rsid w:val="008E24FF"/>
    <w:rsid w:val="008E5B1A"/>
    <w:rsid w:val="008E74FE"/>
    <w:rsid w:val="008F17E0"/>
    <w:rsid w:val="008F205A"/>
    <w:rsid w:val="008F2ADB"/>
    <w:rsid w:val="008F2EC2"/>
    <w:rsid w:val="008F3629"/>
    <w:rsid w:val="008F47F8"/>
    <w:rsid w:val="008F4A10"/>
    <w:rsid w:val="008F4ED9"/>
    <w:rsid w:val="008F5745"/>
    <w:rsid w:val="008F5E09"/>
    <w:rsid w:val="008F5FC2"/>
    <w:rsid w:val="008F78DA"/>
    <w:rsid w:val="009003B7"/>
    <w:rsid w:val="0090194B"/>
    <w:rsid w:val="00902DA4"/>
    <w:rsid w:val="00902F16"/>
    <w:rsid w:val="009037E4"/>
    <w:rsid w:val="009040D9"/>
    <w:rsid w:val="00904B2D"/>
    <w:rsid w:val="009106D7"/>
    <w:rsid w:val="009114E4"/>
    <w:rsid w:val="009120A1"/>
    <w:rsid w:val="00914774"/>
    <w:rsid w:val="00914A52"/>
    <w:rsid w:val="009157A6"/>
    <w:rsid w:val="00920614"/>
    <w:rsid w:val="009214AF"/>
    <w:rsid w:val="00922580"/>
    <w:rsid w:val="0092338F"/>
    <w:rsid w:val="00923D43"/>
    <w:rsid w:val="00923F5F"/>
    <w:rsid w:val="00925F58"/>
    <w:rsid w:val="00933770"/>
    <w:rsid w:val="009345C7"/>
    <w:rsid w:val="00934DD3"/>
    <w:rsid w:val="00935934"/>
    <w:rsid w:val="00935FF2"/>
    <w:rsid w:val="0094052F"/>
    <w:rsid w:val="0094267A"/>
    <w:rsid w:val="009436B0"/>
    <w:rsid w:val="0094473B"/>
    <w:rsid w:val="0094659F"/>
    <w:rsid w:val="009473B2"/>
    <w:rsid w:val="00950985"/>
    <w:rsid w:val="0095215E"/>
    <w:rsid w:val="009523AF"/>
    <w:rsid w:val="00952699"/>
    <w:rsid w:val="00952B9C"/>
    <w:rsid w:val="009533FD"/>
    <w:rsid w:val="00953BAD"/>
    <w:rsid w:val="00954F8C"/>
    <w:rsid w:val="0095539F"/>
    <w:rsid w:val="00960C2E"/>
    <w:rsid w:val="009610D1"/>
    <w:rsid w:val="0096359D"/>
    <w:rsid w:val="00964ADC"/>
    <w:rsid w:val="00964E5C"/>
    <w:rsid w:val="00965837"/>
    <w:rsid w:val="00971316"/>
    <w:rsid w:val="00971467"/>
    <w:rsid w:val="009725C7"/>
    <w:rsid w:val="00973ABE"/>
    <w:rsid w:val="00974AF1"/>
    <w:rsid w:val="00974E54"/>
    <w:rsid w:val="009768A2"/>
    <w:rsid w:val="00977300"/>
    <w:rsid w:val="009775B6"/>
    <w:rsid w:val="00977D84"/>
    <w:rsid w:val="00980404"/>
    <w:rsid w:val="009810FF"/>
    <w:rsid w:val="0098136F"/>
    <w:rsid w:val="0098191B"/>
    <w:rsid w:val="00982B85"/>
    <w:rsid w:val="00984AEA"/>
    <w:rsid w:val="00985730"/>
    <w:rsid w:val="0098668D"/>
    <w:rsid w:val="00987965"/>
    <w:rsid w:val="0099203A"/>
    <w:rsid w:val="00993052"/>
    <w:rsid w:val="00993283"/>
    <w:rsid w:val="00994E29"/>
    <w:rsid w:val="009954B3"/>
    <w:rsid w:val="00997198"/>
    <w:rsid w:val="00997FD3"/>
    <w:rsid w:val="009A26FC"/>
    <w:rsid w:val="009A29D6"/>
    <w:rsid w:val="009A46A4"/>
    <w:rsid w:val="009A549C"/>
    <w:rsid w:val="009A6F54"/>
    <w:rsid w:val="009A7B1F"/>
    <w:rsid w:val="009B009E"/>
    <w:rsid w:val="009B0E04"/>
    <w:rsid w:val="009B238F"/>
    <w:rsid w:val="009B3193"/>
    <w:rsid w:val="009B3839"/>
    <w:rsid w:val="009B3F7E"/>
    <w:rsid w:val="009B436F"/>
    <w:rsid w:val="009B665E"/>
    <w:rsid w:val="009B6787"/>
    <w:rsid w:val="009B7A71"/>
    <w:rsid w:val="009C08BE"/>
    <w:rsid w:val="009C2FB5"/>
    <w:rsid w:val="009C341F"/>
    <w:rsid w:val="009C3929"/>
    <w:rsid w:val="009C58DA"/>
    <w:rsid w:val="009C67E1"/>
    <w:rsid w:val="009C681A"/>
    <w:rsid w:val="009C6A2A"/>
    <w:rsid w:val="009C6F3E"/>
    <w:rsid w:val="009C6FEC"/>
    <w:rsid w:val="009D2A0E"/>
    <w:rsid w:val="009D7F70"/>
    <w:rsid w:val="009E0700"/>
    <w:rsid w:val="009E1A26"/>
    <w:rsid w:val="009E2557"/>
    <w:rsid w:val="009E3456"/>
    <w:rsid w:val="009E454A"/>
    <w:rsid w:val="009E580E"/>
    <w:rsid w:val="009E5E39"/>
    <w:rsid w:val="009E6148"/>
    <w:rsid w:val="009F0957"/>
    <w:rsid w:val="009F22B1"/>
    <w:rsid w:val="009F2554"/>
    <w:rsid w:val="009F3866"/>
    <w:rsid w:val="009F3EDC"/>
    <w:rsid w:val="009F496E"/>
    <w:rsid w:val="009F62ED"/>
    <w:rsid w:val="00A0143A"/>
    <w:rsid w:val="00A01834"/>
    <w:rsid w:val="00A01B57"/>
    <w:rsid w:val="00A04D14"/>
    <w:rsid w:val="00A04F31"/>
    <w:rsid w:val="00A06458"/>
    <w:rsid w:val="00A06895"/>
    <w:rsid w:val="00A12E68"/>
    <w:rsid w:val="00A13771"/>
    <w:rsid w:val="00A1549D"/>
    <w:rsid w:val="00A21CE2"/>
    <w:rsid w:val="00A230F5"/>
    <w:rsid w:val="00A23E65"/>
    <w:rsid w:val="00A24F57"/>
    <w:rsid w:val="00A2576A"/>
    <w:rsid w:val="00A25D8A"/>
    <w:rsid w:val="00A263FF"/>
    <w:rsid w:val="00A26974"/>
    <w:rsid w:val="00A27407"/>
    <w:rsid w:val="00A27D49"/>
    <w:rsid w:val="00A30427"/>
    <w:rsid w:val="00A35CA9"/>
    <w:rsid w:val="00A35E6E"/>
    <w:rsid w:val="00A365FA"/>
    <w:rsid w:val="00A4122C"/>
    <w:rsid w:val="00A423D6"/>
    <w:rsid w:val="00A427EE"/>
    <w:rsid w:val="00A43473"/>
    <w:rsid w:val="00A43781"/>
    <w:rsid w:val="00A43DF4"/>
    <w:rsid w:val="00A46ACC"/>
    <w:rsid w:val="00A50877"/>
    <w:rsid w:val="00A51780"/>
    <w:rsid w:val="00A52481"/>
    <w:rsid w:val="00A55D1C"/>
    <w:rsid w:val="00A56C27"/>
    <w:rsid w:val="00A61580"/>
    <w:rsid w:val="00A61A52"/>
    <w:rsid w:val="00A61BD5"/>
    <w:rsid w:val="00A62716"/>
    <w:rsid w:val="00A62969"/>
    <w:rsid w:val="00A62C4C"/>
    <w:rsid w:val="00A62CB1"/>
    <w:rsid w:val="00A6323D"/>
    <w:rsid w:val="00A63C26"/>
    <w:rsid w:val="00A642B4"/>
    <w:rsid w:val="00A65924"/>
    <w:rsid w:val="00A66287"/>
    <w:rsid w:val="00A670A3"/>
    <w:rsid w:val="00A708A7"/>
    <w:rsid w:val="00A71578"/>
    <w:rsid w:val="00A7521C"/>
    <w:rsid w:val="00A75B62"/>
    <w:rsid w:val="00A76DDB"/>
    <w:rsid w:val="00A76E7A"/>
    <w:rsid w:val="00A80D26"/>
    <w:rsid w:val="00A82EAD"/>
    <w:rsid w:val="00A83EC1"/>
    <w:rsid w:val="00A84C09"/>
    <w:rsid w:val="00A84EB7"/>
    <w:rsid w:val="00A8516B"/>
    <w:rsid w:val="00A85195"/>
    <w:rsid w:val="00A8611A"/>
    <w:rsid w:val="00A86776"/>
    <w:rsid w:val="00A86BB3"/>
    <w:rsid w:val="00A93620"/>
    <w:rsid w:val="00A943A7"/>
    <w:rsid w:val="00A95794"/>
    <w:rsid w:val="00A96B9B"/>
    <w:rsid w:val="00A97E6F"/>
    <w:rsid w:val="00AA012D"/>
    <w:rsid w:val="00AA04D9"/>
    <w:rsid w:val="00AA1AA3"/>
    <w:rsid w:val="00AA1D56"/>
    <w:rsid w:val="00AA28F6"/>
    <w:rsid w:val="00AA60C8"/>
    <w:rsid w:val="00AA6F6F"/>
    <w:rsid w:val="00AB0682"/>
    <w:rsid w:val="00AB0F94"/>
    <w:rsid w:val="00AB1843"/>
    <w:rsid w:val="00AB29DD"/>
    <w:rsid w:val="00AB2AAA"/>
    <w:rsid w:val="00AB3D5B"/>
    <w:rsid w:val="00AB424E"/>
    <w:rsid w:val="00AB43FE"/>
    <w:rsid w:val="00AB6E36"/>
    <w:rsid w:val="00AB70FA"/>
    <w:rsid w:val="00AC045D"/>
    <w:rsid w:val="00AC04BC"/>
    <w:rsid w:val="00AC0A76"/>
    <w:rsid w:val="00AC147C"/>
    <w:rsid w:val="00AC14A6"/>
    <w:rsid w:val="00AC2503"/>
    <w:rsid w:val="00AC2608"/>
    <w:rsid w:val="00AC6912"/>
    <w:rsid w:val="00AC6DFE"/>
    <w:rsid w:val="00AC7078"/>
    <w:rsid w:val="00AD0BC6"/>
    <w:rsid w:val="00AD5C1D"/>
    <w:rsid w:val="00AD602D"/>
    <w:rsid w:val="00AD6A21"/>
    <w:rsid w:val="00AE032F"/>
    <w:rsid w:val="00AE0B22"/>
    <w:rsid w:val="00AE0C29"/>
    <w:rsid w:val="00AE0FDD"/>
    <w:rsid w:val="00AE37DF"/>
    <w:rsid w:val="00AE51CB"/>
    <w:rsid w:val="00AE5450"/>
    <w:rsid w:val="00AE5D41"/>
    <w:rsid w:val="00AE681F"/>
    <w:rsid w:val="00AE7243"/>
    <w:rsid w:val="00AE72B8"/>
    <w:rsid w:val="00AE7890"/>
    <w:rsid w:val="00AF06CD"/>
    <w:rsid w:val="00AF0FF7"/>
    <w:rsid w:val="00AF61F2"/>
    <w:rsid w:val="00AF63A6"/>
    <w:rsid w:val="00AF679D"/>
    <w:rsid w:val="00AF7AC3"/>
    <w:rsid w:val="00B03E35"/>
    <w:rsid w:val="00B05792"/>
    <w:rsid w:val="00B0629A"/>
    <w:rsid w:val="00B07C06"/>
    <w:rsid w:val="00B10CDE"/>
    <w:rsid w:val="00B12083"/>
    <w:rsid w:val="00B1342C"/>
    <w:rsid w:val="00B14325"/>
    <w:rsid w:val="00B145EE"/>
    <w:rsid w:val="00B148DE"/>
    <w:rsid w:val="00B15C0B"/>
    <w:rsid w:val="00B2089A"/>
    <w:rsid w:val="00B22A3F"/>
    <w:rsid w:val="00B2431B"/>
    <w:rsid w:val="00B307D2"/>
    <w:rsid w:val="00B30AFE"/>
    <w:rsid w:val="00B313D9"/>
    <w:rsid w:val="00B33C7E"/>
    <w:rsid w:val="00B34D74"/>
    <w:rsid w:val="00B35241"/>
    <w:rsid w:val="00B365F6"/>
    <w:rsid w:val="00B422C2"/>
    <w:rsid w:val="00B436FF"/>
    <w:rsid w:val="00B43F94"/>
    <w:rsid w:val="00B443B4"/>
    <w:rsid w:val="00B44EB1"/>
    <w:rsid w:val="00B4507A"/>
    <w:rsid w:val="00B47A34"/>
    <w:rsid w:val="00B51AEB"/>
    <w:rsid w:val="00B51B6B"/>
    <w:rsid w:val="00B549F1"/>
    <w:rsid w:val="00B56164"/>
    <w:rsid w:val="00B6126A"/>
    <w:rsid w:val="00B61500"/>
    <w:rsid w:val="00B634FF"/>
    <w:rsid w:val="00B647F5"/>
    <w:rsid w:val="00B66711"/>
    <w:rsid w:val="00B677CF"/>
    <w:rsid w:val="00B7092D"/>
    <w:rsid w:val="00B7249A"/>
    <w:rsid w:val="00B72548"/>
    <w:rsid w:val="00B73D49"/>
    <w:rsid w:val="00B740A8"/>
    <w:rsid w:val="00B74DDC"/>
    <w:rsid w:val="00B74FAF"/>
    <w:rsid w:val="00B75481"/>
    <w:rsid w:val="00B75C15"/>
    <w:rsid w:val="00B76288"/>
    <w:rsid w:val="00B76C5D"/>
    <w:rsid w:val="00B817BB"/>
    <w:rsid w:val="00B82DF6"/>
    <w:rsid w:val="00B84010"/>
    <w:rsid w:val="00B84A5D"/>
    <w:rsid w:val="00B86532"/>
    <w:rsid w:val="00B8694B"/>
    <w:rsid w:val="00B8757A"/>
    <w:rsid w:val="00B87B49"/>
    <w:rsid w:val="00B914B4"/>
    <w:rsid w:val="00B91602"/>
    <w:rsid w:val="00B92D8C"/>
    <w:rsid w:val="00B94515"/>
    <w:rsid w:val="00B95025"/>
    <w:rsid w:val="00B9543A"/>
    <w:rsid w:val="00B9553C"/>
    <w:rsid w:val="00B95A91"/>
    <w:rsid w:val="00B963C2"/>
    <w:rsid w:val="00B96DD4"/>
    <w:rsid w:val="00B97E7B"/>
    <w:rsid w:val="00BA26C2"/>
    <w:rsid w:val="00BA3158"/>
    <w:rsid w:val="00BA3653"/>
    <w:rsid w:val="00BA4DF7"/>
    <w:rsid w:val="00BA5694"/>
    <w:rsid w:val="00BA65F4"/>
    <w:rsid w:val="00BB5793"/>
    <w:rsid w:val="00BB63C8"/>
    <w:rsid w:val="00BB6640"/>
    <w:rsid w:val="00BB713C"/>
    <w:rsid w:val="00BB762E"/>
    <w:rsid w:val="00BC2191"/>
    <w:rsid w:val="00BC277E"/>
    <w:rsid w:val="00BC28D5"/>
    <w:rsid w:val="00BC5AE7"/>
    <w:rsid w:val="00BC670F"/>
    <w:rsid w:val="00BC72EA"/>
    <w:rsid w:val="00BC7811"/>
    <w:rsid w:val="00BD05DD"/>
    <w:rsid w:val="00BD1ECE"/>
    <w:rsid w:val="00BD2233"/>
    <w:rsid w:val="00BD2A46"/>
    <w:rsid w:val="00BD2E3F"/>
    <w:rsid w:val="00BD3B5B"/>
    <w:rsid w:val="00BD3D74"/>
    <w:rsid w:val="00BD5CA6"/>
    <w:rsid w:val="00BD6F20"/>
    <w:rsid w:val="00BD6FFC"/>
    <w:rsid w:val="00BE0D85"/>
    <w:rsid w:val="00BE1B37"/>
    <w:rsid w:val="00BE20BE"/>
    <w:rsid w:val="00BE29EE"/>
    <w:rsid w:val="00BE3B07"/>
    <w:rsid w:val="00BE572A"/>
    <w:rsid w:val="00BE7015"/>
    <w:rsid w:val="00BF1D8B"/>
    <w:rsid w:val="00BF1DD6"/>
    <w:rsid w:val="00BF2197"/>
    <w:rsid w:val="00BF450C"/>
    <w:rsid w:val="00BF6E18"/>
    <w:rsid w:val="00C0158A"/>
    <w:rsid w:val="00C03AD5"/>
    <w:rsid w:val="00C03BB3"/>
    <w:rsid w:val="00C0681D"/>
    <w:rsid w:val="00C06CBC"/>
    <w:rsid w:val="00C06E22"/>
    <w:rsid w:val="00C1014F"/>
    <w:rsid w:val="00C10C8D"/>
    <w:rsid w:val="00C14329"/>
    <w:rsid w:val="00C15600"/>
    <w:rsid w:val="00C173C8"/>
    <w:rsid w:val="00C174B8"/>
    <w:rsid w:val="00C1764D"/>
    <w:rsid w:val="00C20BB5"/>
    <w:rsid w:val="00C21113"/>
    <w:rsid w:val="00C2213E"/>
    <w:rsid w:val="00C231BB"/>
    <w:rsid w:val="00C24A8C"/>
    <w:rsid w:val="00C24D59"/>
    <w:rsid w:val="00C25052"/>
    <w:rsid w:val="00C25C05"/>
    <w:rsid w:val="00C26AED"/>
    <w:rsid w:val="00C26B08"/>
    <w:rsid w:val="00C27B53"/>
    <w:rsid w:val="00C301D1"/>
    <w:rsid w:val="00C3033A"/>
    <w:rsid w:val="00C316D1"/>
    <w:rsid w:val="00C31CA8"/>
    <w:rsid w:val="00C32DBF"/>
    <w:rsid w:val="00C33867"/>
    <w:rsid w:val="00C339A6"/>
    <w:rsid w:val="00C34A18"/>
    <w:rsid w:val="00C4110E"/>
    <w:rsid w:val="00C43183"/>
    <w:rsid w:val="00C434CE"/>
    <w:rsid w:val="00C43E53"/>
    <w:rsid w:val="00C447BE"/>
    <w:rsid w:val="00C44AC7"/>
    <w:rsid w:val="00C46239"/>
    <w:rsid w:val="00C46988"/>
    <w:rsid w:val="00C47026"/>
    <w:rsid w:val="00C47C32"/>
    <w:rsid w:val="00C47E55"/>
    <w:rsid w:val="00C51DFE"/>
    <w:rsid w:val="00C55DAE"/>
    <w:rsid w:val="00C571DA"/>
    <w:rsid w:val="00C60CDD"/>
    <w:rsid w:val="00C61218"/>
    <w:rsid w:val="00C614AE"/>
    <w:rsid w:val="00C61D81"/>
    <w:rsid w:val="00C63548"/>
    <w:rsid w:val="00C63C7D"/>
    <w:rsid w:val="00C63DAB"/>
    <w:rsid w:val="00C66CDA"/>
    <w:rsid w:val="00C672D7"/>
    <w:rsid w:val="00C70456"/>
    <w:rsid w:val="00C726EE"/>
    <w:rsid w:val="00C7319C"/>
    <w:rsid w:val="00C745FB"/>
    <w:rsid w:val="00C75FE7"/>
    <w:rsid w:val="00C7690E"/>
    <w:rsid w:val="00C76FC9"/>
    <w:rsid w:val="00C77266"/>
    <w:rsid w:val="00C817E2"/>
    <w:rsid w:val="00C81FB7"/>
    <w:rsid w:val="00C82729"/>
    <w:rsid w:val="00C82966"/>
    <w:rsid w:val="00C83644"/>
    <w:rsid w:val="00C83FFE"/>
    <w:rsid w:val="00C8427F"/>
    <w:rsid w:val="00C8514C"/>
    <w:rsid w:val="00C85509"/>
    <w:rsid w:val="00C8560E"/>
    <w:rsid w:val="00C85B75"/>
    <w:rsid w:val="00C860F3"/>
    <w:rsid w:val="00C87463"/>
    <w:rsid w:val="00C901CD"/>
    <w:rsid w:val="00C90F8E"/>
    <w:rsid w:val="00C91CE5"/>
    <w:rsid w:val="00C91DB1"/>
    <w:rsid w:val="00C930FE"/>
    <w:rsid w:val="00C93757"/>
    <w:rsid w:val="00C9388F"/>
    <w:rsid w:val="00C9685F"/>
    <w:rsid w:val="00CA0FA8"/>
    <w:rsid w:val="00CA2A16"/>
    <w:rsid w:val="00CA41E4"/>
    <w:rsid w:val="00CA43CF"/>
    <w:rsid w:val="00CB03EF"/>
    <w:rsid w:val="00CB1A41"/>
    <w:rsid w:val="00CB2FC0"/>
    <w:rsid w:val="00CB3A71"/>
    <w:rsid w:val="00CB3CE0"/>
    <w:rsid w:val="00CB76A4"/>
    <w:rsid w:val="00CC12B1"/>
    <w:rsid w:val="00CC2F2D"/>
    <w:rsid w:val="00CC310C"/>
    <w:rsid w:val="00CC3240"/>
    <w:rsid w:val="00CC4F1C"/>
    <w:rsid w:val="00CC6681"/>
    <w:rsid w:val="00CC6E58"/>
    <w:rsid w:val="00CC79CD"/>
    <w:rsid w:val="00CC7A04"/>
    <w:rsid w:val="00CD07D7"/>
    <w:rsid w:val="00CD0CED"/>
    <w:rsid w:val="00CD1773"/>
    <w:rsid w:val="00CD2E04"/>
    <w:rsid w:val="00CD2FAF"/>
    <w:rsid w:val="00CD41A3"/>
    <w:rsid w:val="00CE0927"/>
    <w:rsid w:val="00CE251C"/>
    <w:rsid w:val="00CE478C"/>
    <w:rsid w:val="00CE4A9A"/>
    <w:rsid w:val="00CE4D23"/>
    <w:rsid w:val="00CE6815"/>
    <w:rsid w:val="00CE7149"/>
    <w:rsid w:val="00CE797C"/>
    <w:rsid w:val="00CF079D"/>
    <w:rsid w:val="00CF0F6B"/>
    <w:rsid w:val="00CF551A"/>
    <w:rsid w:val="00CF64A7"/>
    <w:rsid w:val="00CF66E0"/>
    <w:rsid w:val="00CF7694"/>
    <w:rsid w:val="00D01C48"/>
    <w:rsid w:val="00D02D7D"/>
    <w:rsid w:val="00D04164"/>
    <w:rsid w:val="00D04E4C"/>
    <w:rsid w:val="00D06F8C"/>
    <w:rsid w:val="00D07C29"/>
    <w:rsid w:val="00D115F2"/>
    <w:rsid w:val="00D126B9"/>
    <w:rsid w:val="00D14075"/>
    <w:rsid w:val="00D15E03"/>
    <w:rsid w:val="00D15F7D"/>
    <w:rsid w:val="00D16E5A"/>
    <w:rsid w:val="00D175C5"/>
    <w:rsid w:val="00D17A0F"/>
    <w:rsid w:val="00D205DE"/>
    <w:rsid w:val="00D21CAB"/>
    <w:rsid w:val="00D21D47"/>
    <w:rsid w:val="00D22B75"/>
    <w:rsid w:val="00D23D9F"/>
    <w:rsid w:val="00D24A9A"/>
    <w:rsid w:val="00D24D73"/>
    <w:rsid w:val="00D254D9"/>
    <w:rsid w:val="00D26A2D"/>
    <w:rsid w:val="00D271C1"/>
    <w:rsid w:val="00D30D12"/>
    <w:rsid w:val="00D32747"/>
    <w:rsid w:val="00D3507C"/>
    <w:rsid w:val="00D404AB"/>
    <w:rsid w:val="00D414E9"/>
    <w:rsid w:val="00D4199D"/>
    <w:rsid w:val="00D42F67"/>
    <w:rsid w:val="00D43777"/>
    <w:rsid w:val="00D458EE"/>
    <w:rsid w:val="00D459D6"/>
    <w:rsid w:val="00D46009"/>
    <w:rsid w:val="00D46959"/>
    <w:rsid w:val="00D4719D"/>
    <w:rsid w:val="00D47205"/>
    <w:rsid w:val="00D5069C"/>
    <w:rsid w:val="00D5103F"/>
    <w:rsid w:val="00D51517"/>
    <w:rsid w:val="00D5242A"/>
    <w:rsid w:val="00D52E24"/>
    <w:rsid w:val="00D53F78"/>
    <w:rsid w:val="00D5477E"/>
    <w:rsid w:val="00D55E00"/>
    <w:rsid w:val="00D56850"/>
    <w:rsid w:val="00D56D11"/>
    <w:rsid w:val="00D64C98"/>
    <w:rsid w:val="00D67DD7"/>
    <w:rsid w:val="00D67DE3"/>
    <w:rsid w:val="00D70EF4"/>
    <w:rsid w:val="00D72AA2"/>
    <w:rsid w:val="00D72AD1"/>
    <w:rsid w:val="00D77183"/>
    <w:rsid w:val="00D81730"/>
    <w:rsid w:val="00D81CA4"/>
    <w:rsid w:val="00D852A2"/>
    <w:rsid w:val="00D86034"/>
    <w:rsid w:val="00D90C4B"/>
    <w:rsid w:val="00D924E0"/>
    <w:rsid w:val="00D94B0B"/>
    <w:rsid w:val="00D94E98"/>
    <w:rsid w:val="00D96CC2"/>
    <w:rsid w:val="00D97DCF"/>
    <w:rsid w:val="00DA09CE"/>
    <w:rsid w:val="00DA0FC1"/>
    <w:rsid w:val="00DA1549"/>
    <w:rsid w:val="00DA2186"/>
    <w:rsid w:val="00DA24D7"/>
    <w:rsid w:val="00DA2780"/>
    <w:rsid w:val="00DA36EC"/>
    <w:rsid w:val="00DA4355"/>
    <w:rsid w:val="00DA50D3"/>
    <w:rsid w:val="00DA6EB1"/>
    <w:rsid w:val="00DA748C"/>
    <w:rsid w:val="00DA7E34"/>
    <w:rsid w:val="00DB008E"/>
    <w:rsid w:val="00DB3655"/>
    <w:rsid w:val="00DB4B78"/>
    <w:rsid w:val="00DB54F4"/>
    <w:rsid w:val="00DB5E9E"/>
    <w:rsid w:val="00DC111E"/>
    <w:rsid w:val="00DC2544"/>
    <w:rsid w:val="00DC50CD"/>
    <w:rsid w:val="00DC6324"/>
    <w:rsid w:val="00DC63AE"/>
    <w:rsid w:val="00DC7560"/>
    <w:rsid w:val="00DC79EE"/>
    <w:rsid w:val="00DD0322"/>
    <w:rsid w:val="00DD644A"/>
    <w:rsid w:val="00DE19B3"/>
    <w:rsid w:val="00DE2CAB"/>
    <w:rsid w:val="00DE2E23"/>
    <w:rsid w:val="00DE5869"/>
    <w:rsid w:val="00DE5C27"/>
    <w:rsid w:val="00DE78DF"/>
    <w:rsid w:val="00DF123A"/>
    <w:rsid w:val="00DF1B63"/>
    <w:rsid w:val="00DF66A0"/>
    <w:rsid w:val="00DF790C"/>
    <w:rsid w:val="00E0079C"/>
    <w:rsid w:val="00E00847"/>
    <w:rsid w:val="00E00C55"/>
    <w:rsid w:val="00E00D36"/>
    <w:rsid w:val="00E01744"/>
    <w:rsid w:val="00E05B39"/>
    <w:rsid w:val="00E05EA5"/>
    <w:rsid w:val="00E10518"/>
    <w:rsid w:val="00E1400C"/>
    <w:rsid w:val="00E14D4D"/>
    <w:rsid w:val="00E156F8"/>
    <w:rsid w:val="00E15F5C"/>
    <w:rsid w:val="00E17495"/>
    <w:rsid w:val="00E2079E"/>
    <w:rsid w:val="00E21D56"/>
    <w:rsid w:val="00E22B57"/>
    <w:rsid w:val="00E23150"/>
    <w:rsid w:val="00E25124"/>
    <w:rsid w:val="00E25CCA"/>
    <w:rsid w:val="00E27BAC"/>
    <w:rsid w:val="00E27E19"/>
    <w:rsid w:val="00E302A5"/>
    <w:rsid w:val="00E311EC"/>
    <w:rsid w:val="00E31FB1"/>
    <w:rsid w:val="00E3270D"/>
    <w:rsid w:val="00E331E3"/>
    <w:rsid w:val="00E333E2"/>
    <w:rsid w:val="00E34548"/>
    <w:rsid w:val="00E35E8E"/>
    <w:rsid w:val="00E3756C"/>
    <w:rsid w:val="00E37BEA"/>
    <w:rsid w:val="00E37F62"/>
    <w:rsid w:val="00E40621"/>
    <w:rsid w:val="00E41BBE"/>
    <w:rsid w:val="00E4243A"/>
    <w:rsid w:val="00E42A62"/>
    <w:rsid w:val="00E42F29"/>
    <w:rsid w:val="00E43762"/>
    <w:rsid w:val="00E43DBB"/>
    <w:rsid w:val="00E4535C"/>
    <w:rsid w:val="00E477EB"/>
    <w:rsid w:val="00E47E85"/>
    <w:rsid w:val="00E507B6"/>
    <w:rsid w:val="00E50E58"/>
    <w:rsid w:val="00E52D05"/>
    <w:rsid w:val="00E54040"/>
    <w:rsid w:val="00E5590B"/>
    <w:rsid w:val="00E559AD"/>
    <w:rsid w:val="00E5628D"/>
    <w:rsid w:val="00E56F7D"/>
    <w:rsid w:val="00E60DFD"/>
    <w:rsid w:val="00E61347"/>
    <w:rsid w:val="00E6188F"/>
    <w:rsid w:val="00E63410"/>
    <w:rsid w:val="00E63411"/>
    <w:rsid w:val="00E65A98"/>
    <w:rsid w:val="00E65D08"/>
    <w:rsid w:val="00E67488"/>
    <w:rsid w:val="00E70A2D"/>
    <w:rsid w:val="00E735B5"/>
    <w:rsid w:val="00E7380C"/>
    <w:rsid w:val="00E73EDD"/>
    <w:rsid w:val="00E77937"/>
    <w:rsid w:val="00E81227"/>
    <w:rsid w:val="00E82F1F"/>
    <w:rsid w:val="00E8406F"/>
    <w:rsid w:val="00E844B1"/>
    <w:rsid w:val="00E846D5"/>
    <w:rsid w:val="00E84DAA"/>
    <w:rsid w:val="00E85C65"/>
    <w:rsid w:val="00E87AFD"/>
    <w:rsid w:val="00E87E33"/>
    <w:rsid w:val="00E925F5"/>
    <w:rsid w:val="00E9289F"/>
    <w:rsid w:val="00E92CCB"/>
    <w:rsid w:val="00E930B6"/>
    <w:rsid w:val="00E93BC6"/>
    <w:rsid w:val="00E94570"/>
    <w:rsid w:val="00E9638E"/>
    <w:rsid w:val="00EA139A"/>
    <w:rsid w:val="00EA2811"/>
    <w:rsid w:val="00EA3B54"/>
    <w:rsid w:val="00EA567F"/>
    <w:rsid w:val="00EA5D85"/>
    <w:rsid w:val="00EA6632"/>
    <w:rsid w:val="00EA7C65"/>
    <w:rsid w:val="00EA7C89"/>
    <w:rsid w:val="00EB0455"/>
    <w:rsid w:val="00EB0462"/>
    <w:rsid w:val="00EB072E"/>
    <w:rsid w:val="00EB0E29"/>
    <w:rsid w:val="00EB22F5"/>
    <w:rsid w:val="00EB2BC5"/>
    <w:rsid w:val="00EB51FE"/>
    <w:rsid w:val="00EB5369"/>
    <w:rsid w:val="00EB6443"/>
    <w:rsid w:val="00EC12CB"/>
    <w:rsid w:val="00EC2AC3"/>
    <w:rsid w:val="00EC35EE"/>
    <w:rsid w:val="00EC41F5"/>
    <w:rsid w:val="00EC44C2"/>
    <w:rsid w:val="00EC487F"/>
    <w:rsid w:val="00EC4F0C"/>
    <w:rsid w:val="00EC5A3F"/>
    <w:rsid w:val="00EC69DE"/>
    <w:rsid w:val="00EC7227"/>
    <w:rsid w:val="00ED08A4"/>
    <w:rsid w:val="00ED0E1B"/>
    <w:rsid w:val="00ED1A38"/>
    <w:rsid w:val="00ED25F6"/>
    <w:rsid w:val="00ED319F"/>
    <w:rsid w:val="00ED3893"/>
    <w:rsid w:val="00ED487D"/>
    <w:rsid w:val="00ED4FEE"/>
    <w:rsid w:val="00ED64AC"/>
    <w:rsid w:val="00ED677C"/>
    <w:rsid w:val="00ED689C"/>
    <w:rsid w:val="00ED6C58"/>
    <w:rsid w:val="00ED777E"/>
    <w:rsid w:val="00EE00F9"/>
    <w:rsid w:val="00EE0416"/>
    <w:rsid w:val="00EE0CFA"/>
    <w:rsid w:val="00EE0FA0"/>
    <w:rsid w:val="00EE4C5D"/>
    <w:rsid w:val="00EE5A28"/>
    <w:rsid w:val="00EE5A6A"/>
    <w:rsid w:val="00EE64FD"/>
    <w:rsid w:val="00EE7231"/>
    <w:rsid w:val="00EE7559"/>
    <w:rsid w:val="00EE7DFD"/>
    <w:rsid w:val="00EF0ADD"/>
    <w:rsid w:val="00EF13A4"/>
    <w:rsid w:val="00EF3D30"/>
    <w:rsid w:val="00EF5DA7"/>
    <w:rsid w:val="00F01D5B"/>
    <w:rsid w:val="00F01E0D"/>
    <w:rsid w:val="00F03C86"/>
    <w:rsid w:val="00F04BE6"/>
    <w:rsid w:val="00F103DE"/>
    <w:rsid w:val="00F122F7"/>
    <w:rsid w:val="00F12553"/>
    <w:rsid w:val="00F14742"/>
    <w:rsid w:val="00F177D1"/>
    <w:rsid w:val="00F17C12"/>
    <w:rsid w:val="00F2080D"/>
    <w:rsid w:val="00F215A0"/>
    <w:rsid w:val="00F22105"/>
    <w:rsid w:val="00F236AA"/>
    <w:rsid w:val="00F24216"/>
    <w:rsid w:val="00F25436"/>
    <w:rsid w:val="00F2657D"/>
    <w:rsid w:val="00F26EED"/>
    <w:rsid w:val="00F30E4E"/>
    <w:rsid w:val="00F31D0F"/>
    <w:rsid w:val="00F32AF0"/>
    <w:rsid w:val="00F34076"/>
    <w:rsid w:val="00F3592A"/>
    <w:rsid w:val="00F36B60"/>
    <w:rsid w:val="00F37E52"/>
    <w:rsid w:val="00F40013"/>
    <w:rsid w:val="00F440A4"/>
    <w:rsid w:val="00F44975"/>
    <w:rsid w:val="00F461B3"/>
    <w:rsid w:val="00F47402"/>
    <w:rsid w:val="00F51D2E"/>
    <w:rsid w:val="00F51F85"/>
    <w:rsid w:val="00F539D2"/>
    <w:rsid w:val="00F54780"/>
    <w:rsid w:val="00F54B52"/>
    <w:rsid w:val="00F554DD"/>
    <w:rsid w:val="00F5703B"/>
    <w:rsid w:val="00F57907"/>
    <w:rsid w:val="00F6022C"/>
    <w:rsid w:val="00F614C3"/>
    <w:rsid w:val="00F61E23"/>
    <w:rsid w:val="00F65340"/>
    <w:rsid w:val="00F66E74"/>
    <w:rsid w:val="00F67093"/>
    <w:rsid w:val="00F67B46"/>
    <w:rsid w:val="00F7074F"/>
    <w:rsid w:val="00F70A3F"/>
    <w:rsid w:val="00F70C75"/>
    <w:rsid w:val="00F716B3"/>
    <w:rsid w:val="00F72DC8"/>
    <w:rsid w:val="00F72EC9"/>
    <w:rsid w:val="00F730DE"/>
    <w:rsid w:val="00F73633"/>
    <w:rsid w:val="00F74163"/>
    <w:rsid w:val="00F75225"/>
    <w:rsid w:val="00F8115B"/>
    <w:rsid w:val="00F811DF"/>
    <w:rsid w:val="00F81449"/>
    <w:rsid w:val="00F81D86"/>
    <w:rsid w:val="00F83665"/>
    <w:rsid w:val="00F856D0"/>
    <w:rsid w:val="00F86BFB"/>
    <w:rsid w:val="00F87034"/>
    <w:rsid w:val="00F8750A"/>
    <w:rsid w:val="00F92819"/>
    <w:rsid w:val="00F93E32"/>
    <w:rsid w:val="00F9590E"/>
    <w:rsid w:val="00F95994"/>
    <w:rsid w:val="00F965DB"/>
    <w:rsid w:val="00FA03C0"/>
    <w:rsid w:val="00FA0B66"/>
    <w:rsid w:val="00FA4C78"/>
    <w:rsid w:val="00FA4E52"/>
    <w:rsid w:val="00FA52B8"/>
    <w:rsid w:val="00FA5B5C"/>
    <w:rsid w:val="00FA5FC6"/>
    <w:rsid w:val="00FA677C"/>
    <w:rsid w:val="00FA6AD5"/>
    <w:rsid w:val="00FA7104"/>
    <w:rsid w:val="00FB1748"/>
    <w:rsid w:val="00FB19AB"/>
    <w:rsid w:val="00FB550A"/>
    <w:rsid w:val="00FB7380"/>
    <w:rsid w:val="00FB78F9"/>
    <w:rsid w:val="00FB7A94"/>
    <w:rsid w:val="00FC0EE5"/>
    <w:rsid w:val="00FC2226"/>
    <w:rsid w:val="00FC4284"/>
    <w:rsid w:val="00FC4AC1"/>
    <w:rsid w:val="00FC4BB9"/>
    <w:rsid w:val="00FC7334"/>
    <w:rsid w:val="00FC7849"/>
    <w:rsid w:val="00FC7EFF"/>
    <w:rsid w:val="00FD2EA0"/>
    <w:rsid w:val="00FD3D9D"/>
    <w:rsid w:val="00FD4A58"/>
    <w:rsid w:val="00FD52BD"/>
    <w:rsid w:val="00FD547B"/>
    <w:rsid w:val="00FD6552"/>
    <w:rsid w:val="00FD66C5"/>
    <w:rsid w:val="00FE0F0B"/>
    <w:rsid w:val="00FE2594"/>
    <w:rsid w:val="00FE308C"/>
    <w:rsid w:val="00FE40A1"/>
    <w:rsid w:val="00FE4A76"/>
    <w:rsid w:val="00FE4D97"/>
    <w:rsid w:val="00FE5683"/>
    <w:rsid w:val="00FE5AE2"/>
    <w:rsid w:val="00FE655B"/>
    <w:rsid w:val="00FE686E"/>
    <w:rsid w:val="00FF02B9"/>
    <w:rsid w:val="00FF044F"/>
    <w:rsid w:val="00FF05DC"/>
    <w:rsid w:val="00FF0BB7"/>
    <w:rsid w:val="00FF232C"/>
    <w:rsid w:val="00FF27C7"/>
    <w:rsid w:val="00FF592F"/>
    <w:rsid w:val="00FF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HTML Cite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5494E"/>
    <w:pPr>
      <w:spacing w:before="100" w:beforeAutospacing="1" w:after="100" w:afterAutospacing="1" w:line="403" w:lineRule="auto"/>
      <w:jc w:val="both"/>
    </w:pPr>
    <w:rPr>
      <w:rFonts w:ascii="바탕체" w:eastAsia="바탕체" w:hAnsi="바탕체" w:cs="바탕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CC6681"/>
    <w:pPr>
      <w:widowControl w:val="0"/>
      <w:autoSpaceDE w:val="0"/>
      <w:autoSpaceDN w:val="0"/>
      <w:adjustRightInd w:val="0"/>
    </w:pPr>
    <w:rPr>
      <w:rFonts w:ascii="¹ÙÅÁ" w:hAnsi="¹ÙÅÁ" w:cs="¹ÙÅÁ"/>
      <w:sz w:val="24"/>
      <w:szCs w:val="24"/>
    </w:rPr>
  </w:style>
  <w:style w:type="table" w:styleId="a3">
    <w:name w:val="Table Grid"/>
    <w:basedOn w:val="a1"/>
    <w:rsid w:val="00EE0FA0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Char"/>
    <w:uiPriority w:val="99"/>
    <w:semiHidden/>
    <w:rsid w:val="00CE6815"/>
    <w:pPr>
      <w:snapToGrid w:val="0"/>
      <w:jc w:val="left"/>
    </w:pPr>
  </w:style>
  <w:style w:type="character" w:styleId="a5">
    <w:name w:val="footnote reference"/>
    <w:uiPriority w:val="99"/>
    <w:semiHidden/>
    <w:rsid w:val="00CE6815"/>
    <w:rPr>
      <w:vertAlign w:val="superscript"/>
    </w:rPr>
  </w:style>
  <w:style w:type="character" w:styleId="a6">
    <w:name w:val="Hyperlink"/>
    <w:rsid w:val="00CE6815"/>
    <w:rPr>
      <w:color w:val="0000FF"/>
      <w:u w:val="single"/>
    </w:rPr>
  </w:style>
  <w:style w:type="paragraph" w:styleId="a7">
    <w:name w:val="Balloon Text"/>
    <w:basedOn w:val="a"/>
    <w:semiHidden/>
    <w:rsid w:val="00FE0F0B"/>
    <w:rPr>
      <w:rFonts w:ascii="Arial" w:eastAsia="돋움" w:hAnsi="Arial" w:cs="Times New Roman"/>
      <w:sz w:val="18"/>
      <w:szCs w:val="18"/>
    </w:rPr>
  </w:style>
  <w:style w:type="paragraph" w:styleId="a8">
    <w:name w:val="footer"/>
    <w:basedOn w:val="a"/>
    <w:link w:val="Char0"/>
    <w:uiPriority w:val="99"/>
    <w:rsid w:val="00BA26C2"/>
    <w:pPr>
      <w:tabs>
        <w:tab w:val="center" w:pos="4252"/>
        <w:tab w:val="right" w:pos="8504"/>
      </w:tabs>
      <w:snapToGrid w:val="0"/>
    </w:pPr>
  </w:style>
  <w:style w:type="character" w:styleId="a9">
    <w:name w:val="page number"/>
    <w:basedOn w:val="a0"/>
    <w:rsid w:val="00BA26C2"/>
  </w:style>
  <w:style w:type="paragraph" w:styleId="aa">
    <w:name w:val="header"/>
    <w:basedOn w:val="a"/>
    <w:rsid w:val="00BA26C2"/>
    <w:pPr>
      <w:tabs>
        <w:tab w:val="center" w:pos="4252"/>
        <w:tab w:val="right" w:pos="8504"/>
      </w:tabs>
      <w:snapToGrid w:val="0"/>
    </w:pPr>
  </w:style>
  <w:style w:type="paragraph" w:customStyle="1" w:styleId="hstyle0">
    <w:name w:val="hstyle0"/>
    <w:basedOn w:val="a"/>
    <w:rsid w:val="00B647F5"/>
    <w:pPr>
      <w:spacing w:line="384" w:lineRule="auto"/>
    </w:pPr>
    <w:rPr>
      <w:rFonts w:hAnsi="바탕" w:cs="굴림"/>
      <w:color w:val="000000"/>
      <w:kern w:val="0"/>
    </w:rPr>
  </w:style>
  <w:style w:type="paragraph" w:customStyle="1" w:styleId="ab">
    <w:name w:val="바탕글"/>
    <w:basedOn w:val="a"/>
    <w:rsid w:val="00861C4C"/>
    <w:pPr>
      <w:snapToGrid w:val="0"/>
      <w:spacing w:line="384" w:lineRule="auto"/>
    </w:pPr>
    <w:rPr>
      <w:rFonts w:hAnsi="바탕" w:cs="굴림"/>
      <w:color w:val="000000"/>
      <w:kern w:val="0"/>
    </w:rPr>
  </w:style>
  <w:style w:type="paragraph" w:customStyle="1" w:styleId="ac">
    <w:name w:val="각주"/>
    <w:basedOn w:val="a"/>
    <w:rsid w:val="00861C4C"/>
    <w:pPr>
      <w:snapToGrid w:val="0"/>
      <w:spacing w:line="312" w:lineRule="auto"/>
    </w:pPr>
    <w:rPr>
      <w:rFonts w:hAnsi="바탕" w:cs="굴림"/>
      <w:color w:val="000000"/>
      <w:kern w:val="0"/>
      <w:sz w:val="18"/>
      <w:szCs w:val="18"/>
    </w:rPr>
  </w:style>
  <w:style w:type="character" w:customStyle="1" w:styleId="Char">
    <w:name w:val="각주 텍스트 Char"/>
    <w:link w:val="a4"/>
    <w:uiPriority w:val="99"/>
    <w:semiHidden/>
    <w:rsid w:val="00861C4C"/>
    <w:rPr>
      <w:rFonts w:ascii="바탕" w:cs="바탕"/>
      <w:kern w:val="2"/>
    </w:rPr>
  </w:style>
  <w:style w:type="character" w:customStyle="1" w:styleId="Char0">
    <w:name w:val="바닥글 Char"/>
    <w:link w:val="a8"/>
    <w:uiPriority w:val="99"/>
    <w:rsid w:val="00DC7560"/>
    <w:rPr>
      <w:rFonts w:ascii="바탕체" w:eastAsia="바탕체" w:hAnsi="바탕체" w:cs="바탕"/>
      <w:kern w:val="2"/>
    </w:rPr>
  </w:style>
  <w:style w:type="paragraph" w:styleId="ad">
    <w:name w:val="caption"/>
    <w:basedOn w:val="a"/>
    <w:next w:val="a"/>
    <w:unhideWhenUsed/>
    <w:qFormat/>
    <w:rsid w:val="00CA0FA8"/>
    <w:rPr>
      <w:b/>
      <w:bCs/>
    </w:rPr>
  </w:style>
  <w:style w:type="character" w:styleId="ae">
    <w:name w:val="Placeholder Text"/>
    <w:uiPriority w:val="99"/>
    <w:semiHidden/>
    <w:rsid w:val="00B307D2"/>
    <w:rPr>
      <w:color w:val="808080"/>
    </w:rPr>
  </w:style>
  <w:style w:type="paragraph" w:styleId="af">
    <w:name w:val="Normal (Web)"/>
    <w:basedOn w:val="a"/>
    <w:uiPriority w:val="99"/>
    <w:unhideWhenUsed/>
    <w:rsid w:val="002C1F65"/>
    <w:pPr>
      <w:spacing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p161">
    <w:name w:val="p161"/>
    <w:rsid w:val="00FD3D9D"/>
    <w:rPr>
      <w:sz w:val="17"/>
      <w:szCs w:val="17"/>
    </w:rPr>
  </w:style>
  <w:style w:type="character" w:customStyle="1" w:styleId="txt000">
    <w:name w:val="txt000"/>
    <w:basedOn w:val="a0"/>
    <w:rsid w:val="00FD3D9D"/>
  </w:style>
  <w:style w:type="character" w:customStyle="1" w:styleId="apple-style-span">
    <w:name w:val="apple-style-span"/>
    <w:basedOn w:val="a0"/>
    <w:rsid w:val="00CF0F6B"/>
  </w:style>
  <w:style w:type="paragraph" w:styleId="af0">
    <w:name w:val="Document Map"/>
    <w:basedOn w:val="a"/>
    <w:link w:val="Char1"/>
    <w:rsid w:val="00FA6AD5"/>
    <w:rPr>
      <w:rFonts w:ascii="굴림" w:eastAsia="굴림"/>
      <w:sz w:val="18"/>
      <w:szCs w:val="18"/>
    </w:rPr>
  </w:style>
  <w:style w:type="character" w:customStyle="1" w:styleId="Char1">
    <w:name w:val="문서 구조 Char"/>
    <w:link w:val="af0"/>
    <w:rsid w:val="00FA6AD5"/>
    <w:rPr>
      <w:rFonts w:ascii="굴림" w:eastAsia="굴림" w:hAnsi="바탕체" w:cs="바탕"/>
      <w:kern w:val="2"/>
      <w:sz w:val="18"/>
      <w:szCs w:val="18"/>
    </w:rPr>
  </w:style>
  <w:style w:type="character" w:styleId="af1">
    <w:name w:val="FollowedHyperlink"/>
    <w:rsid w:val="006F688C"/>
    <w:rPr>
      <w:color w:val="800080"/>
      <w:u w:val="single"/>
    </w:rPr>
  </w:style>
  <w:style w:type="character" w:styleId="af2">
    <w:name w:val="Emphasis"/>
    <w:uiPriority w:val="20"/>
    <w:qFormat/>
    <w:rsid w:val="004110D1"/>
    <w:rPr>
      <w:b/>
      <w:bCs/>
      <w:i w:val="0"/>
      <w:iCs w:val="0"/>
    </w:rPr>
  </w:style>
  <w:style w:type="character" w:customStyle="1" w:styleId="tl">
    <w:name w:val="tl"/>
    <w:rsid w:val="004110D1"/>
  </w:style>
  <w:style w:type="character" w:styleId="HTML">
    <w:name w:val="HTML Cite"/>
    <w:uiPriority w:val="99"/>
    <w:unhideWhenUsed/>
    <w:rsid w:val="004110D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HTML Cite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5494E"/>
    <w:pPr>
      <w:spacing w:before="100" w:beforeAutospacing="1" w:after="100" w:afterAutospacing="1" w:line="403" w:lineRule="auto"/>
      <w:jc w:val="both"/>
    </w:pPr>
    <w:rPr>
      <w:rFonts w:ascii="바탕체" w:eastAsia="바탕체" w:hAnsi="바탕체" w:cs="바탕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CC6681"/>
    <w:pPr>
      <w:widowControl w:val="0"/>
      <w:autoSpaceDE w:val="0"/>
      <w:autoSpaceDN w:val="0"/>
      <w:adjustRightInd w:val="0"/>
    </w:pPr>
    <w:rPr>
      <w:rFonts w:ascii="¹ÙÅÁ" w:hAnsi="¹ÙÅÁ" w:cs="¹ÙÅÁ"/>
      <w:sz w:val="24"/>
      <w:szCs w:val="24"/>
    </w:rPr>
  </w:style>
  <w:style w:type="table" w:styleId="a3">
    <w:name w:val="Table Grid"/>
    <w:basedOn w:val="a1"/>
    <w:rsid w:val="00EE0FA0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Char"/>
    <w:uiPriority w:val="99"/>
    <w:semiHidden/>
    <w:rsid w:val="00CE6815"/>
    <w:pPr>
      <w:snapToGrid w:val="0"/>
      <w:jc w:val="left"/>
    </w:pPr>
  </w:style>
  <w:style w:type="character" w:styleId="a5">
    <w:name w:val="footnote reference"/>
    <w:uiPriority w:val="99"/>
    <w:semiHidden/>
    <w:rsid w:val="00CE6815"/>
    <w:rPr>
      <w:vertAlign w:val="superscript"/>
    </w:rPr>
  </w:style>
  <w:style w:type="character" w:styleId="a6">
    <w:name w:val="Hyperlink"/>
    <w:rsid w:val="00CE6815"/>
    <w:rPr>
      <w:color w:val="0000FF"/>
      <w:u w:val="single"/>
    </w:rPr>
  </w:style>
  <w:style w:type="paragraph" w:styleId="a7">
    <w:name w:val="Balloon Text"/>
    <w:basedOn w:val="a"/>
    <w:semiHidden/>
    <w:rsid w:val="00FE0F0B"/>
    <w:rPr>
      <w:rFonts w:ascii="Arial" w:eastAsia="돋움" w:hAnsi="Arial" w:cs="Times New Roman"/>
      <w:sz w:val="18"/>
      <w:szCs w:val="18"/>
    </w:rPr>
  </w:style>
  <w:style w:type="paragraph" w:styleId="a8">
    <w:name w:val="footer"/>
    <w:basedOn w:val="a"/>
    <w:link w:val="Char0"/>
    <w:uiPriority w:val="99"/>
    <w:rsid w:val="00BA26C2"/>
    <w:pPr>
      <w:tabs>
        <w:tab w:val="center" w:pos="4252"/>
        <w:tab w:val="right" w:pos="8504"/>
      </w:tabs>
      <w:snapToGrid w:val="0"/>
    </w:pPr>
  </w:style>
  <w:style w:type="character" w:styleId="a9">
    <w:name w:val="page number"/>
    <w:basedOn w:val="a0"/>
    <w:rsid w:val="00BA26C2"/>
  </w:style>
  <w:style w:type="paragraph" w:styleId="aa">
    <w:name w:val="header"/>
    <w:basedOn w:val="a"/>
    <w:rsid w:val="00BA26C2"/>
    <w:pPr>
      <w:tabs>
        <w:tab w:val="center" w:pos="4252"/>
        <w:tab w:val="right" w:pos="8504"/>
      </w:tabs>
      <w:snapToGrid w:val="0"/>
    </w:pPr>
  </w:style>
  <w:style w:type="paragraph" w:customStyle="1" w:styleId="hstyle0">
    <w:name w:val="hstyle0"/>
    <w:basedOn w:val="a"/>
    <w:rsid w:val="00B647F5"/>
    <w:pPr>
      <w:spacing w:line="384" w:lineRule="auto"/>
    </w:pPr>
    <w:rPr>
      <w:rFonts w:hAnsi="바탕" w:cs="굴림"/>
      <w:color w:val="000000"/>
      <w:kern w:val="0"/>
    </w:rPr>
  </w:style>
  <w:style w:type="paragraph" w:customStyle="1" w:styleId="ab">
    <w:name w:val="바탕글"/>
    <w:basedOn w:val="a"/>
    <w:rsid w:val="00861C4C"/>
    <w:pPr>
      <w:snapToGrid w:val="0"/>
      <w:spacing w:line="384" w:lineRule="auto"/>
    </w:pPr>
    <w:rPr>
      <w:rFonts w:hAnsi="바탕" w:cs="굴림"/>
      <w:color w:val="000000"/>
      <w:kern w:val="0"/>
    </w:rPr>
  </w:style>
  <w:style w:type="paragraph" w:customStyle="1" w:styleId="ac">
    <w:name w:val="각주"/>
    <w:basedOn w:val="a"/>
    <w:rsid w:val="00861C4C"/>
    <w:pPr>
      <w:snapToGrid w:val="0"/>
      <w:spacing w:line="312" w:lineRule="auto"/>
    </w:pPr>
    <w:rPr>
      <w:rFonts w:hAnsi="바탕" w:cs="굴림"/>
      <w:color w:val="000000"/>
      <w:kern w:val="0"/>
      <w:sz w:val="18"/>
      <w:szCs w:val="18"/>
    </w:rPr>
  </w:style>
  <w:style w:type="character" w:customStyle="1" w:styleId="Char">
    <w:name w:val="각주 텍스트 Char"/>
    <w:link w:val="a4"/>
    <w:uiPriority w:val="99"/>
    <w:semiHidden/>
    <w:rsid w:val="00861C4C"/>
    <w:rPr>
      <w:rFonts w:ascii="바탕" w:cs="바탕"/>
      <w:kern w:val="2"/>
    </w:rPr>
  </w:style>
  <w:style w:type="character" w:customStyle="1" w:styleId="Char0">
    <w:name w:val="바닥글 Char"/>
    <w:link w:val="a8"/>
    <w:uiPriority w:val="99"/>
    <w:rsid w:val="00DC7560"/>
    <w:rPr>
      <w:rFonts w:ascii="바탕체" w:eastAsia="바탕체" w:hAnsi="바탕체" w:cs="바탕"/>
      <w:kern w:val="2"/>
    </w:rPr>
  </w:style>
  <w:style w:type="paragraph" w:styleId="ad">
    <w:name w:val="caption"/>
    <w:basedOn w:val="a"/>
    <w:next w:val="a"/>
    <w:unhideWhenUsed/>
    <w:qFormat/>
    <w:rsid w:val="00CA0FA8"/>
    <w:rPr>
      <w:b/>
      <w:bCs/>
    </w:rPr>
  </w:style>
  <w:style w:type="character" w:styleId="ae">
    <w:name w:val="Placeholder Text"/>
    <w:uiPriority w:val="99"/>
    <w:semiHidden/>
    <w:rsid w:val="00B307D2"/>
    <w:rPr>
      <w:color w:val="808080"/>
    </w:rPr>
  </w:style>
  <w:style w:type="paragraph" w:styleId="af">
    <w:name w:val="Normal (Web)"/>
    <w:basedOn w:val="a"/>
    <w:uiPriority w:val="99"/>
    <w:unhideWhenUsed/>
    <w:rsid w:val="002C1F65"/>
    <w:pPr>
      <w:spacing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p161">
    <w:name w:val="p161"/>
    <w:rsid w:val="00FD3D9D"/>
    <w:rPr>
      <w:sz w:val="17"/>
      <w:szCs w:val="17"/>
    </w:rPr>
  </w:style>
  <w:style w:type="character" w:customStyle="1" w:styleId="txt000">
    <w:name w:val="txt000"/>
    <w:basedOn w:val="a0"/>
    <w:rsid w:val="00FD3D9D"/>
  </w:style>
  <w:style w:type="character" w:customStyle="1" w:styleId="apple-style-span">
    <w:name w:val="apple-style-span"/>
    <w:basedOn w:val="a0"/>
    <w:rsid w:val="00CF0F6B"/>
  </w:style>
  <w:style w:type="paragraph" w:styleId="af0">
    <w:name w:val="Document Map"/>
    <w:basedOn w:val="a"/>
    <w:link w:val="Char1"/>
    <w:rsid w:val="00FA6AD5"/>
    <w:rPr>
      <w:rFonts w:ascii="굴림" w:eastAsia="굴림"/>
      <w:sz w:val="18"/>
      <w:szCs w:val="18"/>
    </w:rPr>
  </w:style>
  <w:style w:type="character" w:customStyle="1" w:styleId="Char1">
    <w:name w:val="문서 구조 Char"/>
    <w:link w:val="af0"/>
    <w:rsid w:val="00FA6AD5"/>
    <w:rPr>
      <w:rFonts w:ascii="굴림" w:eastAsia="굴림" w:hAnsi="바탕체" w:cs="바탕"/>
      <w:kern w:val="2"/>
      <w:sz w:val="18"/>
      <w:szCs w:val="18"/>
    </w:rPr>
  </w:style>
  <w:style w:type="character" w:styleId="af1">
    <w:name w:val="FollowedHyperlink"/>
    <w:rsid w:val="006F688C"/>
    <w:rPr>
      <w:color w:val="800080"/>
      <w:u w:val="single"/>
    </w:rPr>
  </w:style>
  <w:style w:type="character" w:styleId="af2">
    <w:name w:val="Emphasis"/>
    <w:uiPriority w:val="20"/>
    <w:qFormat/>
    <w:rsid w:val="004110D1"/>
    <w:rPr>
      <w:b/>
      <w:bCs/>
      <w:i w:val="0"/>
      <w:iCs w:val="0"/>
    </w:rPr>
  </w:style>
  <w:style w:type="character" w:customStyle="1" w:styleId="tl">
    <w:name w:val="tl"/>
    <w:rsid w:val="004110D1"/>
  </w:style>
  <w:style w:type="character" w:styleId="HTML">
    <w:name w:val="HTML Cite"/>
    <w:uiPriority w:val="99"/>
    <w:unhideWhenUsed/>
    <w:rsid w:val="004110D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9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9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4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4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54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7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9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8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1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2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6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1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8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6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2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9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7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3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2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3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3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3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5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7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6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34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8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2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1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4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5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1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0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6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0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9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5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2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5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3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6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9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9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1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6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2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6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6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2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8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7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5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2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4.xml"/><Relationship Id="rId18" Type="http://schemas.openxmlformats.org/officeDocument/2006/relationships/image" Target="media/image5.emf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chart" Target="charts/chart3.xml"/><Relationship Id="rId17" Type="http://schemas.openxmlformats.org/officeDocument/2006/relationships/image" Target="media/image4.emf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2.xml"/><Relationship Id="rId5" Type="http://schemas.openxmlformats.org/officeDocument/2006/relationships/settings" Target="settings.xml"/><Relationship Id="rId15" Type="http://schemas.openxmlformats.org/officeDocument/2006/relationships/image" Target="media/image2.emf"/><Relationship Id="rId10" Type="http://schemas.openxmlformats.org/officeDocument/2006/relationships/chart" Target="charts/chart1.xml"/><Relationship Id="rId19" Type="http://schemas.openxmlformats.org/officeDocument/2006/relationships/image" Target="media/image6.emf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image" Target="media/image1.emf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cheon@incheon.ac.kr" TargetMode="External"/><Relationship Id="rId1" Type="http://schemas.openxmlformats.org/officeDocument/2006/relationships/hyperlink" Target="mailto:meong@kku.ac.kr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50672;&#44396;&#49892;&#51456;&#48148;&#53461;&#54868;&#47732;\&#45436;&#47928;&#51089;&#50629;\Fundclass\&#54364;&#50752;&#44536;&#47548;\&#54364;&#50752;&#44536;&#47548;.xls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50672;&#44396;&#49892;&#51456;&#48148;&#53461;&#54868;&#47732;\&#45436;&#47928;&#51089;&#50629;\Fundclass\&#54364;&#50752;&#44536;&#47548;\&#54364;&#50752;&#44536;&#47548;.xls" TargetMode="External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50672;&#44396;&#49892;&#51456;&#48148;&#53461;&#54868;&#47732;\&#45436;&#47928;&#51089;&#50629;\Fundclass\&#54364;&#50752;&#44536;&#47548;\&#54364;&#50752;&#44536;&#47548;2.xls" TargetMode="External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50672;&#44396;&#49892;&#51456;&#48148;&#53461;&#54868;&#47732;\&#45436;&#47928;&#51089;&#50629;\Fundclass\&#54364;&#50752;&#44536;&#47548;\&#54364;&#50752;&#44536;&#47548;2.xls" TargetMode="External"/><Relationship Id="rId1" Type="http://schemas.openxmlformats.org/officeDocument/2006/relationships/themeOverride" Target="../theme/themeOverrid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5.0682703829707944E-2"/>
          <c:y val="2.8884607017180156E-2"/>
          <c:w val="0.94415250725238298"/>
          <c:h val="0.83580806632045779"/>
        </c:manualLayout>
      </c:layout>
      <c:lineChart>
        <c:grouping val="standard"/>
        <c:varyColors val="0"/>
        <c:ser>
          <c:idx val="0"/>
          <c:order val="0"/>
          <c:tx>
            <c:strRef>
              <c:f>클래스펀드개수!$B$1</c:f>
              <c:strCache>
                <c:ptCount val="1"/>
                <c:pt idx="0">
                  <c:v>일반펀드</c:v>
                </c:pt>
              </c:strCache>
            </c:strRef>
          </c:tx>
          <c:marker>
            <c:symbol val="none"/>
          </c:marker>
          <c:cat>
            <c:numRef>
              <c:f>클래스펀드개수!$A$2:$A$103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클래스펀드개수!$B$2:$B$103</c:f>
              <c:numCache>
                <c:formatCode>General</c:formatCode>
                <c:ptCount val="102"/>
                <c:pt idx="0">
                  <c:v>844</c:v>
                </c:pt>
                <c:pt idx="1">
                  <c:v>852</c:v>
                </c:pt>
                <c:pt idx="2">
                  <c:v>858</c:v>
                </c:pt>
                <c:pt idx="3">
                  <c:v>865</c:v>
                </c:pt>
                <c:pt idx="4">
                  <c:v>899</c:v>
                </c:pt>
                <c:pt idx="5">
                  <c:v>903</c:v>
                </c:pt>
                <c:pt idx="6">
                  <c:v>913</c:v>
                </c:pt>
                <c:pt idx="7">
                  <c:v>921</c:v>
                </c:pt>
                <c:pt idx="8">
                  <c:v>939</c:v>
                </c:pt>
                <c:pt idx="9">
                  <c:v>951</c:v>
                </c:pt>
                <c:pt idx="10">
                  <c:v>972</c:v>
                </c:pt>
                <c:pt idx="11">
                  <c:v>974</c:v>
                </c:pt>
                <c:pt idx="12">
                  <c:v>971</c:v>
                </c:pt>
                <c:pt idx="13">
                  <c:v>977</c:v>
                </c:pt>
                <c:pt idx="14">
                  <c:v>966</c:v>
                </c:pt>
                <c:pt idx="15">
                  <c:v>977</c:v>
                </c:pt>
                <c:pt idx="16">
                  <c:v>979</c:v>
                </c:pt>
                <c:pt idx="17">
                  <c:v>952</c:v>
                </c:pt>
                <c:pt idx="18">
                  <c:v>956</c:v>
                </c:pt>
                <c:pt idx="19">
                  <c:v>957</c:v>
                </c:pt>
                <c:pt idx="20">
                  <c:v>958</c:v>
                </c:pt>
                <c:pt idx="21">
                  <c:v>955</c:v>
                </c:pt>
                <c:pt idx="22">
                  <c:v>949</c:v>
                </c:pt>
                <c:pt idx="23">
                  <c:v>932</c:v>
                </c:pt>
                <c:pt idx="24">
                  <c:v>928</c:v>
                </c:pt>
                <c:pt idx="25">
                  <c:v>915</c:v>
                </c:pt>
                <c:pt idx="26">
                  <c:v>907</c:v>
                </c:pt>
                <c:pt idx="27">
                  <c:v>899</c:v>
                </c:pt>
                <c:pt idx="28">
                  <c:v>887</c:v>
                </c:pt>
                <c:pt idx="29">
                  <c:v>864</c:v>
                </c:pt>
                <c:pt idx="30">
                  <c:v>863</c:v>
                </c:pt>
                <c:pt idx="31">
                  <c:v>846</c:v>
                </c:pt>
                <c:pt idx="32">
                  <c:v>823</c:v>
                </c:pt>
                <c:pt idx="33">
                  <c:v>799</c:v>
                </c:pt>
                <c:pt idx="34">
                  <c:v>791</c:v>
                </c:pt>
                <c:pt idx="35">
                  <c:v>760</c:v>
                </c:pt>
                <c:pt idx="36">
                  <c:v>758</c:v>
                </c:pt>
                <c:pt idx="37">
                  <c:v>752</c:v>
                </c:pt>
                <c:pt idx="38">
                  <c:v>743</c:v>
                </c:pt>
                <c:pt idx="39">
                  <c:v>731</c:v>
                </c:pt>
                <c:pt idx="40">
                  <c:v>710</c:v>
                </c:pt>
                <c:pt idx="41">
                  <c:v>702</c:v>
                </c:pt>
                <c:pt idx="42">
                  <c:v>689</c:v>
                </c:pt>
                <c:pt idx="43">
                  <c:v>688</c:v>
                </c:pt>
                <c:pt idx="44">
                  <c:v>626</c:v>
                </c:pt>
                <c:pt idx="45">
                  <c:v>625</c:v>
                </c:pt>
                <c:pt idx="46">
                  <c:v>627</c:v>
                </c:pt>
                <c:pt idx="47">
                  <c:v>618</c:v>
                </c:pt>
                <c:pt idx="48">
                  <c:v>590</c:v>
                </c:pt>
                <c:pt idx="49">
                  <c:v>590</c:v>
                </c:pt>
                <c:pt idx="50">
                  <c:v>567</c:v>
                </c:pt>
                <c:pt idx="51">
                  <c:v>561</c:v>
                </c:pt>
                <c:pt idx="52">
                  <c:v>559</c:v>
                </c:pt>
                <c:pt idx="53">
                  <c:v>558</c:v>
                </c:pt>
                <c:pt idx="54">
                  <c:v>536</c:v>
                </c:pt>
                <c:pt idx="55">
                  <c:v>547</c:v>
                </c:pt>
                <c:pt idx="56">
                  <c:v>521</c:v>
                </c:pt>
                <c:pt idx="57">
                  <c:v>516</c:v>
                </c:pt>
                <c:pt idx="58">
                  <c:v>514</c:v>
                </c:pt>
                <c:pt idx="59">
                  <c:v>515</c:v>
                </c:pt>
                <c:pt idx="60">
                  <c:v>524</c:v>
                </c:pt>
                <c:pt idx="61">
                  <c:v>459</c:v>
                </c:pt>
                <c:pt idx="62">
                  <c:v>456</c:v>
                </c:pt>
                <c:pt idx="63">
                  <c:v>453</c:v>
                </c:pt>
                <c:pt idx="64">
                  <c:v>445</c:v>
                </c:pt>
                <c:pt idx="65">
                  <c:v>418</c:v>
                </c:pt>
                <c:pt idx="66">
                  <c:v>418</c:v>
                </c:pt>
                <c:pt idx="67">
                  <c:v>422</c:v>
                </c:pt>
                <c:pt idx="68">
                  <c:v>421</c:v>
                </c:pt>
                <c:pt idx="69">
                  <c:v>338</c:v>
                </c:pt>
                <c:pt idx="70">
                  <c:v>335</c:v>
                </c:pt>
                <c:pt idx="71">
                  <c:v>324</c:v>
                </c:pt>
                <c:pt idx="72">
                  <c:v>333</c:v>
                </c:pt>
                <c:pt idx="73">
                  <c:v>336</c:v>
                </c:pt>
                <c:pt idx="74">
                  <c:v>329</c:v>
                </c:pt>
                <c:pt idx="75">
                  <c:v>324</c:v>
                </c:pt>
                <c:pt idx="76">
                  <c:v>319</c:v>
                </c:pt>
                <c:pt idx="77">
                  <c:v>319</c:v>
                </c:pt>
                <c:pt idx="78">
                  <c:v>322</c:v>
                </c:pt>
                <c:pt idx="79">
                  <c:v>321</c:v>
                </c:pt>
                <c:pt idx="80">
                  <c:v>321</c:v>
                </c:pt>
                <c:pt idx="81">
                  <c:v>321</c:v>
                </c:pt>
                <c:pt idx="82">
                  <c:v>326</c:v>
                </c:pt>
                <c:pt idx="83">
                  <c:v>328</c:v>
                </c:pt>
                <c:pt idx="84">
                  <c:v>329</c:v>
                </c:pt>
                <c:pt idx="85">
                  <c:v>332</c:v>
                </c:pt>
                <c:pt idx="86">
                  <c:v>332</c:v>
                </c:pt>
                <c:pt idx="87">
                  <c:v>336</c:v>
                </c:pt>
                <c:pt idx="88">
                  <c:v>335</c:v>
                </c:pt>
                <c:pt idx="89">
                  <c:v>334</c:v>
                </c:pt>
                <c:pt idx="90">
                  <c:v>333</c:v>
                </c:pt>
                <c:pt idx="91">
                  <c:v>336</c:v>
                </c:pt>
                <c:pt idx="92">
                  <c:v>335</c:v>
                </c:pt>
                <c:pt idx="93">
                  <c:v>335</c:v>
                </c:pt>
                <c:pt idx="94">
                  <c:v>335</c:v>
                </c:pt>
                <c:pt idx="95">
                  <c:v>318</c:v>
                </c:pt>
                <c:pt idx="96">
                  <c:v>318</c:v>
                </c:pt>
                <c:pt idx="97">
                  <c:v>313</c:v>
                </c:pt>
                <c:pt idx="98">
                  <c:v>312</c:v>
                </c:pt>
                <c:pt idx="99">
                  <c:v>310</c:v>
                </c:pt>
                <c:pt idx="100">
                  <c:v>314</c:v>
                </c:pt>
                <c:pt idx="101">
                  <c:v>306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클래스펀드개수!$C$1</c:f>
              <c:strCache>
                <c:ptCount val="1"/>
                <c:pt idx="0">
                  <c:v>멀티클래스펀드</c:v>
                </c:pt>
              </c:strCache>
            </c:strRef>
          </c:tx>
          <c:marker>
            <c:symbol val="diamond"/>
            <c:size val="5"/>
          </c:marker>
          <c:cat>
            <c:numRef>
              <c:f>클래스펀드개수!$A$2:$A$103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클래스펀드개수!$C$2:$C$103</c:f>
              <c:numCache>
                <c:formatCode>General</c:formatCode>
                <c:ptCount val="102"/>
                <c:pt idx="0">
                  <c:v>27</c:v>
                </c:pt>
                <c:pt idx="1">
                  <c:v>28</c:v>
                </c:pt>
                <c:pt idx="2">
                  <c:v>28</c:v>
                </c:pt>
                <c:pt idx="3">
                  <c:v>29</c:v>
                </c:pt>
                <c:pt idx="4">
                  <c:v>29</c:v>
                </c:pt>
                <c:pt idx="5">
                  <c:v>29</c:v>
                </c:pt>
                <c:pt idx="6">
                  <c:v>30</c:v>
                </c:pt>
                <c:pt idx="7">
                  <c:v>34</c:v>
                </c:pt>
                <c:pt idx="8">
                  <c:v>34</c:v>
                </c:pt>
                <c:pt idx="9">
                  <c:v>38</c:v>
                </c:pt>
                <c:pt idx="10">
                  <c:v>42</c:v>
                </c:pt>
                <c:pt idx="11">
                  <c:v>42</c:v>
                </c:pt>
                <c:pt idx="12">
                  <c:v>44</c:v>
                </c:pt>
                <c:pt idx="13">
                  <c:v>45</c:v>
                </c:pt>
                <c:pt idx="14">
                  <c:v>45</c:v>
                </c:pt>
                <c:pt idx="15">
                  <c:v>45</c:v>
                </c:pt>
                <c:pt idx="16">
                  <c:v>45</c:v>
                </c:pt>
                <c:pt idx="17">
                  <c:v>46</c:v>
                </c:pt>
                <c:pt idx="18">
                  <c:v>47</c:v>
                </c:pt>
                <c:pt idx="19">
                  <c:v>49</c:v>
                </c:pt>
                <c:pt idx="20">
                  <c:v>50</c:v>
                </c:pt>
                <c:pt idx="21">
                  <c:v>50</c:v>
                </c:pt>
                <c:pt idx="22">
                  <c:v>50</c:v>
                </c:pt>
                <c:pt idx="23">
                  <c:v>53</c:v>
                </c:pt>
                <c:pt idx="24">
                  <c:v>54</c:v>
                </c:pt>
                <c:pt idx="25">
                  <c:v>55</c:v>
                </c:pt>
                <c:pt idx="26">
                  <c:v>57</c:v>
                </c:pt>
                <c:pt idx="27">
                  <c:v>58</c:v>
                </c:pt>
                <c:pt idx="28">
                  <c:v>59</c:v>
                </c:pt>
                <c:pt idx="29">
                  <c:v>62</c:v>
                </c:pt>
                <c:pt idx="30">
                  <c:v>69</c:v>
                </c:pt>
                <c:pt idx="31">
                  <c:v>73</c:v>
                </c:pt>
                <c:pt idx="32">
                  <c:v>73</c:v>
                </c:pt>
                <c:pt idx="33">
                  <c:v>73</c:v>
                </c:pt>
                <c:pt idx="34">
                  <c:v>73</c:v>
                </c:pt>
                <c:pt idx="35">
                  <c:v>74</c:v>
                </c:pt>
                <c:pt idx="36">
                  <c:v>74</c:v>
                </c:pt>
                <c:pt idx="37">
                  <c:v>80</c:v>
                </c:pt>
                <c:pt idx="38">
                  <c:v>81</c:v>
                </c:pt>
                <c:pt idx="39">
                  <c:v>84</c:v>
                </c:pt>
                <c:pt idx="40">
                  <c:v>89</c:v>
                </c:pt>
                <c:pt idx="41">
                  <c:v>93</c:v>
                </c:pt>
                <c:pt idx="42">
                  <c:v>99</c:v>
                </c:pt>
                <c:pt idx="43">
                  <c:v>110</c:v>
                </c:pt>
                <c:pt idx="44">
                  <c:v>113</c:v>
                </c:pt>
                <c:pt idx="45">
                  <c:v>119</c:v>
                </c:pt>
                <c:pt idx="46">
                  <c:v>126</c:v>
                </c:pt>
                <c:pt idx="47">
                  <c:v>130</c:v>
                </c:pt>
                <c:pt idx="48">
                  <c:v>134</c:v>
                </c:pt>
                <c:pt idx="49">
                  <c:v>138</c:v>
                </c:pt>
                <c:pt idx="50">
                  <c:v>140</c:v>
                </c:pt>
                <c:pt idx="51">
                  <c:v>145</c:v>
                </c:pt>
                <c:pt idx="52">
                  <c:v>154</c:v>
                </c:pt>
                <c:pt idx="53">
                  <c:v>168</c:v>
                </c:pt>
                <c:pt idx="54">
                  <c:v>182</c:v>
                </c:pt>
                <c:pt idx="55">
                  <c:v>190</c:v>
                </c:pt>
                <c:pt idx="56">
                  <c:v>194</c:v>
                </c:pt>
                <c:pt idx="57">
                  <c:v>208</c:v>
                </c:pt>
                <c:pt idx="58">
                  <c:v>210</c:v>
                </c:pt>
                <c:pt idx="59">
                  <c:v>215</c:v>
                </c:pt>
                <c:pt idx="60">
                  <c:v>218</c:v>
                </c:pt>
                <c:pt idx="61">
                  <c:v>223</c:v>
                </c:pt>
                <c:pt idx="62">
                  <c:v>236</c:v>
                </c:pt>
                <c:pt idx="63">
                  <c:v>244</c:v>
                </c:pt>
                <c:pt idx="64">
                  <c:v>257</c:v>
                </c:pt>
                <c:pt idx="65">
                  <c:v>268</c:v>
                </c:pt>
                <c:pt idx="66">
                  <c:v>281</c:v>
                </c:pt>
                <c:pt idx="67">
                  <c:v>297</c:v>
                </c:pt>
                <c:pt idx="68">
                  <c:v>303</c:v>
                </c:pt>
                <c:pt idx="69">
                  <c:v>307</c:v>
                </c:pt>
                <c:pt idx="70">
                  <c:v>328</c:v>
                </c:pt>
                <c:pt idx="71">
                  <c:v>358</c:v>
                </c:pt>
                <c:pt idx="72">
                  <c:v>385</c:v>
                </c:pt>
                <c:pt idx="73">
                  <c:v>397</c:v>
                </c:pt>
                <c:pt idx="74">
                  <c:v>419</c:v>
                </c:pt>
                <c:pt idx="75">
                  <c:v>449</c:v>
                </c:pt>
                <c:pt idx="76">
                  <c:v>495</c:v>
                </c:pt>
                <c:pt idx="77">
                  <c:v>519</c:v>
                </c:pt>
                <c:pt idx="78">
                  <c:v>551</c:v>
                </c:pt>
                <c:pt idx="79">
                  <c:v>575</c:v>
                </c:pt>
                <c:pt idx="80">
                  <c:v>592</c:v>
                </c:pt>
                <c:pt idx="81">
                  <c:v>614</c:v>
                </c:pt>
                <c:pt idx="82">
                  <c:v>626</c:v>
                </c:pt>
                <c:pt idx="83">
                  <c:v>653</c:v>
                </c:pt>
                <c:pt idx="84">
                  <c:v>659</c:v>
                </c:pt>
                <c:pt idx="85">
                  <c:v>664</c:v>
                </c:pt>
                <c:pt idx="86">
                  <c:v>671</c:v>
                </c:pt>
                <c:pt idx="87">
                  <c:v>689</c:v>
                </c:pt>
                <c:pt idx="88">
                  <c:v>708</c:v>
                </c:pt>
                <c:pt idx="89">
                  <c:v>720</c:v>
                </c:pt>
                <c:pt idx="90">
                  <c:v>741</c:v>
                </c:pt>
                <c:pt idx="91">
                  <c:v>742</c:v>
                </c:pt>
                <c:pt idx="92">
                  <c:v>759</c:v>
                </c:pt>
                <c:pt idx="93">
                  <c:v>758</c:v>
                </c:pt>
                <c:pt idx="94">
                  <c:v>782</c:v>
                </c:pt>
                <c:pt idx="95">
                  <c:v>791</c:v>
                </c:pt>
                <c:pt idx="96">
                  <c:v>818</c:v>
                </c:pt>
                <c:pt idx="97">
                  <c:v>842</c:v>
                </c:pt>
                <c:pt idx="98">
                  <c:v>874</c:v>
                </c:pt>
                <c:pt idx="99">
                  <c:v>899</c:v>
                </c:pt>
                <c:pt idx="100">
                  <c:v>917</c:v>
                </c:pt>
                <c:pt idx="101">
                  <c:v>954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58334976"/>
        <c:axId val="158254208"/>
      </c:lineChart>
      <c:catAx>
        <c:axId val="1583349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58254208"/>
        <c:crosses val="autoZero"/>
        <c:auto val="1"/>
        <c:lblAlgn val="ctr"/>
        <c:lblOffset val="100"/>
        <c:noMultiLvlLbl val="0"/>
      </c:catAx>
      <c:valAx>
        <c:axId val="158254208"/>
        <c:scaling>
          <c:orientation val="minMax"/>
          <c:max val="1200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58334976"/>
        <c:crosses val="autoZero"/>
        <c:crossBetween val="between"/>
        <c:majorUnit val="200"/>
      </c:valAx>
    </c:plotArea>
    <c:legend>
      <c:legendPos val="r"/>
      <c:layout>
        <c:manualLayout>
          <c:xMode val="edge"/>
          <c:yMode val="edge"/>
          <c:x val="0.35204862550075977"/>
          <c:y val="5.6308514751855346E-2"/>
          <c:w val="0.42057961237097496"/>
          <c:h val="9.4089965465971759E-2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5.0682703829707944E-2"/>
          <c:y val="2.8884607017180156E-2"/>
          <c:w val="0.94415250725238298"/>
          <c:h val="0.85855183238479815"/>
        </c:manualLayout>
      </c:layout>
      <c:lineChart>
        <c:grouping val="standard"/>
        <c:varyColors val="0"/>
        <c:ser>
          <c:idx val="0"/>
          <c:order val="0"/>
          <c:tx>
            <c:strRef>
              <c:f>'클래스펀드개수 (2)'!$B$1</c:f>
              <c:strCache>
                <c:ptCount val="1"/>
                <c:pt idx="0">
                  <c:v>일반펀드</c:v>
                </c:pt>
              </c:strCache>
            </c:strRef>
          </c:tx>
          <c:marker>
            <c:symbol val="none"/>
          </c:marker>
          <c:cat>
            <c:numRef>
              <c:f>'클래스펀드개수 (2)'!$A$2:$A$103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'클래스펀드개수 (2)'!$B$2:$B$103</c:f>
              <c:numCache>
                <c:formatCode>_(* #,##0_);_(* \(#,##0\);_(* "-"_);_(@_)</c:formatCode>
                <c:ptCount val="102"/>
                <c:pt idx="0">
                  <c:v>6000978000000</c:v>
                </c:pt>
                <c:pt idx="1">
                  <c:v>5938925500000</c:v>
                </c:pt>
                <c:pt idx="2">
                  <c:v>5257341600000</c:v>
                </c:pt>
                <c:pt idx="3">
                  <c:v>5834105700000</c:v>
                </c:pt>
                <c:pt idx="4">
                  <c:v>6971665800000</c:v>
                </c:pt>
                <c:pt idx="5">
                  <c:v>7643133100000</c:v>
                </c:pt>
                <c:pt idx="6">
                  <c:v>8149723000000</c:v>
                </c:pt>
                <c:pt idx="7">
                  <c:v>9277103500000</c:v>
                </c:pt>
                <c:pt idx="8">
                  <c:v>10922589000000</c:v>
                </c:pt>
                <c:pt idx="9">
                  <c:v>10543125000000</c:v>
                </c:pt>
                <c:pt idx="10">
                  <c:v>10454980000000</c:v>
                </c:pt>
                <c:pt idx="11">
                  <c:v>10042956000000</c:v>
                </c:pt>
                <c:pt idx="12">
                  <c:v>9635007200000</c:v>
                </c:pt>
                <c:pt idx="13">
                  <c:v>9809799700000</c:v>
                </c:pt>
                <c:pt idx="14">
                  <c:v>8619933000000</c:v>
                </c:pt>
                <c:pt idx="15">
                  <c:v>8696276900000</c:v>
                </c:pt>
                <c:pt idx="16">
                  <c:v>9767135000000</c:v>
                </c:pt>
                <c:pt idx="17">
                  <c:v>8217421100000</c:v>
                </c:pt>
                <c:pt idx="18">
                  <c:v>8021294600000</c:v>
                </c:pt>
                <c:pt idx="19">
                  <c:v>7852253600000</c:v>
                </c:pt>
                <c:pt idx="20">
                  <c:v>7514621600000</c:v>
                </c:pt>
                <c:pt idx="21">
                  <c:v>8200972700000</c:v>
                </c:pt>
                <c:pt idx="22">
                  <c:v>8632875800000</c:v>
                </c:pt>
                <c:pt idx="23">
                  <c:v>8640861600000</c:v>
                </c:pt>
                <c:pt idx="24">
                  <c:v>8649322600000</c:v>
                </c:pt>
                <c:pt idx="25">
                  <c:v>8561263900000</c:v>
                </c:pt>
                <c:pt idx="26">
                  <c:v>7459486600000</c:v>
                </c:pt>
                <c:pt idx="27">
                  <c:v>7796698100000</c:v>
                </c:pt>
                <c:pt idx="28">
                  <c:v>7444468600000</c:v>
                </c:pt>
                <c:pt idx="29">
                  <c:v>7033021000000</c:v>
                </c:pt>
                <c:pt idx="30">
                  <c:v>6552423000000</c:v>
                </c:pt>
                <c:pt idx="31">
                  <c:v>5955235900000</c:v>
                </c:pt>
                <c:pt idx="32">
                  <c:v>5434556200000</c:v>
                </c:pt>
                <c:pt idx="33">
                  <c:v>4198368100000</c:v>
                </c:pt>
                <c:pt idx="34">
                  <c:v>3893458000000</c:v>
                </c:pt>
                <c:pt idx="35">
                  <c:v>3797729400000</c:v>
                </c:pt>
                <c:pt idx="36">
                  <c:v>3525892400000</c:v>
                </c:pt>
                <c:pt idx="37">
                  <c:v>3650911100000</c:v>
                </c:pt>
                <c:pt idx="38">
                  <c:v>3558550600000</c:v>
                </c:pt>
                <c:pt idx="39">
                  <c:v>3419571100000</c:v>
                </c:pt>
                <c:pt idx="40">
                  <c:v>3635371100000</c:v>
                </c:pt>
                <c:pt idx="41">
                  <c:v>3697058200000</c:v>
                </c:pt>
                <c:pt idx="42">
                  <c:v>3733099100000</c:v>
                </c:pt>
                <c:pt idx="43">
                  <c:v>4030299500000</c:v>
                </c:pt>
                <c:pt idx="44">
                  <c:v>3810024700000</c:v>
                </c:pt>
                <c:pt idx="45">
                  <c:v>3742463200000</c:v>
                </c:pt>
                <c:pt idx="46">
                  <c:v>3982250800000</c:v>
                </c:pt>
                <c:pt idx="47">
                  <c:v>3872344900000</c:v>
                </c:pt>
                <c:pt idx="48">
                  <c:v>3940453400000</c:v>
                </c:pt>
                <c:pt idx="49">
                  <c:v>4215803100000</c:v>
                </c:pt>
                <c:pt idx="50">
                  <c:v>5401198300000</c:v>
                </c:pt>
                <c:pt idx="51">
                  <c:v>5696940800000</c:v>
                </c:pt>
                <c:pt idx="52">
                  <c:v>6844684900000</c:v>
                </c:pt>
                <c:pt idx="53">
                  <c:v>7589427600000</c:v>
                </c:pt>
                <c:pt idx="54">
                  <c:v>7753745800000</c:v>
                </c:pt>
                <c:pt idx="55">
                  <c:v>7537143200000</c:v>
                </c:pt>
                <c:pt idx="56">
                  <c:v>7580988300000</c:v>
                </c:pt>
                <c:pt idx="57">
                  <c:v>7412131800000</c:v>
                </c:pt>
                <c:pt idx="58">
                  <c:v>7438522200000</c:v>
                </c:pt>
                <c:pt idx="59">
                  <c:v>7421268200000</c:v>
                </c:pt>
                <c:pt idx="60">
                  <c:v>7673515200000</c:v>
                </c:pt>
                <c:pt idx="61">
                  <c:v>8126813400000</c:v>
                </c:pt>
                <c:pt idx="62">
                  <c:v>8387248600000</c:v>
                </c:pt>
                <c:pt idx="63">
                  <c:v>8224315100000</c:v>
                </c:pt>
                <c:pt idx="64">
                  <c:v>8495559400000</c:v>
                </c:pt>
                <c:pt idx="65">
                  <c:v>8402545500000</c:v>
                </c:pt>
                <c:pt idx="66">
                  <c:v>7824227100000</c:v>
                </c:pt>
                <c:pt idx="67">
                  <c:v>7321055200000</c:v>
                </c:pt>
                <c:pt idx="68">
                  <c:v>7351893900000</c:v>
                </c:pt>
                <c:pt idx="69">
                  <c:v>7264484400000</c:v>
                </c:pt>
                <c:pt idx="70">
                  <c:v>8017790300000</c:v>
                </c:pt>
                <c:pt idx="71">
                  <c:v>8874464300000</c:v>
                </c:pt>
                <c:pt idx="72">
                  <c:v>10458733000000</c:v>
                </c:pt>
                <c:pt idx="73">
                  <c:v>11287676000000</c:v>
                </c:pt>
                <c:pt idx="74">
                  <c:v>12179810000000</c:v>
                </c:pt>
                <c:pt idx="75">
                  <c:v>12814186000000</c:v>
                </c:pt>
                <c:pt idx="76">
                  <c:v>12175593000000</c:v>
                </c:pt>
                <c:pt idx="77">
                  <c:v>12664706000000</c:v>
                </c:pt>
                <c:pt idx="78">
                  <c:v>11493503000000</c:v>
                </c:pt>
                <c:pt idx="79">
                  <c:v>12346016000000</c:v>
                </c:pt>
                <c:pt idx="80">
                  <c:v>11651086000000</c:v>
                </c:pt>
                <c:pt idx="81">
                  <c:v>12811010000000</c:v>
                </c:pt>
                <c:pt idx="82">
                  <c:v>13572006000000</c:v>
                </c:pt>
                <c:pt idx="83">
                  <c:v>12005496000000</c:v>
                </c:pt>
                <c:pt idx="84">
                  <c:v>13020159000000</c:v>
                </c:pt>
                <c:pt idx="85">
                  <c:v>12662774000000</c:v>
                </c:pt>
                <c:pt idx="86">
                  <c:v>11980123000000</c:v>
                </c:pt>
                <c:pt idx="87">
                  <c:v>9310652500000</c:v>
                </c:pt>
                <c:pt idx="88">
                  <c:v>8918961900000</c:v>
                </c:pt>
                <c:pt idx="89">
                  <c:v>9971858300000</c:v>
                </c:pt>
                <c:pt idx="90">
                  <c:v>9346958400000</c:v>
                </c:pt>
                <c:pt idx="91">
                  <c:v>8244989600000</c:v>
                </c:pt>
                <c:pt idx="92">
                  <c:v>10437714000000</c:v>
                </c:pt>
                <c:pt idx="93">
                  <c:v>11173227000000</c:v>
                </c:pt>
                <c:pt idx="94">
                  <c:v>11414688000000</c:v>
                </c:pt>
                <c:pt idx="95">
                  <c:v>10565218000000</c:v>
                </c:pt>
                <c:pt idx="96">
                  <c:v>11750260000000</c:v>
                </c:pt>
                <c:pt idx="97">
                  <c:v>11852340000000</c:v>
                </c:pt>
                <c:pt idx="98">
                  <c:v>12084559000000</c:v>
                </c:pt>
                <c:pt idx="99">
                  <c:v>11209153000000</c:v>
                </c:pt>
                <c:pt idx="100">
                  <c:v>11019298000000</c:v>
                </c:pt>
                <c:pt idx="101">
                  <c:v>12033176000000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'클래스펀드개수 (2)'!$C$1</c:f>
              <c:strCache>
                <c:ptCount val="1"/>
                <c:pt idx="0">
                  <c:v>멀티클래스펀드</c:v>
                </c:pt>
              </c:strCache>
            </c:strRef>
          </c:tx>
          <c:marker>
            <c:symbol val="diamond"/>
            <c:size val="5"/>
          </c:marker>
          <c:cat>
            <c:numRef>
              <c:f>'클래스펀드개수 (2)'!$A$2:$A$103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'클래스펀드개수 (2)'!$C$2:$C$103</c:f>
              <c:numCache>
                <c:formatCode>_(* #,##0_);_(* \(#,##0\);_(* "-"_);_(@_)</c:formatCode>
                <c:ptCount val="102"/>
                <c:pt idx="0">
                  <c:v>766391863416</c:v>
                </c:pt>
                <c:pt idx="1">
                  <c:v>769690351846</c:v>
                </c:pt>
                <c:pt idx="2">
                  <c:v>681087932272</c:v>
                </c:pt>
                <c:pt idx="3">
                  <c:v>750772544673</c:v>
                </c:pt>
                <c:pt idx="4">
                  <c:v>808187195504</c:v>
                </c:pt>
                <c:pt idx="5">
                  <c:v>844847595284</c:v>
                </c:pt>
                <c:pt idx="6">
                  <c:v>911605641820</c:v>
                </c:pt>
                <c:pt idx="7">
                  <c:v>1140362600000</c:v>
                </c:pt>
                <c:pt idx="8">
                  <c:v>1547588100000</c:v>
                </c:pt>
                <c:pt idx="9">
                  <c:v>1660809200000</c:v>
                </c:pt>
                <c:pt idx="10">
                  <c:v>1698970400000</c:v>
                </c:pt>
                <c:pt idx="11">
                  <c:v>1718292900000</c:v>
                </c:pt>
                <c:pt idx="12">
                  <c:v>1714078400000</c:v>
                </c:pt>
                <c:pt idx="13">
                  <c:v>1786036800000</c:v>
                </c:pt>
                <c:pt idx="14">
                  <c:v>1586632900000</c:v>
                </c:pt>
                <c:pt idx="15">
                  <c:v>1626231800000</c:v>
                </c:pt>
                <c:pt idx="16">
                  <c:v>1789055600000</c:v>
                </c:pt>
                <c:pt idx="17">
                  <c:v>1569516900000</c:v>
                </c:pt>
                <c:pt idx="18">
                  <c:v>1558837700000</c:v>
                </c:pt>
                <c:pt idx="19">
                  <c:v>1575244800000</c:v>
                </c:pt>
                <c:pt idx="20">
                  <c:v>1575703300000</c:v>
                </c:pt>
                <c:pt idx="21">
                  <c:v>1760881400000</c:v>
                </c:pt>
                <c:pt idx="22">
                  <c:v>1845180300000</c:v>
                </c:pt>
                <c:pt idx="23">
                  <c:v>1888193700000</c:v>
                </c:pt>
                <c:pt idx="24">
                  <c:v>1941440700000</c:v>
                </c:pt>
                <c:pt idx="25">
                  <c:v>2016517300000</c:v>
                </c:pt>
                <c:pt idx="26">
                  <c:v>1827136400000</c:v>
                </c:pt>
                <c:pt idx="27">
                  <c:v>1887091600000</c:v>
                </c:pt>
                <c:pt idx="28">
                  <c:v>1837730600000</c:v>
                </c:pt>
                <c:pt idx="29">
                  <c:v>1836200200000</c:v>
                </c:pt>
                <c:pt idx="30">
                  <c:v>1802563700000</c:v>
                </c:pt>
                <c:pt idx="31">
                  <c:v>1766141000000</c:v>
                </c:pt>
                <c:pt idx="32">
                  <c:v>1742299600000</c:v>
                </c:pt>
                <c:pt idx="33">
                  <c:v>1396585600000</c:v>
                </c:pt>
                <c:pt idx="34">
                  <c:v>1388403500000</c:v>
                </c:pt>
                <c:pt idx="35">
                  <c:v>1391805100000</c:v>
                </c:pt>
                <c:pt idx="36">
                  <c:v>1347111100000</c:v>
                </c:pt>
                <c:pt idx="37">
                  <c:v>1388000600000</c:v>
                </c:pt>
                <c:pt idx="38">
                  <c:v>1351049800000</c:v>
                </c:pt>
                <c:pt idx="39">
                  <c:v>1427267200000</c:v>
                </c:pt>
                <c:pt idx="40">
                  <c:v>1579851000000</c:v>
                </c:pt>
                <c:pt idx="41">
                  <c:v>1790567500000</c:v>
                </c:pt>
                <c:pt idx="42">
                  <c:v>2069557100000</c:v>
                </c:pt>
                <c:pt idx="43">
                  <c:v>2618669500000</c:v>
                </c:pt>
                <c:pt idx="44">
                  <c:v>3004184300000</c:v>
                </c:pt>
                <c:pt idx="45">
                  <c:v>3293984300000</c:v>
                </c:pt>
                <c:pt idx="46">
                  <c:v>3763460700000</c:v>
                </c:pt>
                <c:pt idx="47">
                  <c:v>3982299500000</c:v>
                </c:pt>
                <c:pt idx="48">
                  <c:v>4674900500000</c:v>
                </c:pt>
                <c:pt idx="49">
                  <c:v>5887581100000</c:v>
                </c:pt>
                <c:pt idx="50">
                  <c:v>8290480100000</c:v>
                </c:pt>
                <c:pt idx="51">
                  <c:v>9892774800000</c:v>
                </c:pt>
                <c:pt idx="52">
                  <c:v>12201450000000</c:v>
                </c:pt>
                <c:pt idx="53">
                  <c:v>15125542000000</c:v>
                </c:pt>
                <c:pt idx="54">
                  <c:v>16701763000000</c:v>
                </c:pt>
                <c:pt idx="55">
                  <c:v>16904766000000</c:v>
                </c:pt>
                <c:pt idx="56">
                  <c:v>17815696000000</c:v>
                </c:pt>
                <c:pt idx="57">
                  <c:v>17807475000000</c:v>
                </c:pt>
                <c:pt idx="58">
                  <c:v>18116743000000</c:v>
                </c:pt>
                <c:pt idx="59">
                  <c:v>18983773000000</c:v>
                </c:pt>
                <c:pt idx="60">
                  <c:v>19692318000000</c:v>
                </c:pt>
                <c:pt idx="61">
                  <c:v>21558662000000</c:v>
                </c:pt>
                <c:pt idx="62">
                  <c:v>22656947000000</c:v>
                </c:pt>
                <c:pt idx="63">
                  <c:v>22565818000000</c:v>
                </c:pt>
                <c:pt idx="64">
                  <c:v>23169803000000</c:v>
                </c:pt>
                <c:pt idx="65">
                  <c:v>22879473000000</c:v>
                </c:pt>
                <c:pt idx="66">
                  <c:v>21876213000000</c:v>
                </c:pt>
                <c:pt idx="67">
                  <c:v>20045441000000</c:v>
                </c:pt>
                <c:pt idx="68">
                  <c:v>20660420000000</c:v>
                </c:pt>
                <c:pt idx="69">
                  <c:v>20825268000000</c:v>
                </c:pt>
                <c:pt idx="70">
                  <c:v>23195011000000</c:v>
                </c:pt>
                <c:pt idx="71">
                  <c:v>26304282000000</c:v>
                </c:pt>
                <c:pt idx="72">
                  <c:v>33024731000000</c:v>
                </c:pt>
                <c:pt idx="73">
                  <c:v>36967820000000</c:v>
                </c:pt>
                <c:pt idx="74">
                  <c:v>40204721000000</c:v>
                </c:pt>
                <c:pt idx="75">
                  <c:v>45028333000000</c:v>
                </c:pt>
                <c:pt idx="76">
                  <c:v>44382198000000</c:v>
                </c:pt>
                <c:pt idx="77">
                  <c:v>44806838000000</c:v>
                </c:pt>
                <c:pt idx="78">
                  <c:v>40198034000000</c:v>
                </c:pt>
                <c:pt idx="79">
                  <c:v>43988182000000</c:v>
                </c:pt>
                <c:pt idx="80">
                  <c:v>44966714000000</c:v>
                </c:pt>
                <c:pt idx="81">
                  <c:v>47810087000000</c:v>
                </c:pt>
                <c:pt idx="82">
                  <c:v>48389739000000</c:v>
                </c:pt>
                <c:pt idx="83">
                  <c:v>44995081000000</c:v>
                </c:pt>
                <c:pt idx="84">
                  <c:v>43947375000000</c:v>
                </c:pt>
                <c:pt idx="85">
                  <c:v>41277915000000</c:v>
                </c:pt>
                <c:pt idx="86">
                  <c:v>40195945000000</c:v>
                </c:pt>
                <c:pt idx="87">
                  <c:v>31988738000000</c:v>
                </c:pt>
                <c:pt idx="88">
                  <c:v>31221796000000</c:v>
                </c:pt>
                <c:pt idx="89">
                  <c:v>32880141000000</c:v>
                </c:pt>
                <c:pt idx="90">
                  <c:v>33438653000000</c:v>
                </c:pt>
                <c:pt idx="91">
                  <c:v>30562669000000</c:v>
                </c:pt>
                <c:pt idx="92">
                  <c:v>35667149000000</c:v>
                </c:pt>
                <c:pt idx="93">
                  <c:v>40294338000000</c:v>
                </c:pt>
                <c:pt idx="94">
                  <c:v>40909103000000</c:v>
                </c:pt>
                <c:pt idx="95">
                  <c:v>40267723000000</c:v>
                </c:pt>
                <c:pt idx="96">
                  <c:v>43558680000000</c:v>
                </c:pt>
                <c:pt idx="97">
                  <c:v>44693507000000</c:v>
                </c:pt>
                <c:pt idx="98">
                  <c:v>45674265000000</c:v>
                </c:pt>
                <c:pt idx="99">
                  <c:v>42550960000000</c:v>
                </c:pt>
                <c:pt idx="100">
                  <c:v>42063465000000</c:v>
                </c:pt>
                <c:pt idx="101">
                  <c:v>45202462000000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58415360"/>
        <c:axId val="158255936"/>
      </c:lineChart>
      <c:catAx>
        <c:axId val="15841536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58255936"/>
        <c:crosses val="autoZero"/>
        <c:auto val="1"/>
        <c:lblAlgn val="ctr"/>
        <c:lblOffset val="100"/>
        <c:noMultiLvlLbl val="0"/>
      </c:catAx>
      <c:valAx>
        <c:axId val="158255936"/>
        <c:scaling>
          <c:orientation val="minMax"/>
        </c:scaling>
        <c:delete val="0"/>
        <c:axPos val="l"/>
        <c:majorGridlines/>
        <c:numFmt formatCode="_(* #,##0_);_(* \(#,##0\);_(* &quot;-&quot;_);_(@_)" sourceLinked="1"/>
        <c:majorTickMark val="out"/>
        <c:minorTickMark val="none"/>
        <c:tickLblPos val="nextTo"/>
        <c:crossAx val="158415360"/>
        <c:crosses val="autoZero"/>
        <c:crossBetween val="between"/>
        <c:dispUnits>
          <c:builtInUnit val="trillions"/>
          <c:dispUnitsLbl/>
        </c:dispUnits>
      </c:valAx>
    </c:plotArea>
    <c:legend>
      <c:legendPos val="r"/>
      <c:layout>
        <c:manualLayout>
          <c:xMode val="edge"/>
          <c:yMode val="edge"/>
          <c:x val="0.30145703023352194"/>
          <c:y val="5.7507822291307568E-2"/>
          <c:w val="0.42057961237097496"/>
          <c:h val="9.4089965465971759E-2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5.0682703829707944E-2"/>
          <c:y val="2.8884607017180156E-2"/>
          <c:w val="0.94415250725238298"/>
          <c:h val="0.83580806632045779"/>
        </c:manualLayout>
      </c:layout>
      <c:lineChart>
        <c:grouping val="standard"/>
        <c:varyColors val="0"/>
        <c:ser>
          <c:idx val="0"/>
          <c:order val="0"/>
          <c:tx>
            <c:strRef>
              <c:f>주요클래스개수!$B$1</c:f>
              <c:strCache>
                <c:ptCount val="1"/>
                <c:pt idx="0">
                  <c:v>A 클래스</c:v>
                </c:pt>
              </c:strCache>
            </c:strRef>
          </c:tx>
          <c:marker>
            <c:symbol val="triangle"/>
            <c:size val="5"/>
          </c:marker>
          <c:cat>
            <c:numRef>
              <c:f>주요클래스개수!$A$2:$A$103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주요클래스개수!$B$2:$B$103</c:f>
              <c:numCache>
                <c:formatCode>General</c:formatCode>
                <c:ptCount val="102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3</c:v>
                </c:pt>
                <c:pt idx="4">
                  <c:v>3</c:v>
                </c:pt>
                <c:pt idx="5">
                  <c:v>3</c:v>
                </c:pt>
                <c:pt idx="6">
                  <c:v>3</c:v>
                </c:pt>
                <c:pt idx="7">
                  <c:v>6</c:v>
                </c:pt>
                <c:pt idx="8">
                  <c:v>6</c:v>
                </c:pt>
                <c:pt idx="9">
                  <c:v>8</c:v>
                </c:pt>
                <c:pt idx="10">
                  <c:v>10</c:v>
                </c:pt>
                <c:pt idx="11">
                  <c:v>10</c:v>
                </c:pt>
                <c:pt idx="12">
                  <c:v>12</c:v>
                </c:pt>
                <c:pt idx="13">
                  <c:v>12</c:v>
                </c:pt>
                <c:pt idx="14">
                  <c:v>12</c:v>
                </c:pt>
                <c:pt idx="15">
                  <c:v>12</c:v>
                </c:pt>
                <c:pt idx="16">
                  <c:v>12</c:v>
                </c:pt>
                <c:pt idx="17">
                  <c:v>12</c:v>
                </c:pt>
                <c:pt idx="18">
                  <c:v>12</c:v>
                </c:pt>
                <c:pt idx="19">
                  <c:v>12</c:v>
                </c:pt>
                <c:pt idx="20">
                  <c:v>12</c:v>
                </c:pt>
                <c:pt idx="21">
                  <c:v>12</c:v>
                </c:pt>
                <c:pt idx="22">
                  <c:v>12</c:v>
                </c:pt>
                <c:pt idx="23">
                  <c:v>12</c:v>
                </c:pt>
                <c:pt idx="24">
                  <c:v>12</c:v>
                </c:pt>
                <c:pt idx="25">
                  <c:v>13</c:v>
                </c:pt>
                <c:pt idx="26">
                  <c:v>13</c:v>
                </c:pt>
                <c:pt idx="27">
                  <c:v>13</c:v>
                </c:pt>
                <c:pt idx="28">
                  <c:v>14</c:v>
                </c:pt>
                <c:pt idx="29">
                  <c:v>16</c:v>
                </c:pt>
                <c:pt idx="30">
                  <c:v>17</c:v>
                </c:pt>
                <c:pt idx="31">
                  <c:v>17</c:v>
                </c:pt>
                <c:pt idx="32">
                  <c:v>17</c:v>
                </c:pt>
                <c:pt idx="33">
                  <c:v>17</c:v>
                </c:pt>
                <c:pt idx="34">
                  <c:v>17</c:v>
                </c:pt>
                <c:pt idx="35">
                  <c:v>17</c:v>
                </c:pt>
                <c:pt idx="36">
                  <c:v>17</c:v>
                </c:pt>
                <c:pt idx="37">
                  <c:v>17</c:v>
                </c:pt>
                <c:pt idx="38">
                  <c:v>17</c:v>
                </c:pt>
                <c:pt idx="39">
                  <c:v>17</c:v>
                </c:pt>
                <c:pt idx="40">
                  <c:v>17</c:v>
                </c:pt>
                <c:pt idx="41">
                  <c:v>17</c:v>
                </c:pt>
                <c:pt idx="42">
                  <c:v>17</c:v>
                </c:pt>
                <c:pt idx="43">
                  <c:v>18</c:v>
                </c:pt>
                <c:pt idx="44">
                  <c:v>18</c:v>
                </c:pt>
                <c:pt idx="45">
                  <c:v>18</c:v>
                </c:pt>
                <c:pt idx="46">
                  <c:v>18</c:v>
                </c:pt>
                <c:pt idx="47">
                  <c:v>18</c:v>
                </c:pt>
                <c:pt idx="48">
                  <c:v>19</c:v>
                </c:pt>
                <c:pt idx="49">
                  <c:v>19</c:v>
                </c:pt>
                <c:pt idx="50">
                  <c:v>19</c:v>
                </c:pt>
                <c:pt idx="51">
                  <c:v>20</c:v>
                </c:pt>
                <c:pt idx="52">
                  <c:v>21</c:v>
                </c:pt>
                <c:pt idx="53">
                  <c:v>23</c:v>
                </c:pt>
                <c:pt idx="54">
                  <c:v>34</c:v>
                </c:pt>
                <c:pt idx="55">
                  <c:v>37</c:v>
                </c:pt>
                <c:pt idx="56">
                  <c:v>39</c:v>
                </c:pt>
                <c:pt idx="57">
                  <c:v>43</c:v>
                </c:pt>
                <c:pt idx="58">
                  <c:v>44</c:v>
                </c:pt>
                <c:pt idx="59">
                  <c:v>44</c:v>
                </c:pt>
                <c:pt idx="60">
                  <c:v>44</c:v>
                </c:pt>
                <c:pt idx="61">
                  <c:v>45</c:v>
                </c:pt>
                <c:pt idx="62">
                  <c:v>48</c:v>
                </c:pt>
                <c:pt idx="63">
                  <c:v>50</c:v>
                </c:pt>
                <c:pt idx="64">
                  <c:v>56</c:v>
                </c:pt>
                <c:pt idx="65">
                  <c:v>59</c:v>
                </c:pt>
                <c:pt idx="66">
                  <c:v>64</c:v>
                </c:pt>
                <c:pt idx="67">
                  <c:v>71</c:v>
                </c:pt>
                <c:pt idx="68">
                  <c:v>73</c:v>
                </c:pt>
                <c:pt idx="69">
                  <c:v>75</c:v>
                </c:pt>
                <c:pt idx="70">
                  <c:v>84</c:v>
                </c:pt>
                <c:pt idx="71">
                  <c:v>97</c:v>
                </c:pt>
                <c:pt idx="72">
                  <c:v>111</c:v>
                </c:pt>
                <c:pt idx="73">
                  <c:v>116</c:v>
                </c:pt>
                <c:pt idx="74">
                  <c:v>123</c:v>
                </c:pt>
                <c:pt idx="75">
                  <c:v>132</c:v>
                </c:pt>
                <c:pt idx="76">
                  <c:v>141</c:v>
                </c:pt>
                <c:pt idx="77">
                  <c:v>146</c:v>
                </c:pt>
                <c:pt idx="78">
                  <c:v>157</c:v>
                </c:pt>
                <c:pt idx="79">
                  <c:v>160</c:v>
                </c:pt>
                <c:pt idx="80">
                  <c:v>168</c:v>
                </c:pt>
                <c:pt idx="81">
                  <c:v>175</c:v>
                </c:pt>
                <c:pt idx="82">
                  <c:v>177</c:v>
                </c:pt>
                <c:pt idx="83">
                  <c:v>185</c:v>
                </c:pt>
                <c:pt idx="84">
                  <c:v>186</c:v>
                </c:pt>
                <c:pt idx="85">
                  <c:v>189</c:v>
                </c:pt>
                <c:pt idx="86">
                  <c:v>190</c:v>
                </c:pt>
                <c:pt idx="87">
                  <c:v>195</c:v>
                </c:pt>
                <c:pt idx="88">
                  <c:v>203</c:v>
                </c:pt>
                <c:pt idx="89">
                  <c:v>205</c:v>
                </c:pt>
                <c:pt idx="90">
                  <c:v>211</c:v>
                </c:pt>
                <c:pt idx="91">
                  <c:v>211</c:v>
                </c:pt>
                <c:pt idx="92">
                  <c:v>214</c:v>
                </c:pt>
                <c:pt idx="93">
                  <c:v>213</c:v>
                </c:pt>
                <c:pt idx="94">
                  <c:v>219</c:v>
                </c:pt>
                <c:pt idx="95">
                  <c:v>221</c:v>
                </c:pt>
                <c:pt idx="96">
                  <c:v>226</c:v>
                </c:pt>
                <c:pt idx="97">
                  <c:v>231</c:v>
                </c:pt>
                <c:pt idx="98">
                  <c:v>240</c:v>
                </c:pt>
                <c:pt idx="99">
                  <c:v>248</c:v>
                </c:pt>
                <c:pt idx="100">
                  <c:v>252</c:v>
                </c:pt>
                <c:pt idx="101">
                  <c:v>266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주요클래스개수!$C$1</c:f>
              <c:strCache>
                <c:ptCount val="1"/>
                <c:pt idx="0">
                  <c:v>C 클래스</c:v>
                </c:pt>
              </c:strCache>
            </c:strRef>
          </c:tx>
          <c:marker>
            <c:symbol val="diamond"/>
            <c:size val="5"/>
          </c:marker>
          <c:cat>
            <c:numRef>
              <c:f>주요클래스개수!$A$2:$A$103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주요클래스개수!$C$2:$C$103</c:f>
              <c:numCache>
                <c:formatCode>General</c:formatCode>
                <c:ptCount val="102"/>
                <c:pt idx="0">
                  <c:v>19</c:v>
                </c:pt>
                <c:pt idx="1">
                  <c:v>20</c:v>
                </c:pt>
                <c:pt idx="2">
                  <c:v>20</c:v>
                </c:pt>
                <c:pt idx="3">
                  <c:v>20</c:v>
                </c:pt>
                <c:pt idx="4">
                  <c:v>20</c:v>
                </c:pt>
                <c:pt idx="5">
                  <c:v>20</c:v>
                </c:pt>
                <c:pt idx="6">
                  <c:v>21</c:v>
                </c:pt>
                <c:pt idx="7">
                  <c:v>22</c:v>
                </c:pt>
                <c:pt idx="8">
                  <c:v>22</c:v>
                </c:pt>
                <c:pt idx="9">
                  <c:v>23</c:v>
                </c:pt>
                <c:pt idx="10">
                  <c:v>24</c:v>
                </c:pt>
                <c:pt idx="11">
                  <c:v>24</c:v>
                </c:pt>
                <c:pt idx="12">
                  <c:v>24</c:v>
                </c:pt>
                <c:pt idx="13">
                  <c:v>25</c:v>
                </c:pt>
                <c:pt idx="14">
                  <c:v>25</c:v>
                </c:pt>
                <c:pt idx="15">
                  <c:v>25</c:v>
                </c:pt>
                <c:pt idx="16">
                  <c:v>25</c:v>
                </c:pt>
                <c:pt idx="17">
                  <c:v>25</c:v>
                </c:pt>
                <c:pt idx="18">
                  <c:v>26</c:v>
                </c:pt>
                <c:pt idx="19">
                  <c:v>28</c:v>
                </c:pt>
                <c:pt idx="20">
                  <c:v>29</c:v>
                </c:pt>
                <c:pt idx="21">
                  <c:v>29</c:v>
                </c:pt>
                <c:pt idx="22">
                  <c:v>29</c:v>
                </c:pt>
                <c:pt idx="23">
                  <c:v>32</c:v>
                </c:pt>
                <c:pt idx="24">
                  <c:v>33</c:v>
                </c:pt>
                <c:pt idx="25">
                  <c:v>33</c:v>
                </c:pt>
                <c:pt idx="26">
                  <c:v>35</c:v>
                </c:pt>
                <c:pt idx="27">
                  <c:v>36</c:v>
                </c:pt>
                <c:pt idx="28">
                  <c:v>36</c:v>
                </c:pt>
                <c:pt idx="29">
                  <c:v>37</c:v>
                </c:pt>
                <c:pt idx="30">
                  <c:v>42</c:v>
                </c:pt>
                <c:pt idx="31">
                  <c:v>46</c:v>
                </c:pt>
                <c:pt idx="32">
                  <c:v>46</c:v>
                </c:pt>
                <c:pt idx="33">
                  <c:v>46</c:v>
                </c:pt>
                <c:pt idx="34">
                  <c:v>46</c:v>
                </c:pt>
                <c:pt idx="35">
                  <c:v>46</c:v>
                </c:pt>
                <c:pt idx="36">
                  <c:v>46</c:v>
                </c:pt>
                <c:pt idx="37">
                  <c:v>50</c:v>
                </c:pt>
                <c:pt idx="38">
                  <c:v>51</c:v>
                </c:pt>
                <c:pt idx="39">
                  <c:v>54</c:v>
                </c:pt>
                <c:pt idx="40">
                  <c:v>58</c:v>
                </c:pt>
                <c:pt idx="41">
                  <c:v>62</c:v>
                </c:pt>
                <c:pt idx="42">
                  <c:v>66</c:v>
                </c:pt>
                <c:pt idx="43">
                  <c:v>73</c:v>
                </c:pt>
                <c:pt idx="44">
                  <c:v>75</c:v>
                </c:pt>
                <c:pt idx="45">
                  <c:v>81</c:v>
                </c:pt>
                <c:pt idx="46">
                  <c:v>87</c:v>
                </c:pt>
                <c:pt idx="47">
                  <c:v>91</c:v>
                </c:pt>
                <c:pt idx="48">
                  <c:v>93</c:v>
                </c:pt>
                <c:pt idx="49">
                  <c:v>95</c:v>
                </c:pt>
                <c:pt idx="50">
                  <c:v>96</c:v>
                </c:pt>
                <c:pt idx="51">
                  <c:v>96</c:v>
                </c:pt>
                <c:pt idx="52">
                  <c:v>98</c:v>
                </c:pt>
                <c:pt idx="53">
                  <c:v>102</c:v>
                </c:pt>
                <c:pt idx="54">
                  <c:v>105</c:v>
                </c:pt>
                <c:pt idx="55">
                  <c:v>107</c:v>
                </c:pt>
                <c:pt idx="56">
                  <c:v>108</c:v>
                </c:pt>
                <c:pt idx="57">
                  <c:v>111</c:v>
                </c:pt>
                <c:pt idx="58">
                  <c:v>111</c:v>
                </c:pt>
                <c:pt idx="59">
                  <c:v>112</c:v>
                </c:pt>
                <c:pt idx="60">
                  <c:v>114</c:v>
                </c:pt>
                <c:pt idx="61">
                  <c:v>116</c:v>
                </c:pt>
                <c:pt idx="62">
                  <c:v>122</c:v>
                </c:pt>
                <c:pt idx="63">
                  <c:v>125</c:v>
                </c:pt>
                <c:pt idx="64">
                  <c:v>131</c:v>
                </c:pt>
                <c:pt idx="65">
                  <c:v>134</c:v>
                </c:pt>
                <c:pt idx="66">
                  <c:v>141</c:v>
                </c:pt>
                <c:pt idx="67">
                  <c:v>146</c:v>
                </c:pt>
                <c:pt idx="68">
                  <c:v>150</c:v>
                </c:pt>
                <c:pt idx="69">
                  <c:v>151</c:v>
                </c:pt>
                <c:pt idx="70">
                  <c:v>157</c:v>
                </c:pt>
                <c:pt idx="71">
                  <c:v>164</c:v>
                </c:pt>
                <c:pt idx="72">
                  <c:v>172</c:v>
                </c:pt>
                <c:pt idx="73">
                  <c:v>176</c:v>
                </c:pt>
                <c:pt idx="74">
                  <c:v>184</c:v>
                </c:pt>
                <c:pt idx="75">
                  <c:v>189</c:v>
                </c:pt>
                <c:pt idx="76">
                  <c:v>197</c:v>
                </c:pt>
                <c:pt idx="77">
                  <c:v>201</c:v>
                </c:pt>
                <c:pt idx="78">
                  <c:v>211</c:v>
                </c:pt>
                <c:pt idx="79">
                  <c:v>215</c:v>
                </c:pt>
                <c:pt idx="80">
                  <c:v>220</c:v>
                </c:pt>
                <c:pt idx="81">
                  <c:v>227</c:v>
                </c:pt>
                <c:pt idx="82">
                  <c:v>230</c:v>
                </c:pt>
                <c:pt idx="83">
                  <c:v>239</c:v>
                </c:pt>
                <c:pt idx="84">
                  <c:v>240</c:v>
                </c:pt>
                <c:pt idx="85">
                  <c:v>240</c:v>
                </c:pt>
                <c:pt idx="86">
                  <c:v>242</c:v>
                </c:pt>
                <c:pt idx="87">
                  <c:v>246</c:v>
                </c:pt>
                <c:pt idx="88">
                  <c:v>253</c:v>
                </c:pt>
                <c:pt idx="89">
                  <c:v>255</c:v>
                </c:pt>
                <c:pt idx="90">
                  <c:v>261</c:v>
                </c:pt>
                <c:pt idx="91">
                  <c:v>260</c:v>
                </c:pt>
                <c:pt idx="92">
                  <c:v>270</c:v>
                </c:pt>
                <c:pt idx="93">
                  <c:v>270</c:v>
                </c:pt>
                <c:pt idx="94">
                  <c:v>279</c:v>
                </c:pt>
                <c:pt idx="95">
                  <c:v>281</c:v>
                </c:pt>
                <c:pt idx="96">
                  <c:v>286</c:v>
                </c:pt>
                <c:pt idx="97">
                  <c:v>290</c:v>
                </c:pt>
                <c:pt idx="98">
                  <c:v>299</c:v>
                </c:pt>
                <c:pt idx="99">
                  <c:v>304</c:v>
                </c:pt>
                <c:pt idx="100">
                  <c:v>308</c:v>
                </c:pt>
                <c:pt idx="101">
                  <c:v>317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주요클래스개수!$D$1</c:f>
              <c:strCache>
                <c:ptCount val="1"/>
                <c:pt idx="0">
                  <c:v>E 클래스</c:v>
                </c:pt>
              </c:strCache>
            </c:strRef>
          </c:tx>
          <c:marker>
            <c:symbol val="x"/>
            <c:size val="5"/>
          </c:marker>
          <c:cat>
            <c:numRef>
              <c:f>주요클래스개수!$A$2:$A$103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주요클래스개수!$D$2:$D$103</c:f>
              <c:numCache>
                <c:formatCode>General</c:formatCode>
                <c:ptCount val="10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1</c:v>
                </c:pt>
                <c:pt idx="10">
                  <c:v>1</c:v>
                </c:pt>
                <c:pt idx="11">
                  <c:v>1</c:v>
                </c:pt>
                <c:pt idx="12">
                  <c:v>1</c:v>
                </c:pt>
                <c:pt idx="13">
                  <c:v>1</c:v>
                </c:pt>
                <c:pt idx="14">
                  <c:v>1</c:v>
                </c:pt>
                <c:pt idx="15">
                  <c:v>1</c:v>
                </c:pt>
                <c:pt idx="16">
                  <c:v>1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  <c:pt idx="41">
                  <c:v>1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1</c:v>
                </c:pt>
                <c:pt idx="47">
                  <c:v>1</c:v>
                </c:pt>
                <c:pt idx="48">
                  <c:v>1</c:v>
                </c:pt>
                <c:pt idx="49">
                  <c:v>1</c:v>
                </c:pt>
                <c:pt idx="50">
                  <c:v>1</c:v>
                </c:pt>
                <c:pt idx="51">
                  <c:v>1</c:v>
                </c:pt>
                <c:pt idx="52">
                  <c:v>1</c:v>
                </c:pt>
                <c:pt idx="53">
                  <c:v>1</c:v>
                </c:pt>
                <c:pt idx="54">
                  <c:v>1</c:v>
                </c:pt>
                <c:pt idx="55">
                  <c:v>1</c:v>
                </c:pt>
                <c:pt idx="56">
                  <c:v>2</c:v>
                </c:pt>
                <c:pt idx="57">
                  <c:v>3</c:v>
                </c:pt>
                <c:pt idx="58">
                  <c:v>3</c:v>
                </c:pt>
                <c:pt idx="59">
                  <c:v>4</c:v>
                </c:pt>
                <c:pt idx="60">
                  <c:v>5</c:v>
                </c:pt>
                <c:pt idx="61">
                  <c:v>6</c:v>
                </c:pt>
                <c:pt idx="62">
                  <c:v>8</c:v>
                </c:pt>
                <c:pt idx="63">
                  <c:v>9</c:v>
                </c:pt>
                <c:pt idx="64">
                  <c:v>11</c:v>
                </c:pt>
                <c:pt idx="65">
                  <c:v>13</c:v>
                </c:pt>
                <c:pt idx="66">
                  <c:v>13</c:v>
                </c:pt>
                <c:pt idx="67">
                  <c:v>15</c:v>
                </c:pt>
                <c:pt idx="68">
                  <c:v>15</c:v>
                </c:pt>
                <c:pt idx="69">
                  <c:v>16</c:v>
                </c:pt>
                <c:pt idx="70">
                  <c:v>17</c:v>
                </c:pt>
                <c:pt idx="71">
                  <c:v>21</c:v>
                </c:pt>
                <c:pt idx="72">
                  <c:v>21</c:v>
                </c:pt>
                <c:pt idx="73">
                  <c:v>22</c:v>
                </c:pt>
                <c:pt idx="74">
                  <c:v>27</c:v>
                </c:pt>
                <c:pt idx="75">
                  <c:v>37</c:v>
                </c:pt>
                <c:pt idx="76">
                  <c:v>58</c:v>
                </c:pt>
                <c:pt idx="77">
                  <c:v>65</c:v>
                </c:pt>
                <c:pt idx="78">
                  <c:v>74</c:v>
                </c:pt>
                <c:pt idx="79">
                  <c:v>86</c:v>
                </c:pt>
                <c:pt idx="80">
                  <c:v>89</c:v>
                </c:pt>
                <c:pt idx="81">
                  <c:v>95</c:v>
                </c:pt>
                <c:pt idx="82">
                  <c:v>99</c:v>
                </c:pt>
                <c:pt idx="83">
                  <c:v>105</c:v>
                </c:pt>
                <c:pt idx="84">
                  <c:v>108</c:v>
                </c:pt>
                <c:pt idx="85">
                  <c:v>108</c:v>
                </c:pt>
                <c:pt idx="86">
                  <c:v>112</c:v>
                </c:pt>
                <c:pt idx="87">
                  <c:v>116</c:v>
                </c:pt>
                <c:pt idx="88">
                  <c:v>119</c:v>
                </c:pt>
                <c:pt idx="89">
                  <c:v>124</c:v>
                </c:pt>
                <c:pt idx="90">
                  <c:v>127</c:v>
                </c:pt>
                <c:pt idx="91">
                  <c:v>130</c:v>
                </c:pt>
                <c:pt idx="92">
                  <c:v>133</c:v>
                </c:pt>
                <c:pt idx="93">
                  <c:v>134</c:v>
                </c:pt>
                <c:pt idx="94">
                  <c:v>141</c:v>
                </c:pt>
                <c:pt idx="95">
                  <c:v>143</c:v>
                </c:pt>
                <c:pt idx="96">
                  <c:v>155</c:v>
                </c:pt>
                <c:pt idx="97">
                  <c:v>162</c:v>
                </c:pt>
                <c:pt idx="98">
                  <c:v>172</c:v>
                </c:pt>
                <c:pt idx="99">
                  <c:v>180</c:v>
                </c:pt>
                <c:pt idx="100">
                  <c:v>184</c:v>
                </c:pt>
                <c:pt idx="101">
                  <c:v>197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주요클래스개수!$E$1</c:f>
              <c:strCache>
                <c:ptCount val="1"/>
                <c:pt idx="0">
                  <c:v>기타 클래스</c:v>
                </c:pt>
              </c:strCache>
            </c:strRef>
          </c:tx>
          <c:marker>
            <c:symbol val="none"/>
          </c:marker>
          <c:cat>
            <c:numRef>
              <c:f>주요클래스개수!$A$2:$A$103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주요클래스개수!$E$2:$E$103</c:f>
              <c:numCache>
                <c:formatCode>General</c:formatCode>
                <c:ptCount val="102"/>
                <c:pt idx="0">
                  <c:v>6</c:v>
                </c:pt>
                <c:pt idx="1">
                  <c:v>6</c:v>
                </c:pt>
                <c:pt idx="2">
                  <c:v>6</c:v>
                </c:pt>
                <c:pt idx="3">
                  <c:v>6</c:v>
                </c:pt>
                <c:pt idx="4">
                  <c:v>6</c:v>
                </c:pt>
                <c:pt idx="5">
                  <c:v>6</c:v>
                </c:pt>
                <c:pt idx="6">
                  <c:v>6</c:v>
                </c:pt>
                <c:pt idx="7">
                  <c:v>6</c:v>
                </c:pt>
                <c:pt idx="8">
                  <c:v>6</c:v>
                </c:pt>
                <c:pt idx="9">
                  <c:v>6</c:v>
                </c:pt>
                <c:pt idx="10">
                  <c:v>7</c:v>
                </c:pt>
                <c:pt idx="11">
                  <c:v>7</c:v>
                </c:pt>
                <c:pt idx="12">
                  <c:v>7</c:v>
                </c:pt>
                <c:pt idx="13">
                  <c:v>7</c:v>
                </c:pt>
                <c:pt idx="14">
                  <c:v>7</c:v>
                </c:pt>
                <c:pt idx="15">
                  <c:v>7</c:v>
                </c:pt>
                <c:pt idx="16">
                  <c:v>7</c:v>
                </c:pt>
                <c:pt idx="17">
                  <c:v>8</c:v>
                </c:pt>
                <c:pt idx="18">
                  <c:v>8</c:v>
                </c:pt>
                <c:pt idx="19">
                  <c:v>8</c:v>
                </c:pt>
                <c:pt idx="20">
                  <c:v>8</c:v>
                </c:pt>
                <c:pt idx="21">
                  <c:v>8</c:v>
                </c:pt>
                <c:pt idx="22">
                  <c:v>8</c:v>
                </c:pt>
                <c:pt idx="23">
                  <c:v>8</c:v>
                </c:pt>
                <c:pt idx="24">
                  <c:v>8</c:v>
                </c:pt>
                <c:pt idx="25">
                  <c:v>8</c:v>
                </c:pt>
                <c:pt idx="26">
                  <c:v>8</c:v>
                </c:pt>
                <c:pt idx="27">
                  <c:v>8</c:v>
                </c:pt>
                <c:pt idx="28">
                  <c:v>8</c:v>
                </c:pt>
                <c:pt idx="29">
                  <c:v>8</c:v>
                </c:pt>
                <c:pt idx="30">
                  <c:v>9</c:v>
                </c:pt>
                <c:pt idx="31">
                  <c:v>9</c:v>
                </c:pt>
                <c:pt idx="32">
                  <c:v>9</c:v>
                </c:pt>
                <c:pt idx="33">
                  <c:v>9</c:v>
                </c:pt>
                <c:pt idx="34">
                  <c:v>9</c:v>
                </c:pt>
                <c:pt idx="35">
                  <c:v>10</c:v>
                </c:pt>
                <c:pt idx="36">
                  <c:v>10</c:v>
                </c:pt>
                <c:pt idx="37">
                  <c:v>12</c:v>
                </c:pt>
                <c:pt idx="38">
                  <c:v>12</c:v>
                </c:pt>
                <c:pt idx="39">
                  <c:v>12</c:v>
                </c:pt>
                <c:pt idx="40">
                  <c:v>13</c:v>
                </c:pt>
                <c:pt idx="41">
                  <c:v>13</c:v>
                </c:pt>
                <c:pt idx="42">
                  <c:v>15</c:v>
                </c:pt>
                <c:pt idx="43">
                  <c:v>18</c:v>
                </c:pt>
                <c:pt idx="44">
                  <c:v>19</c:v>
                </c:pt>
                <c:pt idx="45">
                  <c:v>19</c:v>
                </c:pt>
                <c:pt idx="46">
                  <c:v>20</c:v>
                </c:pt>
                <c:pt idx="47">
                  <c:v>20</c:v>
                </c:pt>
                <c:pt idx="48">
                  <c:v>21</c:v>
                </c:pt>
                <c:pt idx="49">
                  <c:v>23</c:v>
                </c:pt>
                <c:pt idx="50">
                  <c:v>24</c:v>
                </c:pt>
                <c:pt idx="51">
                  <c:v>28</c:v>
                </c:pt>
                <c:pt idx="52">
                  <c:v>34</c:v>
                </c:pt>
                <c:pt idx="53">
                  <c:v>42</c:v>
                </c:pt>
                <c:pt idx="54">
                  <c:v>42</c:v>
                </c:pt>
                <c:pt idx="55">
                  <c:v>45</c:v>
                </c:pt>
                <c:pt idx="56">
                  <c:v>45</c:v>
                </c:pt>
                <c:pt idx="57">
                  <c:v>51</c:v>
                </c:pt>
                <c:pt idx="58">
                  <c:v>52</c:v>
                </c:pt>
                <c:pt idx="59">
                  <c:v>55</c:v>
                </c:pt>
                <c:pt idx="60">
                  <c:v>55</c:v>
                </c:pt>
                <c:pt idx="61">
                  <c:v>56</c:v>
                </c:pt>
                <c:pt idx="62">
                  <c:v>58</c:v>
                </c:pt>
                <c:pt idx="63">
                  <c:v>60</c:v>
                </c:pt>
                <c:pt idx="64">
                  <c:v>59</c:v>
                </c:pt>
                <c:pt idx="65">
                  <c:v>62</c:v>
                </c:pt>
                <c:pt idx="66">
                  <c:v>63</c:v>
                </c:pt>
                <c:pt idx="67">
                  <c:v>65</c:v>
                </c:pt>
                <c:pt idx="68">
                  <c:v>65</c:v>
                </c:pt>
                <c:pt idx="69">
                  <c:v>65</c:v>
                </c:pt>
                <c:pt idx="70">
                  <c:v>70</c:v>
                </c:pt>
                <c:pt idx="71">
                  <c:v>76</c:v>
                </c:pt>
                <c:pt idx="72">
                  <c:v>81</c:v>
                </c:pt>
                <c:pt idx="73">
                  <c:v>83</c:v>
                </c:pt>
                <c:pt idx="74">
                  <c:v>85</c:v>
                </c:pt>
                <c:pt idx="75">
                  <c:v>91</c:v>
                </c:pt>
                <c:pt idx="76">
                  <c:v>99</c:v>
                </c:pt>
                <c:pt idx="77">
                  <c:v>107</c:v>
                </c:pt>
                <c:pt idx="78">
                  <c:v>109</c:v>
                </c:pt>
                <c:pt idx="79">
                  <c:v>114</c:v>
                </c:pt>
                <c:pt idx="80">
                  <c:v>115</c:v>
                </c:pt>
                <c:pt idx="81">
                  <c:v>117</c:v>
                </c:pt>
                <c:pt idx="82">
                  <c:v>120</c:v>
                </c:pt>
                <c:pt idx="83">
                  <c:v>124</c:v>
                </c:pt>
                <c:pt idx="84">
                  <c:v>125</c:v>
                </c:pt>
                <c:pt idx="85">
                  <c:v>127</c:v>
                </c:pt>
                <c:pt idx="86">
                  <c:v>127</c:v>
                </c:pt>
                <c:pt idx="87">
                  <c:v>132</c:v>
                </c:pt>
                <c:pt idx="88">
                  <c:v>133</c:v>
                </c:pt>
                <c:pt idx="89">
                  <c:v>136</c:v>
                </c:pt>
                <c:pt idx="90">
                  <c:v>142</c:v>
                </c:pt>
                <c:pt idx="91">
                  <c:v>141</c:v>
                </c:pt>
                <c:pt idx="92">
                  <c:v>142</c:v>
                </c:pt>
                <c:pt idx="93">
                  <c:v>141</c:v>
                </c:pt>
                <c:pt idx="94">
                  <c:v>143</c:v>
                </c:pt>
                <c:pt idx="95">
                  <c:v>146</c:v>
                </c:pt>
                <c:pt idx="96">
                  <c:v>151</c:v>
                </c:pt>
                <c:pt idx="97">
                  <c:v>159</c:v>
                </c:pt>
                <c:pt idx="98">
                  <c:v>163</c:v>
                </c:pt>
                <c:pt idx="99">
                  <c:v>167</c:v>
                </c:pt>
                <c:pt idx="100">
                  <c:v>173</c:v>
                </c:pt>
                <c:pt idx="101">
                  <c:v>174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69232384"/>
        <c:axId val="158257664"/>
      </c:lineChart>
      <c:catAx>
        <c:axId val="1692323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58257664"/>
        <c:crosses val="autoZero"/>
        <c:auto val="1"/>
        <c:lblAlgn val="ctr"/>
        <c:lblOffset val="100"/>
        <c:noMultiLvlLbl val="0"/>
      </c:catAx>
      <c:valAx>
        <c:axId val="15825766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6923238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15131423137591277"/>
          <c:y val="5.6308514751855346E-2"/>
          <c:w val="0.64016319869441041"/>
          <c:h val="8.4776550327018155E-2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5.0682703829707944E-2"/>
          <c:y val="2.8884607017180156E-2"/>
          <c:w val="0.94415250725238298"/>
          <c:h val="0.83580806632045779"/>
        </c:manualLayout>
      </c:layout>
      <c:lineChart>
        <c:grouping val="standard"/>
        <c:varyColors val="0"/>
        <c:ser>
          <c:idx val="0"/>
          <c:order val="0"/>
          <c:tx>
            <c:strRef>
              <c:f>주요클래스시장규모!$B$1</c:f>
              <c:strCache>
                <c:ptCount val="1"/>
                <c:pt idx="0">
                  <c:v>A 클래스</c:v>
                </c:pt>
              </c:strCache>
            </c:strRef>
          </c:tx>
          <c:marker>
            <c:symbol val="triangle"/>
            <c:size val="5"/>
          </c:marker>
          <c:cat>
            <c:numRef>
              <c:f>주요클래스시장규모!$A$2:$A$103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주요클래스시장규모!$B$2:$B$103</c:f>
              <c:numCache>
                <c:formatCode>_(* #,##0_);_(* \(#,##0\);_(* "-"_);_(@_)</c:formatCode>
                <c:ptCount val="102"/>
                <c:pt idx="0">
                  <c:v>23046510763</c:v>
                </c:pt>
                <c:pt idx="1">
                  <c:v>22931499073</c:v>
                </c:pt>
                <c:pt idx="2">
                  <c:v>20161371505</c:v>
                </c:pt>
                <c:pt idx="3">
                  <c:v>29727529036</c:v>
                </c:pt>
                <c:pt idx="4">
                  <c:v>32444141948</c:v>
                </c:pt>
                <c:pt idx="5">
                  <c:v>41824737536</c:v>
                </c:pt>
                <c:pt idx="6">
                  <c:v>57936493188</c:v>
                </c:pt>
                <c:pt idx="7">
                  <c:v>151714842276</c:v>
                </c:pt>
                <c:pt idx="8">
                  <c:v>357887078394</c:v>
                </c:pt>
                <c:pt idx="9">
                  <c:v>483753275726</c:v>
                </c:pt>
                <c:pt idx="10">
                  <c:v>577005437843</c:v>
                </c:pt>
                <c:pt idx="11">
                  <c:v>646549643028</c:v>
                </c:pt>
                <c:pt idx="12">
                  <c:v>680885154939</c:v>
                </c:pt>
                <c:pt idx="13">
                  <c:v>714183917985</c:v>
                </c:pt>
                <c:pt idx="14">
                  <c:v>640461141854</c:v>
                </c:pt>
                <c:pt idx="15">
                  <c:v>655783934286</c:v>
                </c:pt>
                <c:pt idx="16">
                  <c:v>729340112274</c:v>
                </c:pt>
                <c:pt idx="17">
                  <c:v>635321592434</c:v>
                </c:pt>
                <c:pt idx="18">
                  <c:v>648446089078</c:v>
                </c:pt>
                <c:pt idx="19">
                  <c:v>649360980155</c:v>
                </c:pt>
                <c:pt idx="20">
                  <c:v>661112214988</c:v>
                </c:pt>
                <c:pt idx="21">
                  <c:v>748157637394</c:v>
                </c:pt>
                <c:pt idx="22">
                  <c:v>775324445498</c:v>
                </c:pt>
                <c:pt idx="23">
                  <c:v>784160517289</c:v>
                </c:pt>
                <c:pt idx="24">
                  <c:v>805120739912</c:v>
                </c:pt>
                <c:pt idx="25">
                  <c:v>833796380865</c:v>
                </c:pt>
                <c:pt idx="26">
                  <c:v>765504780207</c:v>
                </c:pt>
                <c:pt idx="27">
                  <c:v>778825592923</c:v>
                </c:pt>
                <c:pt idx="28">
                  <c:v>779249868359</c:v>
                </c:pt>
                <c:pt idx="29">
                  <c:v>793268243482</c:v>
                </c:pt>
                <c:pt idx="30">
                  <c:v>790361445034</c:v>
                </c:pt>
                <c:pt idx="31">
                  <c:v>765741406062</c:v>
                </c:pt>
                <c:pt idx="32">
                  <c:v>741683476091</c:v>
                </c:pt>
                <c:pt idx="33">
                  <c:v>557247601069</c:v>
                </c:pt>
                <c:pt idx="34">
                  <c:v>559846062621</c:v>
                </c:pt>
                <c:pt idx="35">
                  <c:v>552276732015</c:v>
                </c:pt>
                <c:pt idx="36">
                  <c:v>521452479410</c:v>
                </c:pt>
                <c:pt idx="37">
                  <c:v>510904769423</c:v>
                </c:pt>
                <c:pt idx="38">
                  <c:v>454071015329</c:v>
                </c:pt>
                <c:pt idx="39">
                  <c:v>437169091795</c:v>
                </c:pt>
                <c:pt idx="40">
                  <c:v>415445544898</c:v>
                </c:pt>
                <c:pt idx="41">
                  <c:v>409805439726</c:v>
                </c:pt>
                <c:pt idx="42">
                  <c:v>412607468303</c:v>
                </c:pt>
                <c:pt idx="43">
                  <c:v>480849387386</c:v>
                </c:pt>
                <c:pt idx="44">
                  <c:v>514913734024</c:v>
                </c:pt>
                <c:pt idx="45">
                  <c:v>510266754484</c:v>
                </c:pt>
                <c:pt idx="46">
                  <c:v>538891718243</c:v>
                </c:pt>
                <c:pt idx="47">
                  <c:v>510647711699</c:v>
                </c:pt>
                <c:pt idx="48">
                  <c:v>596072513091</c:v>
                </c:pt>
                <c:pt idx="49">
                  <c:v>646925670725</c:v>
                </c:pt>
                <c:pt idx="50">
                  <c:v>797880333103</c:v>
                </c:pt>
                <c:pt idx="51">
                  <c:v>1057951300000</c:v>
                </c:pt>
                <c:pt idx="52">
                  <c:v>1341779900000</c:v>
                </c:pt>
                <c:pt idx="53">
                  <c:v>1699142600000</c:v>
                </c:pt>
                <c:pt idx="54">
                  <c:v>2290742000000</c:v>
                </c:pt>
                <c:pt idx="55">
                  <c:v>2391999800000</c:v>
                </c:pt>
                <c:pt idx="56">
                  <c:v>2517416300000</c:v>
                </c:pt>
                <c:pt idx="57">
                  <c:v>2416419300000</c:v>
                </c:pt>
                <c:pt idx="58">
                  <c:v>2614142400000</c:v>
                </c:pt>
                <c:pt idx="59">
                  <c:v>2747287800000</c:v>
                </c:pt>
                <c:pt idx="60">
                  <c:v>2850403700000</c:v>
                </c:pt>
                <c:pt idx="61">
                  <c:v>3079995700000</c:v>
                </c:pt>
                <c:pt idx="62">
                  <c:v>3330250400000</c:v>
                </c:pt>
                <c:pt idx="63">
                  <c:v>3348790400000</c:v>
                </c:pt>
                <c:pt idx="64">
                  <c:v>3513974300000</c:v>
                </c:pt>
                <c:pt idx="65">
                  <c:v>3549872000000</c:v>
                </c:pt>
                <c:pt idx="66">
                  <c:v>3453341800000</c:v>
                </c:pt>
                <c:pt idx="67">
                  <c:v>3229833200000</c:v>
                </c:pt>
                <c:pt idx="68">
                  <c:v>3372865600000</c:v>
                </c:pt>
                <c:pt idx="69">
                  <c:v>3363626400000</c:v>
                </c:pt>
                <c:pt idx="70">
                  <c:v>4012688200000</c:v>
                </c:pt>
                <c:pt idx="71">
                  <c:v>5322642100000</c:v>
                </c:pt>
                <c:pt idx="72">
                  <c:v>7885112800000</c:v>
                </c:pt>
                <c:pt idx="73">
                  <c:v>9543981200000</c:v>
                </c:pt>
                <c:pt idx="74">
                  <c:v>10492523000000</c:v>
                </c:pt>
                <c:pt idx="75">
                  <c:v>12114234000000</c:v>
                </c:pt>
                <c:pt idx="76">
                  <c:v>12735054000000</c:v>
                </c:pt>
                <c:pt idx="77">
                  <c:v>13032478000000</c:v>
                </c:pt>
                <c:pt idx="78">
                  <c:v>12240721000000</c:v>
                </c:pt>
                <c:pt idx="79">
                  <c:v>13529366000000</c:v>
                </c:pt>
                <c:pt idx="80">
                  <c:v>13932848000000</c:v>
                </c:pt>
                <c:pt idx="81">
                  <c:v>15026563000000</c:v>
                </c:pt>
                <c:pt idx="82">
                  <c:v>15600419000000</c:v>
                </c:pt>
                <c:pt idx="83">
                  <c:v>14985701000000</c:v>
                </c:pt>
                <c:pt idx="84">
                  <c:v>14875062000000</c:v>
                </c:pt>
                <c:pt idx="85">
                  <c:v>13994525000000</c:v>
                </c:pt>
                <c:pt idx="86">
                  <c:v>13738520000000</c:v>
                </c:pt>
                <c:pt idx="87">
                  <c:v>10900804000000</c:v>
                </c:pt>
                <c:pt idx="88">
                  <c:v>10575944000000</c:v>
                </c:pt>
                <c:pt idx="89">
                  <c:v>11098008000000</c:v>
                </c:pt>
                <c:pt idx="90">
                  <c:v>11288133000000</c:v>
                </c:pt>
                <c:pt idx="91">
                  <c:v>10286065000000</c:v>
                </c:pt>
                <c:pt idx="92">
                  <c:v>12024360000000</c:v>
                </c:pt>
                <c:pt idx="93">
                  <c:v>13657842000000</c:v>
                </c:pt>
                <c:pt idx="94">
                  <c:v>13924050000000</c:v>
                </c:pt>
                <c:pt idx="95">
                  <c:v>13739942000000</c:v>
                </c:pt>
                <c:pt idx="96">
                  <c:v>14861848000000</c:v>
                </c:pt>
                <c:pt idx="97">
                  <c:v>15373489000000</c:v>
                </c:pt>
                <c:pt idx="98">
                  <c:v>15824152000000</c:v>
                </c:pt>
                <c:pt idx="99">
                  <c:v>14928653000000</c:v>
                </c:pt>
                <c:pt idx="100">
                  <c:v>14912946000000</c:v>
                </c:pt>
                <c:pt idx="101">
                  <c:v>16067170000000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주요클래스시장규모!$C$1</c:f>
              <c:strCache>
                <c:ptCount val="1"/>
                <c:pt idx="0">
                  <c:v>C 클래스</c:v>
                </c:pt>
              </c:strCache>
            </c:strRef>
          </c:tx>
          <c:marker>
            <c:symbol val="diamond"/>
            <c:size val="5"/>
          </c:marker>
          <c:cat>
            <c:numRef>
              <c:f>주요클래스시장규모!$A$2:$A$103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주요클래스시장규모!$C$2:$C$103</c:f>
              <c:numCache>
                <c:formatCode>_(* #,##0_);_(* \(#,##0\);_(* "-"_);_(@_)</c:formatCode>
                <c:ptCount val="102"/>
                <c:pt idx="0">
                  <c:v>526186226365</c:v>
                </c:pt>
                <c:pt idx="1">
                  <c:v>523150978991</c:v>
                </c:pt>
                <c:pt idx="2">
                  <c:v>467013446382</c:v>
                </c:pt>
                <c:pt idx="3">
                  <c:v>505946155951</c:v>
                </c:pt>
                <c:pt idx="4">
                  <c:v>531859899309</c:v>
                </c:pt>
                <c:pt idx="5">
                  <c:v>542349536183</c:v>
                </c:pt>
                <c:pt idx="6">
                  <c:v>576489186869</c:v>
                </c:pt>
                <c:pt idx="7">
                  <c:v>669677371564</c:v>
                </c:pt>
                <c:pt idx="8">
                  <c:v>810719595025</c:v>
                </c:pt>
                <c:pt idx="9">
                  <c:v>790691184239</c:v>
                </c:pt>
                <c:pt idx="10">
                  <c:v>748589469029</c:v>
                </c:pt>
                <c:pt idx="11">
                  <c:v>713288723969</c:v>
                </c:pt>
                <c:pt idx="12">
                  <c:v>691707278595</c:v>
                </c:pt>
                <c:pt idx="13">
                  <c:v>719353184491</c:v>
                </c:pt>
                <c:pt idx="14">
                  <c:v>634062030663</c:v>
                </c:pt>
                <c:pt idx="15">
                  <c:v>652485153497</c:v>
                </c:pt>
                <c:pt idx="16">
                  <c:v>711026241376</c:v>
                </c:pt>
                <c:pt idx="17">
                  <c:v>617344394232</c:v>
                </c:pt>
                <c:pt idx="18">
                  <c:v>601149095086</c:v>
                </c:pt>
                <c:pt idx="19">
                  <c:v>615914510888</c:v>
                </c:pt>
                <c:pt idx="20">
                  <c:v>612861753682</c:v>
                </c:pt>
                <c:pt idx="21">
                  <c:v>681170780510</c:v>
                </c:pt>
                <c:pt idx="22">
                  <c:v>723193711497</c:v>
                </c:pt>
                <c:pt idx="23">
                  <c:v>751682720790</c:v>
                </c:pt>
                <c:pt idx="24">
                  <c:v>777899522591</c:v>
                </c:pt>
                <c:pt idx="25">
                  <c:v>819250157498</c:v>
                </c:pt>
                <c:pt idx="26">
                  <c:v>743471115636</c:v>
                </c:pt>
                <c:pt idx="27">
                  <c:v>787211961185</c:v>
                </c:pt>
                <c:pt idx="28">
                  <c:v>755310947586</c:v>
                </c:pt>
                <c:pt idx="29">
                  <c:v>754844083716</c:v>
                </c:pt>
                <c:pt idx="30">
                  <c:v>725920682867</c:v>
                </c:pt>
                <c:pt idx="31">
                  <c:v>725808684560</c:v>
                </c:pt>
                <c:pt idx="32">
                  <c:v>737118133275</c:v>
                </c:pt>
                <c:pt idx="33">
                  <c:v>621700301263</c:v>
                </c:pt>
                <c:pt idx="34">
                  <c:v>628661411393</c:v>
                </c:pt>
                <c:pt idx="35">
                  <c:v>630908282101</c:v>
                </c:pt>
                <c:pt idx="36">
                  <c:v>628710334107</c:v>
                </c:pt>
                <c:pt idx="37">
                  <c:v>658782094693</c:v>
                </c:pt>
                <c:pt idx="38">
                  <c:v>678987068107</c:v>
                </c:pt>
                <c:pt idx="39">
                  <c:v>759787154325</c:v>
                </c:pt>
                <c:pt idx="40">
                  <c:v>914601030214</c:v>
                </c:pt>
                <c:pt idx="41">
                  <c:v>1111172100000</c:v>
                </c:pt>
                <c:pt idx="42">
                  <c:v>1367221000000</c:v>
                </c:pt>
                <c:pt idx="43">
                  <c:v>1803593000000</c:v>
                </c:pt>
                <c:pt idx="44">
                  <c:v>2121030300000</c:v>
                </c:pt>
                <c:pt idx="45">
                  <c:v>2389958500000</c:v>
                </c:pt>
                <c:pt idx="46">
                  <c:v>2779842300000</c:v>
                </c:pt>
                <c:pt idx="47">
                  <c:v>3009661100000</c:v>
                </c:pt>
                <c:pt idx="48">
                  <c:v>3552794300000</c:v>
                </c:pt>
                <c:pt idx="49">
                  <c:v>4635142400000</c:v>
                </c:pt>
                <c:pt idx="50">
                  <c:v>6668409700000</c:v>
                </c:pt>
                <c:pt idx="51">
                  <c:v>7779270000000</c:v>
                </c:pt>
                <c:pt idx="52">
                  <c:v>9441434200000</c:v>
                </c:pt>
                <c:pt idx="53">
                  <c:v>11310195000000</c:v>
                </c:pt>
                <c:pt idx="54">
                  <c:v>12067521000000</c:v>
                </c:pt>
                <c:pt idx="55">
                  <c:v>12093501000000</c:v>
                </c:pt>
                <c:pt idx="56">
                  <c:v>12734403000000</c:v>
                </c:pt>
                <c:pt idx="57">
                  <c:v>12733786000000</c:v>
                </c:pt>
                <c:pt idx="58">
                  <c:v>12901501000000</c:v>
                </c:pt>
                <c:pt idx="59">
                  <c:v>13538087000000</c:v>
                </c:pt>
                <c:pt idx="60">
                  <c:v>14006554000000</c:v>
                </c:pt>
                <c:pt idx="61">
                  <c:v>15385023000000</c:v>
                </c:pt>
                <c:pt idx="62">
                  <c:v>16061185000000</c:v>
                </c:pt>
                <c:pt idx="63">
                  <c:v>15959341000000</c:v>
                </c:pt>
                <c:pt idx="64">
                  <c:v>16314347000000</c:v>
                </c:pt>
                <c:pt idx="65">
                  <c:v>16048112000000</c:v>
                </c:pt>
                <c:pt idx="66">
                  <c:v>15311621000000</c:v>
                </c:pt>
                <c:pt idx="67">
                  <c:v>14053418000000</c:v>
                </c:pt>
                <c:pt idx="68">
                  <c:v>14389722000000</c:v>
                </c:pt>
                <c:pt idx="69">
                  <c:v>14781767000000</c:v>
                </c:pt>
                <c:pt idx="70">
                  <c:v>16272181000000</c:v>
                </c:pt>
                <c:pt idx="71">
                  <c:v>17889824000000</c:v>
                </c:pt>
                <c:pt idx="72">
                  <c:v>21400077000000</c:v>
                </c:pt>
                <c:pt idx="73">
                  <c:v>23311979000000</c:v>
                </c:pt>
                <c:pt idx="74">
                  <c:v>25376226000000</c:v>
                </c:pt>
                <c:pt idx="75">
                  <c:v>28316110000000</c:v>
                </c:pt>
                <c:pt idx="76">
                  <c:v>27097551000000</c:v>
                </c:pt>
                <c:pt idx="77">
                  <c:v>27091924000000</c:v>
                </c:pt>
                <c:pt idx="78">
                  <c:v>23704618000000</c:v>
                </c:pt>
                <c:pt idx="79">
                  <c:v>25950275000000</c:v>
                </c:pt>
                <c:pt idx="80">
                  <c:v>26447410000000</c:v>
                </c:pt>
                <c:pt idx="81">
                  <c:v>27921235000000</c:v>
                </c:pt>
                <c:pt idx="82">
                  <c:v>27911720000000</c:v>
                </c:pt>
                <c:pt idx="83">
                  <c:v>25446129000000</c:v>
                </c:pt>
                <c:pt idx="84">
                  <c:v>24580556000000</c:v>
                </c:pt>
                <c:pt idx="85">
                  <c:v>22985802000000</c:v>
                </c:pt>
                <c:pt idx="86">
                  <c:v>22179935000000</c:v>
                </c:pt>
                <c:pt idx="87">
                  <c:v>17399178000000</c:v>
                </c:pt>
                <c:pt idx="88">
                  <c:v>17036610000000</c:v>
                </c:pt>
                <c:pt idx="89">
                  <c:v>17902574000000</c:v>
                </c:pt>
                <c:pt idx="90">
                  <c:v>18162612000000</c:v>
                </c:pt>
                <c:pt idx="91">
                  <c:v>16550456000000</c:v>
                </c:pt>
                <c:pt idx="92">
                  <c:v>19458758000000</c:v>
                </c:pt>
                <c:pt idx="93">
                  <c:v>21971468000000</c:v>
                </c:pt>
                <c:pt idx="94">
                  <c:v>22209609000000</c:v>
                </c:pt>
                <c:pt idx="95">
                  <c:v>21783271000000</c:v>
                </c:pt>
                <c:pt idx="96">
                  <c:v>23481796000000</c:v>
                </c:pt>
                <c:pt idx="97">
                  <c:v>23992468000000</c:v>
                </c:pt>
                <c:pt idx="98">
                  <c:v>24342241000000</c:v>
                </c:pt>
                <c:pt idx="99">
                  <c:v>22361464000000</c:v>
                </c:pt>
                <c:pt idx="100">
                  <c:v>21859649000000</c:v>
                </c:pt>
                <c:pt idx="101">
                  <c:v>23414132000000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주요클래스시장규모!$D$1</c:f>
              <c:strCache>
                <c:ptCount val="1"/>
                <c:pt idx="0">
                  <c:v>E 클래스</c:v>
                </c:pt>
              </c:strCache>
            </c:strRef>
          </c:tx>
          <c:marker>
            <c:symbol val="x"/>
            <c:size val="5"/>
          </c:marker>
          <c:cat>
            <c:numRef>
              <c:f>주요클래스시장규모!$A$2:$A$103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주요클래스시장규모!$D$2:$D$103</c:f>
              <c:numCache>
                <c:formatCode>_(* #,##0_);_(* \(#,##0\);_(* "-"_);_(@_)</c:formatCode>
                <c:ptCount val="10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19339075964</c:v>
                </c:pt>
                <c:pt idx="10">
                  <c:v>24105069618</c:v>
                </c:pt>
                <c:pt idx="11">
                  <c:v>23204107307</c:v>
                </c:pt>
                <c:pt idx="12">
                  <c:v>17348661694</c:v>
                </c:pt>
                <c:pt idx="13">
                  <c:v>18913554067</c:v>
                </c:pt>
                <c:pt idx="14">
                  <c:v>16044062066</c:v>
                </c:pt>
                <c:pt idx="15">
                  <c:v>14926072942</c:v>
                </c:pt>
                <c:pt idx="16">
                  <c:v>16374010585</c:v>
                </c:pt>
                <c:pt idx="17">
                  <c:v>15104815754</c:v>
                </c:pt>
                <c:pt idx="18">
                  <c:v>13587204822</c:v>
                </c:pt>
                <c:pt idx="19">
                  <c:v>12752730573</c:v>
                </c:pt>
                <c:pt idx="20">
                  <c:v>12225468443</c:v>
                </c:pt>
                <c:pt idx="21">
                  <c:v>13948703287</c:v>
                </c:pt>
                <c:pt idx="22">
                  <c:v>13666160526</c:v>
                </c:pt>
                <c:pt idx="23">
                  <c:v>14431532048</c:v>
                </c:pt>
                <c:pt idx="24">
                  <c:v>14677418132</c:v>
                </c:pt>
                <c:pt idx="25">
                  <c:v>15001278520</c:v>
                </c:pt>
                <c:pt idx="26">
                  <c:v>13094734743</c:v>
                </c:pt>
                <c:pt idx="27">
                  <c:v>12569465630</c:v>
                </c:pt>
                <c:pt idx="28">
                  <c:v>13044818774</c:v>
                </c:pt>
                <c:pt idx="29">
                  <c:v>11607828853</c:v>
                </c:pt>
                <c:pt idx="30">
                  <c:v>10410519300</c:v>
                </c:pt>
                <c:pt idx="31">
                  <c:v>8292296110</c:v>
                </c:pt>
                <c:pt idx="32">
                  <c:v>8314621270</c:v>
                </c:pt>
                <c:pt idx="33">
                  <c:v>5459131231</c:v>
                </c:pt>
                <c:pt idx="34">
                  <c:v>4545393969</c:v>
                </c:pt>
                <c:pt idx="35">
                  <c:v>4419234726</c:v>
                </c:pt>
                <c:pt idx="36">
                  <c:v>4141225248</c:v>
                </c:pt>
                <c:pt idx="37">
                  <c:v>4191940522</c:v>
                </c:pt>
                <c:pt idx="38">
                  <c:v>4180032120</c:v>
                </c:pt>
                <c:pt idx="39">
                  <c:v>3956565111</c:v>
                </c:pt>
                <c:pt idx="40">
                  <c:v>4077642436</c:v>
                </c:pt>
                <c:pt idx="41">
                  <c:v>4271466533</c:v>
                </c:pt>
                <c:pt idx="42">
                  <c:v>4221513160</c:v>
                </c:pt>
                <c:pt idx="43">
                  <c:v>3786441357</c:v>
                </c:pt>
                <c:pt idx="44">
                  <c:v>3543517291</c:v>
                </c:pt>
                <c:pt idx="45">
                  <c:v>3334098220</c:v>
                </c:pt>
                <c:pt idx="46">
                  <c:v>3498595586</c:v>
                </c:pt>
                <c:pt idx="47">
                  <c:v>3556802960</c:v>
                </c:pt>
                <c:pt idx="48">
                  <c:v>3730098947</c:v>
                </c:pt>
                <c:pt idx="49">
                  <c:v>3646646051</c:v>
                </c:pt>
                <c:pt idx="50">
                  <c:v>3539063636</c:v>
                </c:pt>
                <c:pt idx="51">
                  <c:v>3343968513</c:v>
                </c:pt>
                <c:pt idx="52">
                  <c:v>3698465822</c:v>
                </c:pt>
                <c:pt idx="53">
                  <c:v>3924582263</c:v>
                </c:pt>
                <c:pt idx="54">
                  <c:v>2854478430</c:v>
                </c:pt>
                <c:pt idx="55">
                  <c:v>2813650556</c:v>
                </c:pt>
                <c:pt idx="56">
                  <c:v>4786284689</c:v>
                </c:pt>
                <c:pt idx="57">
                  <c:v>11904171668</c:v>
                </c:pt>
                <c:pt idx="58">
                  <c:v>17149971755</c:v>
                </c:pt>
                <c:pt idx="59">
                  <c:v>19772841086</c:v>
                </c:pt>
                <c:pt idx="60">
                  <c:v>19399015364</c:v>
                </c:pt>
                <c:pt idx="61">
                  <c:v>22746533658</c:v>
                </c:pt>
                <c:pt idx="62">
                  <c:v>25595340859</c:v>
                </c:pt>
                <c:pt idx="63">
                  <c:v>26716860827</c:v>
                </c:pt>
                <c:pt idx="64">
                  <c:v>31092110871</c:v>
                </c:pt>
                <c:pt idx="65">
                  <c:v>34723086334</c:v>
                </c:pt>
                <c:pt idx="66">
                  <c:v>35260898749</c:v>
                </c:pt>
                <c:pt idx="67">
                  <c:v>34180337666</c:v>
                </c:pt>
                <c:pt idx="68">
                  <c:v>38160833850</c:v>
                </c:pt>
                <c:pt idx="69">
                  <c:v>42892687660</c:v>
                </c:pt>
                <c:pt idx="70">
                  <c:v>56253324274</c:v>
                </c:pt>
                <c:pt idx="71">
                  <c:v>72577633187</c:v>
                </c:pt>
                <c:pt idx="72">
                  <c:v>100578649994</c:v>
                </c:pt>
                <c:pt idx="73">
                  <c:v>108959991187</c:v>
                </c:pt>
                <c:pt idx="74">
                  <c:v>110287528785</c:v>
                </c:pt>
                <c:pt idx="75">
                  <c:v>119952197107</c:v>
                </c:pt>
                <c:pt idx="76">
                  <c:v>131889448811</c:v>
                </c:pt>
                <c:pt idx="77">
                  <c:v>139974540359</c:v>
                </c:pt>
                <c:pt idx="78">
                  <c:v>138192454770</c:v>
                </c:pt>
                <c:pt idx="79">
                  <c:v>150987887348</c:v>
                </c:pt>
                <c:pt idx="80">
                  <c:v>163624385686</c:v>
                </c:pt>
                <c:pt idx="81">
                  <c:v>182883105707</c:v>
                </c:pt>
                <c:pt idx="82">
                  <c:v>190564184979</c:v>
                </c:pt>
                <c:pt idx="83">
                  <c:v>189729078544</c:v>
                </c:pt>
                <c:pt idx="84">
                  <c:v>205117470113</c:v>
                </c:pt>
                <c:pt idx="85">
                  <c:v>199353920480</c:v>
                </c:pt>
                <c:pt idx="86">
                  <c:v>208851147158</c:v>
                </c:pt>
                <c:pt idx="87">
                  <c:v>180242511882</c:v>
                </c:pt>
                <c:pt idx="88">
                  <c:v>176371940609</c:v>
                </c:pt>
                <c:pt idx="89">
                  <c:v>186684027220</c:v>
                </c:pt>
                <c:pt idx="90">
                  <c:v>198490819415</c:v>
                </c:pt>
                <c:pt idx="91">
                  <c:v>186601894118</c:v>
                </c:pt>
                <c:pt idx="92">
                  <c:v>214665281844</c:v>
                </c:pt>
                <c:pt idx="93">
                  <c:v>249507197974</c:v>
                </c:pt>
                <c:pt idx="94">
                  <c:v>265349705348</c:v>
                </c:pt>
                <c:pt idx="95">
                  <c:v>276395777080</c:v>
                </c:pt>
                <c:pt idx="96">
                  <c:v>309187794893</c:v>
                </c:pt>
                <c:pt idx="97">
                  <c:v>334750467006</c:v>
                </c:pt>
                <c:pt idx="98">
                  <c:v>365308748151</c:v>
                </c:pt>
                <c:pt idx="99">
                  <c:v>363505799772</c:v>
                </c:pt>
                <c:pt idx="100">
                  <c:v>376438073031</c:v>
                </c:pt>
                <c:pt idx="101">
                  <c:v>421967687604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주요클래스시장규모!$E$1</c:f>
              <c:strCache>
                <c:ptCount val="1"/>
                <c:pt idx="0">
                  <c:v>기타 클래스</c:v>
                </c:pt>
              </c:strCache>
            </c:strRef>
          </c:tx>
          <c:marker>
            <c:symbol val="none"/>
          </c:marker>
          <c:cat>
            <c:numRef>
              <c:f>주요클래스시장규모!$A$2:$A$103</c:f>
              <c:numCache>
                <c:formatCode>General</c:formatCode>
                <c:ptCount val="102"/>
                <c:pt idx="0">
                  <c:v>200107</c:v>
                </c:pt>
                <c:pt idx="1">
                  <c:v>200108</c:v>
                </c:pt>
                <c:pt idx="2">
                  <c:v>200109</c:v>
                </c:pt>
                <c:pt idx="3">
                  <c:v>200110</c:v>
                </c:pt>
                <c:pt idx="4">
                  <c:v>200111</c:v>
                </c:pt>
                <c:pt idx="5">
                  <c:v>200112</c:v>
                </c:pt>
                <c:pt idx="6">
                  <c:v>200201</c:v>
                </c:pt>
                <c:pt idx="7">
                  <c:v>200202</c:v>
                </c:pt>
                <c:pt idx="8">
                  <c:v>200203</c:v>
                </c:pt>
                <c:pt idx="9">
                  <c:v>200204</c:v>
                </c:pt>
                <c:pt idx="10">
                  <c:v>200205</c:v>
                </c:pt>
                <c:pt idx="11">
                  <c:v>200206</c:v>
                </c:pt>
                <c:pt idx="12">
                  <c:v>200207</c:v>
                </c:pt>
                <c:pt idx="13">
                  <c:v>200208</c:v>
                </c:pt>
                <c:pt idx="14">
                  <c:v>200209</c:v>
                </c:pt>
                <c:pt idx="15">
                  <c:v>200210</c:v>
                </c:pt>
                <c:pt idx="16">
                  <c:v>200211</c:v>
                </c:pt>
                <c:pt idx="17">
                  <c:v>200212</c:v>
                </c:pt>
                <c:pt idx="18">
                  <c:v>200301</c:v>
                </c:pt>
                <c:pt idx="19">
                  <c:v>200302</c:v>
                </c:pt>
                <c:pt idx="20">
                  <c:v>200303</c:v>
                </c:pt>
                <c:pt idx="21">
                  <c:v>200304</c:v>
                </c:pt>
                <c:pt idx="22">
                  <c:v>200305</c:v>
                </c:pt>
                <c:pt idx="23">
                  <c:v>200306</c:v>
                </c:pt>
                <c:pt idx="24">
                  <c:v>200307</c:v>
                </c:pt>
                <c:pt idx="25">
                  <c:v>200308</c:v>
                </c:pt>
                <c:pt idx="26">
                  <c:v>200309</c:v>
                </c:pt>
                <c:pt idx="27">
                  <c:v>200310</c:v>
                </c:pt>
                <c:pt idx="28">
                  <c:v>200311</c:v>
                </c:pt>
                <c:pt idx="29">
                  <c:v>200312</c:v>
                </c:pt>
                <c:pt idx="30">
                  <c:v>200401</c:v>
                </c:pt>
                <c:pt idx="31">
                  <c:v>200402</c:v>
                </c:pt>
                <c:pt idx="32">
                  <c:v>200403</c:v>
                </c:pt>
                <c:pt idx="33">
                  <c:v>200404</c:v>
                </c:pt>
                <c:pt idx="34">
                  <c:v>200405</c:v>
                </c:pt>
                <c:pt idx="35">
                  <c:v>200406</c:v>
                </c:pt>
                <c:pt idx="36">
                  <c:v>200407</c:v>
                </c:pt>
                <c:pt idx="37">
                  <c:v>200408</c:v>
                </c:pt>
                <c:pt idx="38">
                  <c:v>200409</c:v>
                </c:pt>
                <c:pt idx="39">
                  <c:v>200410</c:v>
                </c:pt>
                <c:pt idx="40">
                  <c:v>200411</c:v>
                </c:pt>
                <c:pt idx="41">
                  <c:v>200412</c:v>
                </c:pt>
                <c:pt idx="42">
                  <c:v>200501</c:v>
                </c:pt>
                <c:pt idx="43">
                  <c:v>200502</c:v>
                </c:pt>
                <c:pt idx="44">
                  <c:v>200503</c:v>
                </c:pt>
                <c:pt idx="45">
                  <c:v>200504</c:v>
                </c:pt>
                <c:pt idx="46">
                  <c:v>200505</c:v>
                </c:pt>
                <c:pt idx="47">
                  <c:v>200506</c:v>
                </c:pt>
                <c:pt idx="48">
                  <c:v>200507</c:v>
                </c:pt>
                <c:pt idx="49">
                  <c:v>200508</c:v>
                </c:pt>
                <c:pt idx="50">
                  <c:v>200509</c:v>
                </c:pt>
                <c:pt idx="51">
                  <c:v>200510</c:v>
                </c:pt>
                <c:pt idx="52">
                  <c:v>200511</c:v>
                </c:pt>
                <c:pt idx="53">
                  <c:v>200512</c:v>
                </c:pt>
                <c:pt idx="54">
                  <c:v>200601</c:v>
                </c:pt>
                <c:pt idx="55">
                  <c:v>200602</c:v>
                </c:pt>
                <c:pt idx="56">
                  <c:v>200603</c:v>
                </c:pt>
                <c:pt idx="57">
                  <c:v>200604</c:v>
                </c:pt>
                <c:pt idx="58">
                  <c:v>200605</c:v>
                </c:pt>
                <c:pt idx="59">
                  <c:v>200606</c:v>
                </c:pt>
                <c:pt idx="60">
                  <c:v>200607</c:v>
                </c:pt>
                <c:pt idx="61">
                  <c:v>200608</c:v>
                </c:pt>
                <c:pt idx="62">
                  <c:v>200609</c:v>
                </c:pt>
                <c:pt idx="63">
                  <c:v>200610</c:v>
                </c:pt>
                <c:pt idx="64">
                  <c:v>200611</c:v>
                </c:pt>
                <c:pt idx="65">
                  <c:v>200612</c:v>
                </c:pt>
                <c:pt idx="66">
                  <c:v>200701</c:v>
                </c:pt>
                <c:pt idx="67">
                  <c:v>200702</c:v>
                </c:pt>
                <c:pt idx="68">
                  <c:v>200703</c:v>
                </c:pt>
                <c:pt idx="69">
                  <c:v>200704</c:v>
                </c:pt>
                <c:pt idx="70">
                  <c:v>200705</c:v>
                </c:pt>
                <c:pt idx="71">
                  <c:v>200706</c:v>
                </c:pt>
                <c:pt idx="72">
                  <c:v>200707</c:v>
                </c:pt>
                <c:pt idx="73">
                  <c:v>200708</c:v>
                </c:pt>
                <c:pt idx="74">
                  <c:v>200709</c:v>
                </c:pt>
                <c:pt idx="75">
                  <c:v>200710</c:v>
                </c:pt>
                <c:pt idx="76">
                  <c:v>200711</c:v>
                </c:pt>
                <c:pt idx="77">
                  <c:v>200712</c:v>
                </c:pt>
                <c:pt idx="78">
                  <c:v>200801</c:v>
                </c:pt>
                <c:pt idx="79">
                  <c:v>200802</c:v>
                </c:pt>
                <c:pt idx="80">
                  <c:v>200803</c:v>
                </c:pt>
                <c:pt idx="81">
                  <c:v>200804</c:v>
                </c:pt>
                <c:pt idx="82">
                  <c:v>200805</c:v>
                </c:pt>
                <c:pt idx="83">
                  <c:v>200806</c:v>
                </c:pt>
                <c:pt idx="84">
                  <c:v>200807</c:v>
                </c:pt>
                <c:pt idx="85">
                  <c:v>200808</c:v>
                </c:pt>
                <c:pt idx="86">
                  <c:v>200809</c:v>
                </c:pt>
                <c:pt idx="87">
                  <c:v>200810</c:v>
                </c:pt>
                <c:pt idx="88">
                  <c:v>200811</c:v>
                </c:pt>
                <c:pt idx="89">
                  <c:v>200812</c:v>
                </c:pt>
                <c:pt idx="90">
                  <c:v>200901</c:v>
                </c:pt>
                <c:pt idx="91">
                  <c:v>200902</c:v>
                </c:pt>
                <c:pt idx="92">
                  <c:v>200903</c:v>
                </c:pt>
                <c:pt idx="93">
                  <c:v>200904</c:v>
                </c:pt>
                <c:pt idx="94">
                  <c:v>200905</c:v>
                </c:pt>
                <c:pt idx="95">
                  <c:v>200906</c:v>
                </c:pt>
                <c:pt idx="96">
                  <c:v>200907</c:v>
                </c:pt>
                <c:pt idx="97">
                  <c:v>200908</c:v>
                </c:pt>
                <c:pt idx="98">
                  <c:v>200909</c:v>
                </c:pt>
                <c:pt idx="99">
                  <c:v>200910</c:v>
                </c:pt>
                <c:pt idx="100">
                  <c:v>200911</c:v>
                </c:pt>
                <c:pt idx="101">
                  <c:v>200912</c:v>
                </c:pt>
              </c:numCache>
            </c:numRef>
          </c:cat>
          <c:val>
            <c:numRef>
              <c:f>주요클래스시장규모!$E$2:$E$103</c:f>
              <c:numCache>
                <c:formatCode>_(* #,##0_);_(* \(#,##0\);_(* "-"_);_(@_)</c:formatCode>
                <c:ptCount val="102"/>
                <c:pt idx="0">
                  <c:v>217159126288</c:v>
                </c:pt>
                <c:pt idx="1">
                  <c:v>223607873782</c:v>
                </c:pt>
                <c:pt idx="2">
                  <c:v>193913114385</c:v>
                </c:pt>
                <c:pt idx="3">
                  <c:v>215098859686</c:v>
                </c:pt>
                <c:pt idx="4">
                  <c:v>243883154247</c:v>
                </c:pt>
                <c:pt idx="5">
                  <c:v>260673321565</c:v>
                </c:pt>
                <c:pt idx="6">
                  <c:v>277179961763</c:v>
                </c:pt>
                <c:pt idx="7">
                  <c:v>318970414761</c:v>
                </c:pt>
                <c:pt idx="8">
                  <c:v>378981387010</c:v>
                </c:pt>
                <c:pt idx="9">
                  <c:v>367025666357</c:v>
                </c:pt>
                <c:pt idx="10">
                  <c:v>349270464115</c:v>
                </c:pt>
                <c:pt idx="11">
                  <c:v>335250404351</c:v>
                </c:pt>
                <c:pt idx="12">
                  <c:v>324137274068</c:v>
                </c:pt>
                <c:pt idx="13">
                  <c:v>333586100342</c:v>
                </c:pt>
                <c:pt idx="14">
                  <c:v>296065623558</c:v>
                </c:pt>
                <c:pt idx="15">
                  <c:v>303036649332</c:v>
                </c:pt>
                <c:pt idx="16">
                  <c:v>332315237540</c:v>
                </c:pt>
                <c:pt idx="17">
                  <c:v>301746126181</c:v>
                </c:pt>
                <c:pt idx="18">
                  <c:v>295655267407</c:v>
                </c:pt>
                <c:pt idx="19">
                  <c:v>297216580379</c:v>
                </c:pt>
                <c:pt idx="20">
                  <c:v>289503893400</c:v>
                </c:pt>
                <c:pt idx="21">
                  <c:v>317604235517</c:v>
                </c:pt>
                <c:pt idx="22">
                  <c:v>332996021217</c:v>
                </c:pt>
                <c:pt idx="23">
                  <c:v>337918968565</c:v>
                </c:pt>
                <c:pt idx="24">
                  <c:v>343743068649</c:v>
                </c:pt>
                <c:pt idx="25">
                  <c:v>348469468764</c:v>
                </c:pt>
                <c:pt idx="26">
                  <c:v>305065789613</c:v>
                </c:pt>
                <c:pt idx="27">
                  <c:v>308484575930</c:v>
                </c:pt>
                <c:pt idx="28">
                  <c:v>290125006349</c:v>
                </c:pt>
                <c:pt idx="29">
                  <c:v>276480086053</c:v>
                </c:pt>
                <c:pt idx="30">
                  <c:v>275871093763</c:v>
                </c:pt>
                <c:pt idx="31">
                  <c:v>266298618027</c:v>
                </c:pt>
                <c:pt idx="32">
                  <c:v>255183325984</c:v>
                </c:pt>
                <c:pt idx="33">
                  <c:v>212178614848</c:v>
                </c:pt>
                <c:pt idx="34">
                  <c:v>195350640097</c:v>
                </c:pt>
                <c:pt idx="35">
                  <c:v>204200804003</c:v>
                </c:pt>
                <c:pt idx="36">
                  <c:v>192807089486</c:v>
                </c:pt>
                <c:pt idx="37">
                  <c:v>214121814092</c:v>
                </c:pt>
                <c:pt idx="38">
                  <c:v>213811643937</c:v>
                </c:pt>
                <c:pt idx="39">
                  <c:v>226354429579</c:v>
                </c:pt>
                <c:pt idx="40">
                  <c:v>245726832182</c:v>
                </c:pt>
                <c:pt idx="41">
                  <c:v>265318507482</c:v>
                </c:pt>
                <c:pt idx="42">
                  <c:v>285507146349</c:v>
                </c:pt>
                <c:pt idx="43">
                  <c:v>330440726060</c:v>
                </c:pt>
                <c:pt idx="44">
                  <c:v>364696736982</c:v>
                </c:pt>
                <c:pt idx="45">
                  <c:v>390425013566</c:v>
                </c:pt>
                <c:pt idx="46">
                  <c:v>441228082690</c:v>
                </c:pt>
                <c:pt idx="47">
                  <c:v>458433805564</c:v>
                </c:pt>
                <c:pt idx="48">
                  <c:v>522303521363</c:v>
                </c:pt>
                <c:pt idx="49">
                  <c:v>601866358119</c:v>
                </c:pt>
                <c:pt idx="50">
                  <c:v>820651032255</c:v>
                </c:pt>
                <c:pt idx="51">
                  <c:v>1052209500000</c:v>
                </c:pt>
                <c:pt idx="52">
                  <c:v>1414537800000</c:v>
                </c:pt>
                <c:pt idx="53">
                  <c:v>2112280000000</c:v>
                </c:pt>
                <c:pt idx="54">
                  <c:v>2340645900000</c:v>
                </c:pt>
                <c:pt idx="55">
                  <c:v>2416450900000</c:v>
                </c:pt>
                <c:pt idx="56">
                  <c:v>2559090400000</c:v>
                </c:pt>
                <c:pt idx="57">
                  <c:v>2645365800000</c:v>
                </c:pt>
                <c:pt idx="58">
                  <c:v>2583949500000</c:v>
                </c:pt>
                <c:pt idx="59">
                  <c:v>2678625400000</c:v>
                </c:pt>
                <c:pt idx="60">
                  <c:v>2815961300000</c:v>
                </c:pt>
                <c:pt idx="61">
                  <c:v>3070897600000</c:v>
                </c:pt>
                <c:pt idx="62">
                  <c:v>3239916000000</c:v>
                </c:pt>
                <c:pt idx="63">
                  <c:v>3230969300000</c:v>
                </c:pt>
                <c:pt idx="64">
                  <c:v>3310390100000</c:v>
                </c:pt>
                <c:pt idx="65">
                  <c:v>3246765900000</c:v>
                </c:pt>
                <c:pt idx="66">
                  <c:v>3075989900000</c:v>
                </c:pt>
                <c:pt idx="67">
                  <c:v>2728009400000</c:v>
                </c:pt>
                <c:pt idx="68">
                  <c:v>2859671900000</c:v>
                </c:pt>
                <c:pt idx="69">
                  <c:v>2636981700000</c:v>
                </c:pt>
                <c:pt idx="70">
                  <c:v>2853888900000</c:v>
                </c:pt>
                <c:pt idx="71">
                  <c:v>3019238200000</c:v>
                </c:pt>
                <c:pt idx="72">
                  <c:v>3638962200000</c:v>
                </c:pt>
                <c:pt idx="73">
                  <c:v>4002899800000</c:v>
                </c:pt>
                <c:pt idx="74">
                  <c:v>4225684700000</c:v>
                </c:pt>
                <c:pt idx="75">
                  <c:v>4478036600000</c:v>
                </c:pt>
                <c:pt idx="76">
                  <c:v>4417703700000</c:v>
                </c:pt>
                <c:pt idx="77">
                  <c:v>4542461800000</c:v>
                </c:pt>
                <c:pt idx="78">
                  <c:v>4114502500000</c:v>
                </c:pt>
                <c:pt idx="79">
                  <c:v>4357552500000</c:v>
                </c:pt>
                <c:pt idx="80">
                  <c:v>4422832400000</c:v>
                </c:pt>
                <c:pt idx="81">
                  <c:v>4679406100000</c:v>
                </c:pt>
                <c:pt idx="82">
                  <c:v>4687034700000</c:v>
                </c:pt>
                <c:pt idx="83">
                  <c:v>4373521900000</c:v>
                </c:pt>
                <c:pt idx="84">
                  <c:v>4286638500000</c:v>
                </c:pt>
                <c:pt idx="85">
                  <c:v>4098234400000</c:v>
                </c:pt>
                <c:pt idx="86">
                  <c:v>4068639700000</c:v>
                </c:pt>
                <c:pt idx="87">
                  <c:v>3508512700000</c:v>
                </c:pt>
                <c:pt idx="88">
                  <c:v>3432869700000</c:v>
                </c:pt>
                <c:pt idx="89">
                  <c:v>3692875200000</c:v>
                </c:pt>
                <c:pt idx="90">
                  <c:v>3789416400000</c:v>
                </c:pt>
                <c:pt idx="91">
                  <c:v>3539545900000</c:v>
                </c:pt>
                <c:pt idx="92">
                  <c:v>3969366000000</c:v>
                </c:pt>
                <c:pt idx="93">
                  <c:v>4415521400000</c:v>
                </c:pt>
                <c:pt idx="94">
                  <c:v>4510094400000</c:v>
                </c:pt>
                <c:pt idx="95">
                  <c:v>4468115400000</c:v>
                </c:pt>
                <c:pt idx="96">
                  <c:v>4905848000000</c:v>
                </c:pt>
                <c:pt idx="97">
                  <c:v>4992799800000</c:v>
                </c:pt>
                <c:pt idx="98">
                  <c:v>5142562800000</c:v>
                </c:pt>
                <c:pt idx="99">
                  <c:v>4897336400000</c:v>
                </c:pt>
                <c:pt idx="100">
                  <c:v>4914432200000</c:v>
                </c:pt>
                <c:pt idx="101">
                  <c:v>5299191900000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92885760"/>
        <c:axId val="158259392"/>
      </c:lineChart>
      <c:catAx>
        <c:axId val="19288576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58259392"/>
        <c:crosses val="autoZero"/>
        <c:auto val="1"/>
        <c:lblAlgn val="ctr"/>
        <c:lblOffset val="100"/>
        <c:noMultiLvlLbl val="0"/>
      </c:catAx>
      <c:valAx>
        <c:axId val="158259392"/>
        <c:scaling>
          <c:orientation val="minMax"/>
        </c:scaling>
        <c:delete val="0"/>
        <c:axPos val="l"/>
        <c:majorGridlines/>
        <c:numFmt formatCode="_(* #,##0_);_(* \(#,##0\);_(* &quot;-&quot;_);_(@_)" sourceLinked="1"/>
        <c:majorTickMark val="out"/>
        <c:minorTickMark val="none"/>
        <c:tickLblPos val="nextTo"/>
        <c:crossAx val="192885760"/>
        <c:crosses val="autoZero"/>
        <c:crossBetween val="between"/>
        <c:dispUnits>
          <c:builtInUnit val="trillions"/>
          <c:dispUnitsLbl/>
        </c:dispUnits>
      </c:valAx>
    </c:plotArea>
    <c:legend>
      <c:legendPos val="r"/>
      <c:layout>
        <c:manualLayout>
          <c:xMode val="edge"/>
          <c:yMode val="edge"/>
          <c:x val="8.2770779723525978E-2"/>
          <c:y val="5.6308483477314368E-2"/>
          <c:w val="0.64016319869441041"/>
          <c:h val="8.4776550327018155E-2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맑은 고딕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맑은 고딕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맑은 고딕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맑은 고딕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맑은 고딕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맑은 고딕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맑은 고딕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맑은 고딕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B2A877-D277-42C0-92F9-E2FDAE9CE4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3940</Words>
  <Characters>22460</Characters>
  <Application>Microsoft Office Word</Application>
  <DocSecurity>0</DocSecurity>
  <Lines>187</Lines>
  <Paragraphs>52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유동성공급자간의 차이 분석</vt:lpstr>
    </vt:vector>
  </TitlesOfParts>
  <Company/>
  <LinksUpToDate>false</LinksUpToDate>
  <CharactersWithSpaces>26348</CharactersWithSpaces>
  <SharedDoc>false</SharedDoc>
  <HLinks>
    <vt:vector size="6" baseType="variant">
      <vt:variant>
        <vt:i4>6226006</vt:i4>
      </vt:variant>
      <vt:variant>
        <vt:i4>0</vt:i4>
      </vt:variant>
      <vt:variant>
        <vt:i4>0</vt:i4>
      </vt:variant>
      <vt:variant>
        <vt:i4>5</vt:i4>
      </vt:variant>
      <vt:variant>
        <vt:lpwstr>http://www.nielsenmedia.com/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반주일</cp:lastModifiedBy>
  <cp:revision>4</cp:revision>
  <cp:lastPrinted>2014-08-01T08:03:00Z</cp:lastPrinted>
  <dcterms:created xsi:type="dcterms:W3CDTF">2014-08-05T03:23:00Z</dcterms:created>
  <dcterms:modified xsi:type="dcterms:W3CDTF">2014-08-05T03:35:00Z</dcterms:modified>
</cp:coreProperties>
</file>