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AF3619" w:rsidRDefault="005172CE" w:rsidP="00AF3619">
      <w:pPr>
        <w:pStyle w:val="a4"/>
        <w:shd w:val="clear" w:color="auto" w:fill="FFFFFF"/>
        <w:wordWrap/>
        <w:spacing w:line="360" w:lineRule="auto"/>
        <w:rPr>
          <w:sz w:val="24"/>
          <w:szCs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>기업분할의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 xml:space="preserve"> 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>목적에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 xml:space="preserve"> 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>따른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 xml:space="preserve"> 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>공시효과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 xml:space="preserve"> </w:t>
      </w:r>
      <w:r w:rsidR="00AF3619" w:rsidRPr="00AF3619">
        <w:rPr>
          <w:rFonts w:eastAsia="한양신명조"/>
          <w:sz w:val="24"/>
          <w:szCs w:val="24"/>
          <w:shd w:val="clear" w:color="auto" w:fill="FFFFFF"/>
        </w:rPr>
        <w:t>분석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AF3619">
        <w:rPr>
          <w:rFonts w:hint="eastAsia"/>
          <w:sz w:val="24"/>
        </w:rPr>
        <w:t>박경인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AF3619">
        <w:rPr>
          <w:rFonts w:hint="eastAsia"/>
          <w:sz w:val="24"/>
        </w:rPr>
        <w:t xml:space="preserve"> 2014년 2월 26일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F361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박경인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F361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AF361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010-9094-2109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F3619">
            <w:pPr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rFonts w:hint="eastAsia"/>
                <w:sz w:val="22"/>
              </w:rPr>
              <w:t>npark09@korea.ac.kr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="00AF3619">
        <w:rPr>
          <w:rFonts w:eastAsiaTheme="minorHAnsi" w:hint="eastAsia"/>
          <w:sz w:val="24"/>
        </w:rPr>
        <w:t xml:space="preserve"> 박경인</w:t>
      </w:r>
      <w:r w:rsidRPr="005172CE">
        <w:rPr>
          <w:rFonts w:eastAsiaTheme="minorHAnsi" w:hint="eastAsia"/>
          <w:sz w:val="24"/>
        </w:rPr>
        <w:t xml:space="preserve"> </w:t>
      </w:r>
    </w:p>
    <w:p w:rsidR="005172CE" w:rsidRPr="005172CE" w:rsidRDefault="00AF361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2</w:t>
      </w:r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 w:hint="eastAsia"/>
          <w:sz w:val="24"/>
        </w:rPr>
        <w:t>26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AF3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AF361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AF361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30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2014-02-26T05:18:00Z</dcterms:created>
  <dcterms:modified xsi:type="dcterms:W3CDTF">2014-02-26T05:18:00Z</dcterms:modified>
</cp:coreProperties>
</file>